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FECC7" w14:textId="06C8835B" w:rsidR="00156BBC" w:rsidRPr="004E2603" w:rsidRDefault="00156BBC" w:rsidP="00D630D1">
      <w:pPr>
        <w:spacing w:after="0" w:line="240" w:lineRule="auto"/>
        <w:ind w:right="-308"/>
        <w:jc w:val="center"/>
        <w:rPr>
          <w:rFonts w:ascii="Arial" w:hAnsi="Arial" w:cs="Arial"/>
          <w:sz w:val="24"/>
          <w:szCs w:val="24"/>
        </w:rPr>
      </w:pPr>
    </w:p>
    <w:p w14:paraId="715B588B" w14:textId="77777777" w:rsidR="00156BBC" w:rsidRPr="004E2603" w:rsidRDefault="00156BBC" w:rsidP="00D630D1">
      <w:pPr>
        <w:spacing w:after="0" w:line="240" w:lineRule="auto"/>
        <w:ind w:right="-308"/>
        <w:jc w:val="both"/>
        <w:rPr>
          <w:rFonts w:ascii="Arial" w:hAnsi="Arial" w:cs="Arial"/>
          <w:sz w:val="24"/>
          <w:szCs w:val="24"/>
        </w:rPr>
      </w:pPr>
    </w:p>
    <w:p w14:paraId="5860CCEC" w14:textId="77777777" w:rsidR="00156BBC" w:rsidRPr="004E2603" w:rsidRDefault="00156BBC" w:rsidP="00D630D1">
      <w:pPr>
        <w:spacing w:after="0" w:line="240" w:lineRule="auto"/>
        <w:ind w:right="-308"/>
        <w:jc w:val="both"/>
        <w:rPr>
          <w:rFonts w:ascii="Arial" w:hAnsi="Arial" w:cs="Arial"/>
          <w:sz w:val="24"/>
          <w:szCs w:val="24"/>
        </w:rPr>
      </w:pPr>
    </w:p>
    <w:p w14:paraId="30BA76F8" w14:textId="492D2DA9" w:rsidR="00963989" w:rsidRDefault="00963989" w:rsidP="00D630D1">
      <w:pPr>
        <w:pStyle w:val="NormalWeb"/>
        <w:ind w:right="-308"/>
        <w:jc w:val="center"/>
      </w:pPr>
      <w:r>
        <w:rPr>
          <w:noProof/>
        </w:rPr>
        <w:drawing>
          <wp:inline distT="0" distB="0" distL="0" distR="0" wp14:anchorId="0BA0BE8A" wp14:editId="1E32FCE0">
            <wp:extent cx="3611697" cy="2732567"/>
            <wp:effectExtent l="0" t="0" r="8255" b="0"/>
            <wp:docPr id="1010062997" name="Picture 1" descr="A group of people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62997" name="Picture 1" descr="A group of people with colorful circl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2925" cy="2733496"/>
                    </a:xfrm>
                    <a:prstGeom prst="rect">
                      <a:avLst/>
                    </a:prstGeom>
                    <a:noFill/>
                    <a:ln>
                      <a:noFill/>
                    </a:ln>
                  </pic:spPr>
                </pic:pic>
              </a:graphicData>
            </a:graphic>
          </wp:inline>
        </w:drawing>
      </w:r>
    </w:p>
    <w:p w14:paraId="345B69D5" w14:textId="3640E834" w:rsidR="00156BBC" w:rsidRPr="00963989" w:rsidRDefault="00156BBC" w:rsidP="00D630D1">
      <w:pPr>
        <w:spacing w:after="0" w:line="240" w:lineRule="auto"/>
        <w:ind w:right="-308"/>
        <w:jc w:val="center"/>
        <w:rPr>
          <w:rFonts w:ascii="Arial" w:hAnsi="Arial" w:cs="Arial"/>
          <w:b/>
          <w:sz w:val="56"/>
          <w:szCs w:val="56"/>
        </w:rPr>
      </w:pPr>
      <w:r w:rsidRPr="00963989">
        <w:rPr>
          <w:rFonts w:ascii="Arial" w:hAnsi="Arial" w:cs="Arial"/>
          <w:b/>
          <w:sz w:val="56"/>
          <w:szCs w:val="56"/>
        </w:rPr>
        <w:t>20</w:t>
      </w:r>
      <w:r w:rsidR="00EC7B86" w:rsidRPr="00963989">
        <w:rPr>
          <w:rFonts w:ascii="Arial" w:hAnsi="Arial" w:cs="Arial"/>
          <w:b/>
          <w:sz w:val="56"/>
          <w:szCs w:val="56"/>
        </w:rPr>
        <w:t>23</w:t>
      </w:r>
      <w:r w:rsidRPr="00963989">
        <w:rPr>
          <w:rFonts w:ascii="Arial" w:hAnsi="Arial" w:cs="Arial"/>
          <w:b/>
          <w:sz w:val="56"/>
          <w:szCs w:val="56"/>
        </w:rPr>
        <w:t>-202</w:t>
      </w:r>
      <w:r w:rsidR="00EC7B86" w:rsidRPr="00963989">
        <w:rPr>
          <w:rFonts w:ascii="Arial" w:hAnsi="Arial" w:cs="Arial"/>
          <w:b/>
          <w:sz w:val="56"/>
          <w:szCs w:val="56"/>
        </w:rPr>
        <w:t>4</w:t>
      </w:r>
      <w:r w:rsidRPr="00963989">
        <w:rPr>
          <w:rFonts w:ascii="Arial" w:hAnsi="Arial" w:cs="Arial"/>
          <w:b/>
          <w:sz w:val="56"/>
          <w:szCs w:val="56"/>
        </w:rPr>
        <w:t xml:space="preserve"> Annual Report</w:t>
      </w:r>
    </w:p>
    <w:p w14:paraId="31F7D77D" w14:textId="77777777" w:rsidR="00156BBC" w:rsidRPr="004E2603" w:rsidRDefault="00156BBC" w:rsidP="00D630D1">
      <w:pPr>
        <w:spacing w:after="0" w:line="240" w:lineRule="auto"/>
        <w:ind w:right="-308"/>
        <w:jc w:val="both"/>
        <w:rPr>
          <w:rFonts w:ascii="Arial" w:hAnsi="Arial" w:cs="Arial"/>
          <w:b/>
          <w:sz w:val="24"/>
          <w:szCs w:val="24"/>
        </w:rPr>
      </w:pPr>
      <w:r w:rsidRPr="004E2603">
        <w:rPr>
          <w:rFonts w:ascii="Arial" w:hAnsi="Arial" w:cs="Arial"/>
          <w:b/>
          <w:sz w:val="24"/>
          <w:szCs w:val="24"/>
        </w:rPr>
        <w:br w:type="page"/>
      </w:r>
    </w:p>
    <w:p w14:paraId="37449885" w14:textId="173059F8" w:rsidR="00D24C9C" w:rsidRPr="009B7CF1" w:rsidRDefault="00D24C9C" w:rsidP="00D24C9C">
      <w:pPr>
        <w:pStyle w:val="SARHeading"/>
        <w:numPr>
          <w:ilvl w:val="0"/>
          <w:numId w:val="0"/>
        </w:numPr>
        <w:spacing w:after="0"/>
        <w:ind w:right="-308"/>
        <w:rPr>
          <w:rFonts w:ascii="Arial" w:hAnsi="Arial" w:cs="Arial"/>
          <w:b/>
          <w:bCs/>
          <w:sz w:val="28"/>
          <w:szCs w:val="28"/>
        </w:rPr>
      </w:pPr>
      <w:r>
        <w:rPr>
          <w:rFonts w:ascii="Arial" w:hAnsi="Arial" w:cs="Arial"/>
          <w:b/>
          <w:bCs/>
          <w:sz w:val="28"/>
          <w:szCs w:val="28"/>
        </w:rPr>
        <w:lastRenderedPageBreak/>
        <w:t>CONTENTS</w:t>
      </w:r>
    </w:p>
    <w:p w14:paraId="0C12985A" w14:textId="34F84C92" w:rsidR="00156BBC" w:rsidRPr="004E2603" w:rsidRDefault="00156BBC" w:rsidP="00D630D1">
      <w:pPr>
        <w:spacing w:after="0" w:line="240" w:lineRule="auto"/>
        <w:ind w:right="-308"/>
        <w:jc w:val="both"/>
        <w:rPr>
          <w:rFonts w:ascii="Arial" w:hAnsi="Arial" w:cs="Arial"/>
          <w:b/>
          <w:sz w:val="24"/>
          <w:szCs w:val="24"/>
        </w:rPr>
      </w:pPr>
    </w:p>
    <w:tbl>
      <w:tblPr>
        <w:tblStyle w:val="TableGrid"/>
        <w:tblW w:w="0" w:type="auto"/>
        <w:tblLook w:val="04A0" w:firstRow="1" w:lastRow="0" w:firstColumn="1" w:lastColumn="0" w:noHBand="0" w:noVBand="1"/>
      </w:tblPr>
      <w:tblGrid>
        <w:gridCol w:w="704"/>
        <w:gridCol w:w="7033"/>
        <w:gridCol w:w="1279"/>
      </w:tblGrid>
      <w:tr w:rsidR="0059083B" w:rsidRPr="0059083B" w14:paraId="53AC3890" w14:textId="77777777" w:rsidTr="00B503F4">
        <w:tc>
          <w:tcPr>
            <w:tcW w:w="704" w:type="dxa"/>
          </w:tcPr>
          <w:p w14:paraId="5802ABE2"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1.</w:t>
            </w:r>
          </w:p>
        </w:tc>
        <w:tc>
          <w:tcPr>
            <w:tcW w:w="7033" w:type="dxa"/>
          </w:tcPr>
          <w:p w14:paraId="7988DFA1" w14:textId="59CBA1F2" w:rsidR="0059083B" w:rsidRPr="0059083B" w:rsidRDefault="00000000" w:rsidP="0059083B">
            <w:pPr>
              <w:spacing w:before="120" w:after="120"/>
              <w:ind w:right="-17"/>
              <w:jc w:val="both"/>
              <w:rPr>
                <w:rFonts w:ascii="Arial" w:hAnsi="Arial" w:cs="Arial"/>
                <w:b/>
                <w:sz w:val="24"/>
                <w:szCs w:val="24"/>
              </w:rPr>
            </w:pPr>
            <w:hyperlink w:anchor="Foreword" w:history="1">
              <w:r w:rsidR="0059083B" w:rsidRPr="0059083B">
                <w:rPr>
                  <w:rStyle w:val="Hyperlink"/>
                  <w:rFonts w:ascii="Arial" w:hAnsi="Arial" w:cs="Arial"/>
                  <w:b/>
                  <w:sz w:val="24"/>
                  <w:szCs w:val="24"/>
                </w:rPr>
                <w:t>Foreword</w:t>
              </w:r>
            </w:hyperlink>
          </w:p>
        </w:tc>
        <w:tc>
          <w:tcPr>
            <w:tcW w:w="1279" w:type="dxa"/>
          </w:tcPr>
          <w:p w14:paraId="12F81E39"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Page 3</w:t>
            </w:r>
          </w:p>
        </w:tc>
      </w:tr>
      <w:tr w:rsidR="0059083B" w:rsidRPr="0059083B" w14:paraId="42B19670" w14:textId="77777777" w:rsidTr="00B503F4">
        <w:tc>
          <w:tcPr>
            <w:tcW w:w="704" w:type="dxa"/>
          </w:tcPr>
          <w:p w14:paraId="1102CD93"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2.</w:t>
            </w:r>
          </w:p>
        </w:tc>
        <w:tc>
          <w:tcPr>
            <w:tcW w:w="7033" w:type="dxa"/>
          </w:tcPr>
          <w:p w14:paraId="33952B0A" w14:textId="6CF6AAB0" w:rsidR="0059083B" w:rsidRPr="0059083B" w:rsidRDefault="00000000" w:rsidP="0059083B">
            <w:pPr>
              <w:spacing w:before="120" w:after="120"/>
              <w:ind w:right="-17"/>
              <w:jc w:val="both"/>
              <w:rPr>
                <w:rFonts w:ascii="Arial" w:hAnsi="Arial" w:cs="Arial"/>
                <w:b/>
                <w:sz w:val="24"/>
                <w:szCs w:val="24"/>
              </w:rPr>
            </w:pPr>
            <w:hyperlink w:anchor="Intro" w:history="1">
              <w:r w:rsidR="0059083B" w:rsidRPr="0059083B">
                <w:rPr>
                  <w:rStyle w:val="Hyperlink"/>
                  <w:rFonts w:ascii="Arial" w:hAnsi="Arial" w:cs="Arial"/>
                  <w:b/>
                  <w:sz w:val="24"/>
                  <w:szCs w:val="24"/>
                </w:rPr>
                <w:t>Introduction</w:t>
              </w:r>
            </w:hyperlink>
            <w:r w:rsidR="0059083B" w:rsidRPr="0059083B">
              <w:rPr>
                <w:rFonts w:ascii="Arial" w:hAnsi="Arial" w:cs="Arial"/>
                <w:b/>
                <w:sz w:val="24"/>
                <w:szCs w:val="24"/>
              </w:rPr>
              <w:t xml:space="preserve"> </w:t>
            </w:r>
          </w:p>
        </w:tc>
        <w:tc>
          <w:tcPr>
            <w:tcW w:w="1279" w:type="dxa"/>
          </w:tcPr>
          <w:p w14:paraId="7CA0DFAB" w14:textId="30F6B6B3"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5</w:t>
            </w:r>
          </w:p>
        </w:tc>
      </w:tr>
      <w:tr w:rsidR="0059083B" w:rsidRPr="0059083B" w14:paraId="772CA731" w14:textId="77777777" w:rsidTr="00B503F4">
        <w:tc>
          <w:tcPr>
            <w:tcW w:w="704" w:type="dxa"/>
          </w:tcPr>
          <w:p w14:paraId="31E50F25"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3.</w:t>
            </w:r>
          </w:p>
        </w:tc>
        <w:tc>
          <w:tcPr>
            <w:tcW w:w="7033" w:type="dxa"/>
          </w:tcPr>
          <w:p w14:paraId="3B82CAB8" w14:textId="3E193A1E" w:rsidR="0059083B" w:rsidRPr="0059083B" w:rsidRDefault="00000000" w:rsidP="0059083B">
            <w:pPr>
              <w:spacing w:before="120" w:after="120"/>
              <w:ind w:right="-17"/>
              <w:jc w:val="both"/>
              <w:rPr>
                <w:rFonts w:ascii="Arial" w:hAnsi="Arial" w:cs="Arial"/>
                <w:b/>
                <w:sz w:val="24"/>
                <w:szCs w:val="24"/>
              </w:rPr>
            </w:pPr>
            <w:hyperlink w:anchor="Structure" w:history="1">
              <w:r w:rsidR="0059083B" w:rsidRPr="0059083B">
                <w:rPr>
                  <w:rStyle w:val="Hyperlink"/>
                  <w:rFonts w:ascii="Arial" w:hAnsi="Arial" w:cs="Arial"/>
                  <w:b/>
                  <w:sz w:val="24"/>
                  <w:szCs w:val="24"/>
                </w:rPr>
                <w:t>The Safeguarding Adults Board Purpose and Structure</w:t>
              </w:r>
            </w:hyperlink>
          </w:p>
        </w:tc>
        <w:tc>
          <w:tcPr>
            <w:tcW w:w="1279" w:type="dxa"/>
          </w:tcPr>
          <w:p w14:paraId="23A7CB3D" w14:textId="380DC80B"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6</w:t>
            </w:r>
          </w:p>
        </w:tc>
      </w:tr>
      <w:tr w:rsidR="0059083B" w:rsidRPr="0059083B" w14:paraId="71573535" w14:textId="77777777" w:rsidTr="00B503F4">
        <w:tc>
          <w:tcPr>
            <w:tcW w:w="704" w:type="dxa"/>
          </w:tcPr>
          <w:p w14:paraId="0717004F"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4.</w:t>
            </w:r>
          </w:p>
        </w:tc>
        <w:tc>
          <w:tcPr>
            <w:tcW w:w="7033" w:type="dxa"/>
          </w:tcPr>
          <w:p w14:paraId="187393C5" w14:textId="06507DAF" w:rsidR="0059083B" w:rsidRPr="0059083B" w:rsidRDefault="00000000" w:rsidP="0059083B">
            <w:pPr>
              <w:spacing w:before="120" w:after="120"/>
              <w:ind w:right="-17"/>
              <w:jc w:val="both"/>
              <w:rPr>
                <w:rFonts w:ascii="Arial" w:hAnsi="Arial" w:cs="Arial"/>
                <w:b/>
                <w:sz w:val="24"/>
                <w:szCs w:val="24"/>
              </w:rPr>
            </w:pPr>
            <w:hyperlink w:anchor="Whatissafeguarding" w:history="1">
              <w:r w:rsidR="0059083B" w:rsidRPr="0059083B">
                <w:rPr>
                  <w:rStyle w:val="Hyperlink"/>
                  <w:rFonts w:ascii="Arial" w:hAnsi="Arial" w:cs="Arial"/>
                  <w:b/>
                  <w:sz w:val="24"/>
                  <w:szCs w:val="24"/>
                </w:rPr>
                <w:t>What is Safeguarding?</w:t>
              </w:r>
            </w:hyperlink>
          </w:p>
        </w:tc>
        <w:tc>
          <w:tcPr>
            <w:tcW w:w="1279" w:type="dxa"/>
          </w:tcPr>
          <w:p w14:paraId="24F8A178" w14:textId="7BA0071D"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7</w:t>
            </w:r>
          </w:p>
        </w:tc>
      </w:tr>
      <w:tr w:rsidR="0059083B" w:rsidRPr="0059083B" w14:paraId="1F212A90" w14:textId="77777777" w:rsidTr="00B503F4">
        <w:tc>
          <w:tcPr>
            <w:tcW w:w="704" w:type="dxa"/>
          </w:tcPr>
          <w:p w14:paraId="39A1306F"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5.</w:t>
            </w:r>
          </w:p>
        </w:tc>
        <w:tc>
          <w:tcPr>
            <w:tcW w:w="7033" w:type="dxa"/>
          </w:tcPr>
          <w:p w14:paraId="77CBE7AA" w14:textId="45FF9589" w:rsidR="0059083B" w:rsidRPr="0059083B" w:rsidRDefault="00000000" w:rsidP="0059083B">
            <w:pPr>
              <w:spacing w:before="120" w:after="120"/>
              <w:ind w:right="-17"/>
              <w:jc w:val="both"/>
              <w:rPr>
                <w:rFonts w:ascii="Arial" w:hAnsi="Arial" w:cs="Arial"/>
                <w:b/>
                <w:sz w:val="24"/>
                <w:szCs w:val="24"/>
              </w:rPr>
            </w:pPr>
            <w:hyperlink w:anchor="Concern" w:history="1">
              <w:r w:rsidR="0059083B" w:rsidRPr="0059083B">
                <w:rPr>
                  <w:rStyle w:val="Hyperlink"/>
                  <w:rFonts w:ascii="Arial" w:hAnsi="Arial" w:cs="Arial"/>
                  <w:b/>
                  <w:sz w:val="24"/>
                  <w:szCs w:val="24"/>
                </w:rPr>
                <w:t>Who Can Raise A Concern</w:t>
              </w:r>
            </w:hyperlink>
          </w:p>
        </w:tc>
        <w:tc>
          <w:tcPr>
            <w:tcW w:w="1279" w:type="dxa"/>
          </w:tcPr>
          <w:p w14:paraId="648360B0" w14:textId="6F7F5C33"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7</w:t>
            </w:r>
          </w:p>
        </w:tc>
      </w:tr>
      <w:tr w:rsidR="0059083B" w:rsidRPr="0059083B" w14:paraId="6CD5DDD1" w14:textId="77777777" w:rsidTr="00B503F4">
        <w:tc>
          <w:tcPr>
            <w:tcW w:w="704" w:type="dxa"/>
          </w:tcPr>
          <w:p w14:paraId="566A9BFF"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6.</w:t>
            </w:r>
          </w:p>
        </w:tc>
        <w:tc>
          <w:tcPr>
            <w:tcW w:w="7033" w:type="dxa"/>
          </w:tcPr>
          <w:p w14:paraId="52EF5CA1" w14:textId="01FE473A" w:rsidR="0059083B" w:rsidRPr="0059083B" w:rsidRDefault="00000000" w:rsidP="0059083B">
            <w:pPr>
              <w:spacing w:before="120" w:after="120"/>
              <w:ind w:right="-17"/>
              <w:jc w:val="both"/>
              <w:rPr>
                <w:rFonts w:ascii="Arial" w:hAnsi="Arial" w:cs="Arial"/>
                <w:b/>
                <w:sz w:val="24"/>
                <w:szCs w:val="24"/>
              </w:rPr>
            </w:pPr>
            <w:hyperlink w:anchor="MSP" w:history="1">
              <w:r w:rsidR="0059083B" w:rsidRPr="0059083B">
                <w:rPr>
                  <w:rStyle w:val="Hyperlink"/>
                  <w:rFonts w:ascii="Arial" w:hAnsi="Arial" w:cs="Arial"/>
                  <w:b/>
                  <w:sz w:val="24"/>
                  <w:szCs w:val="24"/>
                </w:rPr>
                <w:t>Making Safeguarding Personal</w:t>
              </w:r>
            </w:hyperlink>
            <w:r w:rsidR="0059083B" w:rsidRPr="0059083B">
              <w:rPr>
                <w:rFonts w:ascii="Arial" w:hAnsi="Arial" w:cs="Arial"/>
                <w:b/>
                <w:sz w:val="24"/>
                <w:szCs w:val="24"/>
              </w:rPr>
              <w:t xml:space="preserve"> </w:t>
            </w:r>
          </w:p>
        </w:tc>
        <w:tc>
          <w:tcPr>
            <w:tcW w:w="1279" w:type="dxa"/>
          </w:tcPr>
          <w:p w14:paraId="43C161E8" w14:textId="3536E6EC"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8</w:t>
            </w:r>
          </w:p>
        </w:tc>
      </w:tr>
      <w:tr w:rsidR="0059083B" w:rsidRPr="0059083B" w14:paraId="2CA0C913" w14:textId="77777777" w:rsidTr="00B503F4">
        <w:tc>
          <w:tcPr>
            <w:tcW w:w="704" w:type="dxa"/>
          </w:tcPr>
          <w:p w14:paraId="63AB8147"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7.</w:t>
            </w:r>
          </w:p>
        </w:tc>
        <w:tc>
          <w:tcPr>
            <w:tcW w:w="7033" w:type="dxa"/>
          </w:tcPr>
          <w:p w14:paraId="458B5F6D" w14:textId="357D1776" w:rsidR="0059083B" w:rsidRPr="0059083B" w:rsidRDefault="00000000" w:rsidP="0059083B">
            <w:pPr>
              <w:spacing w:before="120" w:after="120"/>
              <w:ind w:right="-17"/>
              <w:jc w:val="both"/>
              <w:rPr>
                <w:rFonts w:ascii="Arial" w:hAnsi="Arial" w:cs="Arial"/>
                <w:b/>
                <w:sz w:val="24"/>
                <w:szCs w:val="24"/>
              </w:rPr>
            </w:pPr>
            <w:hyperlink w:anchor="Structure" w:history="1">
              <w:r w:rsidR="0059083B" w:rsidRPr="0059083B">
                <w:rPr>
                  <w:rStyle w:val="Hyperlink"/>
                  <w:rFonts w:ascii="Arial" w:hAnsi="Arial" w:cs="Arial"/>
                  <w:b/>
                  <w:sz w:val="24"/>
                  <w:szCs w:val="24"/>
                </w:rPr>
                <w:t>Partnership Structure</w:t>
              </w:r>
            </w:hyperlink>
          </w:p>
        </w:tc>
        <w:tc>
          <w:tcPr>
            <w:tcW w:w="1279" w:type="dxa"/>
          </w:tcPr>
          <w:p w14:paraId="0ED8C240" w14:textId="0F1AFA2C"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8</w:t>
            </w:r>
          </w:p>
        </w:tc>
      </w:tr>
      <w:tr w:rsidR="0059083B" w:rsidRPr="0059083B" w14:paraId="236C8C1A" w14:textId="77777777" w:rsidTr="00B503F4">
        <w:tc>
          <w:tcPr>
            <w:tcW w:w="704" w:type="dxa"/>
          </w:tcPr>
          <w:p w14:paraId="2F4E9DBE"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8.</w:t>
            </w:r>
          </w:p>
        </w:tc>
        <w:tc>
          <w:tcPr>
            <w:tcW w:w="7033" w:type="dxa"/>
          </w:tcPr>
          <w:p w14:paraId="76065292" w14:textId="6B71C18C" w:rsidR="0059083B" w:rsidRPr="0059083B" w:rsidRDefault="00000000" w:rsidP="0059083B">
            <w:pPr>
              <w:spacing w:before="120" w:after="120"/>
              <w:ind w:right="-17"/>
              <w:jc w:val="both"/>
              <w:rPr>
                <w:rFonts w:ascii="Arial" w:hAnsi="Arial" w:cs="Arial"/>
                <w:b/>
                <w:sz w:val="24"/>
                <w:szCs w:val="24"/>
              </w:rPr>
            </w:pPr>
            <w:hyperlink w:anchor="Membership" w:history="1">
              <w:r w:rsidR="0059083B" w:rsidRPr="0059083B">
                <w:rPr>
                  <w:rStyle w:val="Hyperlink"/>
                  <w:rFonts w:ascii="Arial" w:hAnsi="Arial" w:cs="Arial"/>
                  <w:b/>
                  <w:sz w:val="24"/>
                  <w:szCs w:val="24"/>
                </w:rPr>
                <w:t>Membership</w:t>
              </w:r>
            </w:hyperlink>
            <w:r w:rsidR="0059083B" w:rsidRPr="0059083B">
              <w:rPr>
                <w:rFonts w:ascii="Arial" w:hAnsi="Arial" w:cs="Arial"/>
                <w:b/>
                <w:sz w:val="24"/>
                <w:szCs w:val="24"/>
              </w:rPr>
              <w:t xml:space="preserve"> </w:t>
            </w:r>
          </w:p>
        </w:tc>
        <w:tc>
          <w:tcPr>
            <w:tcW w:w="1279" w:type="dxa"/>
          </w:tcPr>
          <w:p w14:paraId="6B9A8EFE" w14:textId="19B8786A"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8</w:t>
            </w:r>
          </w:p>
        </w:tc>
      </w:tr>
      <w:tr w:rsidR="0059083B" w:rsidRPr="0059083B" w14:paraId="25677C9E" w14:textId="77777777" w:rsidTr="00B503F4">
        <w:tc>
          <w:tcPr>
            <w:tcW w:w="704" w:type="dxa"/>
          </w:tcPr>
          <w:p w14:paraId="16479598"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9.</w:t>
            </w:r>
          </w:p>
        </w:tc>
        <w:tc>
          <w:tcPr>
            <w:tcW w:w="7033" w:type="dxa"/>
          </w:tcPr>
          <w:p w14:paraId="53429B05" w14:textId="12EA1A30" w:rsidR="0059083B" w:rsidRPr="0059083B" w:rsidRDefault="00000000" w:rsidP="0059083B">
            <w:pPr>
              <w:spacing w:before="120" w:after="120"/>
              <w:ind w:right="-17"/>
              <w:jc w:val="both"/>
              <w:rPr>
                <w:rFonts w:ascii="Arial" w:hAnsi="Arial" w:cs="Arial"/>
                <w:b/>
                <w:sz w:val="24"/>
                <w:szCs w:val="24"/>
              </w:rPr>
            </w:pPr>
            <w:hyperlink w:anchor="Learning" w:history="1">
              <w:r w:rsidR="0059083B" w:rsidRPr="0059083B">
                <w:rPr>
                  <w:rStyle w:val="Hyperlink"/>
                  <w:rFonts w:ascii="Arial" w:hAnsi="Arial" w:cs="Arial"/>
                  <w:b/>
                  <w:sz w:val="24"/>
                  <w:szCs w:val="24"/>
                </w:rPr>
                <w:t>Learning from Statutory Reviews</w:t>
              </w:r>
            </w:hyperlink>
          </w:p>
        </w:tc>
        <w:tc>
          <w:tcPr>
            <w:tcW w:w="1279" w:type="dxa"/>
          </w:tcPr>
          <w:p w14:paraId="3D41EE80" w14:textId="1F17F79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Page 1</w:t>
            </w:r>
            <w:r w:rsidR="00FA0ADC">
              <w:rPr>
                <w:rFonts w:ascii="Arial" w:hAnsi="Arial" w:cs="Arial"/>
                <w:b/>
                <w:sz w:val="24"/>
                <w:szCs w:val="24"/>
              </w:rPr>
              <w:t>1</w:t>
            </w:r>
          </w:p>
        </w:tc>
      </w:tr>
      <w:tr w:rsidR="0059083B" w:rsidRPr="0059083B" w14:paraId="53941B3D" w14:textId="77777777" w:rsidTr="00B503F4">
        <w:tc>
          <w:tcPr>
            <w:tcW w:w="704" w:type="dxa"/>
          </w:tcPr>
          <w:p w14:paraId="0E248441"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10.</w:t>
            </w:r>
          </w:p>
        </w:tc>
        <w:tc>
          <w:tcPr>
            <w:tcW w:w="7033" w:type="dxa"/>
          </w:tcPr>
          <w:p w14:paraId="29F276B3" w14:textId="19316F6E" w:rsidR="0059083B" w:rsidRPr="0059083B" w:rsidRDefault="00000000" w:rsidP="0059083B">
            <w:pPr>
              <w:spacing w:before="120" w:after="120"/>
              <w:ind w:right="-17"/>
              <w:jc w:val="both"/>
              <w:rPr>
                <w:rFonts w:ascii="Arial" w:hAnsi="Arial" w:cs="Arial"/>
                <w:b/>
                <w:sz w:val="24"/>
                <w:szCs w:val="24"/>
              </w:rPr>
            </w:pPr>
            <w:hyperlink w:anchor="DeliveryPlan" w:history="1">
              <w:r w:rsidR="0059083B" w:rsidRPr="0059083B">
                <w:rPr>
                  <w:rStyle w:val="Hyperlink"/>
                  <w:rFonts w:ascii="Arial" w:hAnsi="Arial" w:cs="Arial"/>
                  <w:b/>
                  <w:sz w:val="24"/>
                  <w:szCs w:val="24"/>
                </w:rPr>
                <w:t>Strategic Delivery Plan</w:t>
              </w:r>
            </w:hyperlink>
          </w:p>
        </w:tc>
        <w:tc>
          <w:tcPr>
            <w:tcW w:w="1279" w:type="dxa"/>
          </w:tcPr>
          <w:p w14:paraId="55C076A2" w14:textId="1AA9D502"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Page 1</w:t>
            </w:r>
            <w:r w:rsidR="00FA0ADC">
              <w:rPr>
                <w:rFonts w:ascii="Arial" w:hAnsi="Arial" w:cs="Arial"/>
                <w:b/>
                <w:sz w:val="24"/>
                <w:szCs w:val="24"/>
              </w:rPr>
              <w:t>3</w:t>
            </w:r>
          </w:p>
        </w:tc>
      </w:tr>
      <w:tr w:rsidR="0059083B" w:rsidRPr="0059083B" w14:paraId="0BA6BB89" w14:textId="77777777" w:rsidTr="00B503F4">
        <w:tc>
          <w:tcPr>
            <w:tcW w:w="704" w:type="dxa"/>
          </w:tcPr>
          <w:p w14:paraId="73E5CCB2"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11.</w:t>
            </w:r>
          </w:p>
        </w:tc>
        <w:tc>
          <w:tcPr>
            <w:tcW w:w="7033" w:type="dxa"/>
          </w:tcPr>
          <w:p w14:paraId="51EACB30" w14:textId="4D16E389" w:rsidR="0059083B" w:rsidRPr="0059083B" w:rsidRDefault="00000000" w:rsidP="0059083B">
            <w:pPr>
              <w:spacing w:before="120" w:after="120"/>
              <w:ind w:right="-17"/>
              <w:jc w:val="both"/>
              <w:rPr>
                <w:rFonts w:ascii="Arial" w:hAnsi="Arial" w:cs="Arial"/>
                <w:b/>
                <w:sz w:val="24"/>
                <w:szCs w:val="24"/>
              </w:rPr>
            </w:pPr>
            <w:hyperlink w:anchor="DataHighlights" w:history="1">
              <w:r w:rsidR="0059083B" w:rsidRPr="0059083B">
                <w:rPr>
                  <w:rStyle w:val="Hyperlink"/>
                  <w:rFonts w:ascii="Arial" w:hAnsi="Arial" w:cs="Arial"/>
                  <w:b/>
                  <w:sz w:val="24"/>
                  <w:szCs w:val="24"/>
                </w:rPr>
                <w:t>Multi-Agency Data and Information</w:t>
              </w:r>
            </w:hyperlink>
          </w:p>
        </w:tc>
        <w:tc>
          <w:tcPr>
            <w:tcW w:w="1279" w:type="dxa"/>
          </w:tcPr>
          <w:p w14:paraId="3781DA76" w14:textId="1CAE33CD"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Page 1</w:t>
            </w:r>
            <w:r w:rsidR="00FA0ADC">
              <w:rPr>
                <w:rFonts w:ascii="Arial" w:hAnsi="Arial" w:cs="Arial"/>
                <w:b/>
                <w:sz w:val="24"/>
                <w:szCs w:val="24"/>
              </w:rPr>
              <w:t>7</w:t>
            </w:r>
          </w:p>
        </w:tc>
      </w:tr>
      <w:tr w:rsidR="0059083B" w:rsidRPr="0059083B" w14:paraId="2A9AD087" w14:textId="77777777" w:rsidTr="00B503F4">
        <w:tc>
          <w:tcPr>
            <w:tcW w:w="704" w:type="dxa"/>
          </w:tcPr>
          <w:p w14:paraId="16752202" w14:textId="77777777"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12.</w:t>
            </w:r>
          </w:p>
        </w:tc>
        <w:tc>
          <w:tcPr>
            <w:tcW w:w="7033" w:type="dxa"/>
          </w:tcPr>
          <w:p w14:paraId="26A652C9" w14:textId="626A7E16" w:rsidR="0059083B" w:rsidRPr="00AC43EB" w:rsidRDefault="00000000" w:rsidP="0059083B">
            <w:pPr>
              <w:spacing w:before="120" w:after="120"/>
              <w:ind w:right="-17"/>
              <w:jc w:val="both"/>
              <w:rPr>
                <w:rStyle w:val="Hyperlink"/>
              </w:rPr>
            </w:pPr>
            <w:hyperlink w:anchor="StratPart" w:history="1">
              <w:r w:rsidR="00AC43EB" w:rsidRPr="00EB7DF6">
                <w:rPr>
                  <w:rStyle w:val="Hyperlink"/>
                  <w:rFonts w:ascii="Arial" w:hAnsi="Arial" w:cs="Arial"/>
                  <w:b/>
                  <w:sz w:val="24"/>
                  <w:szCs w:val="24"/>
                </w:rPr>
                <w:t>Strategic Partnerships</w:t>
              </w:r>
            </w:hyperlink>
          </w:p>
        </w:tc>
        <w:tc>
          <w:tcPr>
            <w:tcW w:w="1279" w:type="dxa"/>
          </w:tcPr>
          <w:p w14:paraId="55C2BB5D" w14:textId="2BEF038B"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20</w:t>
            </w:r>
          </w:p>
        </w:tc>
      </w:tr>
      <w:tr w:rsidR="00AC43EB" w:rsidRPr="0059083B" w14:paraId="2ECD1339" w14:textId="77777777" w:rsidTr="00B503F4">
        <w:tc>
          <w:tcPr>
            <w:tcW w:w="704" w:type="dxa"/>
          </w:tcPr>
          <w:p w14:paraId="46ECA0A9" w14:textId="55D4136E" w:rsidR="00AC43EB" w:rsidRPr="0059083B" w:rsidRDefault="00AC43EB" w:rsidP="0059083B">
            <w:pPr>
              <w:spacing w:before="120" w:after="120"/>
              <w:ind w:right="-306"/>
              <w:jc w:val="both"/>
              <w:rPr>
                <w:rFonts w:ascii="Arial" w:hAnsi="Arial" w:cs="Arial"/>
                <w:b/>
                <w:sz w:val="24"/>
                <w:szCs w:val="24"/>
              </w:rPr>
            </w:pPr>
            <w:r>
              <w:rPr>
                <w:rFonts w:ascii="Arial" w:hAnsi="Arial" w:cs="Arial"/>
                <w:b/>
                <w:sz w:val="24"/>
                <w:szCs w:val="24"/>
              </w:rPr>
              <w:t>13.</w:t>
            </w:r>
          </w:p>
        </w:tc>
        <w:tc>
          <w:tcPr>
            <w:tcW w:w="7033" w:type="dxa"/>
          </w:tcPr>
          <w:p w14:paraId="7EDC3CAC" w14:textId="1DCCA078" w:rsidR="00AC43EB" w:rsidRPr="00AC43EB" w:rsidRDefault="00000000" w:rsidP="0059083B">
            <w:pPr>
              <w:spacing w:before="120" w:after="120"/>
              <w:ind w:right="-17"/>
              <w:jc w:val="both"/>
              <w:rPr>
                <w:rStyle w:val="Hyperlink"/>
                <w:b/>
              </w:rPr>
            </w:pPr>
            <w:hyperlink w:anchor="SubHighlights" w:history="1">
              <w:r w:rsidR="00AC43EB" w:rsidRPr="00AC43EB">
                <w:rPr>
                  <w:rStyle w:val="Hyperlink"/>
                  <w:rFonts w:ascii="Arial" w:hAnsi="Arial" w:cs="Arial"/>
                  <w:b/>
                  <w:sz w:val="24"/>
                  <w:szCs w:val="24"/>
                </w:rPr>
                <w:t>Subgroup Highlights</w:t>
              </w:r>
            </w:hyperlink>
          </w:p>
        </w:tc>
        <w:tc>
          <w:tcPr>
            <w:tcW w:w="1279" w:type="dxa"/>
          </w:tcPr>
          <w:p w14:paraId="6210850C" w14:textId="7F159ACC" w:rsidR="00AC43EB" w:rsidRPr="0059083B" w:rsidRDefault="00FA0ADC" w:rsidP="0059083B">
            <w:pPr>
              <w:spacing w:before="120" w:after="120"/>
              <w:ind w:right="-306"/>
              <w:jc w:val="both"/>
              <w:rPr>
                <w:rFonts w:ascii="Arial" w:hAnsi="Arial" w:cs="Arial"/>
                <w:b/>
                <w:sz w:val="24"/>
                <w:szCs w:val="24"/>
              </w:rPr>
            </w:pPr>
            <w:r>
              <w:rPr>
                <w:rFonts w:ascii="Arial" w:hAnsi="Arial" w:cs="Arial"/>
                <w:b/>
                <w:sz w:val="24"/>
                <w:szCs w:val="24"/>
              </w:rPr>
              <w:t>Page 21</w:t>
            </w:r>
          </w:p>
        </w:tc>
      </w:tr>
      <w:tr w:rsidR="0059083B" w:rsidRPr="0059083B" w14:paraId="4F59C808" w14:textId="77777777" w:rsidTr="00B503F4">
        <w:tc>
          <w:tcPr>
            <w:tcW w:w="704" w:type="dxa"/>
          </w:tcPr>
          <w:p w14:paraId="103E9A8C" w14:textId="1C3FFE07" w:rsidR="0059083B" w:rsidRPr="0059083B" w:rsidRDefault="00EB7DF6" w:rsidP="0059083B">
            <w:pPr>
              <w:spacing w:before="120" w:after="120"/>
              <w:ind w:right="-306"/>
              <w:jc w:val="both"/>
              <w:rPr>
                <w:rFonts w:ascii="Arial" w:hAnsi="Arial" w:cs="Arial"/>
                <w:b/>
                <w:sz w:val="24"/>
                <w:szCs w:val="24"/>
              </w:rPr>
            </w:pPr>
            <w:r>
              <w:rPr>
                <w:rFonts w:ascii="Arial" w:hAnsi="Arial" w:cs="Arial"/>
                <w:b/>
                <w:sz w:val="24"/>
                <w:szCs w:val="24"/>
              </w:rPr>
              <w:t>14.</w:t>
            </w:r>
          </w:p>
        </w:tc>
        <w:tc>
          <w:tcPr>
            <w:tcW w:w="7033" w:type="dxa"/>
          </w:tcPr>
          <w:p w14:paraId="4CBB959F" w14:textId="71B39256" w:rsidR="0059083B" w:rsidRPr="0059083B" w:rsidRDefault="00000000" w:rsidP="0059083B">
            <w:pPr>
              <w:spacing w:before="120" w:after="120"/>
              <w:ind w:right="-17"/>
              <w:jc w:val="both"/>
              <w:rPr>
                <w:rFonts w:ascii="Arial" w:hAnsi="Arial" w:cs="Arial"/>
                <w:b/>
                <w:sz w:val="24"/>
                <w:szCs w:val="24"/>
              </w:rPr>
            </w:pPr>
            <w:hyperlink w:anchor="PartnerCont" w:history="1">
              <w:r w:rsidR="0059083B" w:rsidRPr="0059083B">
                <w:rPr>
                  <w:rStyle w:val="Hyperlink"/>
                  <w:rFonts w:ascii="Arial" w:hAnsi="Arial" w:cs="Arial"/>
                  <w:b/>
                  <w:sz w:val="24"/>
                  <w:szCs w:val="24"/>
                </w:rPr>
                <w:t>Partner Contributions Regarding their Achievements and Safeguarding Priorities for 2023-2024</w:t>
              </w:r>
            </w:hyperlink>
          </w:p>
        </w:tc>
        <w:tc>
          <w:tcPr>
            <w:tcW w:w="1279" w:type="dxa"/>
          </w:tcPr>
          <w:p w14:paraId="5367C768" w14:textId="5DAB2603" w:rsidR="0059083B" w:rsidRPr="0059083B" w:rsidRDefault="0059083B" w:rsidP="0059083B">
            <w:pPr>
              <w:spacing w:before="120" w:after="120"/>
              <w:ind w:right="-306"/>
              <w:jc w:val="both"/>
              <w:rPr>
                <w:rFonts w:ascii="Arial" w:hAnsi="Arial" w:cs="Arial"/>
                <w:b/>
                <w:sz w:val="24"/>
                <w:szCs w:val="24"/>
              </w:rPr>
            </w:pPr>
            <w:r w:rsidRPr="0059083B">
              <w:rPr>
                <w:rFonts w:ascii="Arial" w:hAnsi="Arial" w:cs="Arial"/>
                <w:b/>
                <w:sz w:val="24"/>
                <w:szCs w:val="24"/>
              </w:rPr>
              <w:t xml:space="preserve">Page </w:t>
            </w:r>
            <w:r w:rsidR="00FA0ADC">
              <w:rPr>
                <w:rFonts w:ascii="Arial" w:hAnsi="Arial" w:cs="Arial"/>
                <w:b/>
                <w:sz w:val="24"/>
                <w:szCs w:val="24"/>
              </w:rPr>
              <w:t>25</w:t>
            </w:r>
          </w:p>
        </w:tc>
      </w:tr>
      <w:tr w:rsidR="00FA0ADC" w:rsidRPr="0059083B" w14:paraId="70A3AAA1" w14:textId="77777777" w:rsidTr="00B503F4">
        <w:tc>
          <w:tcPr>
            <w:tcW w:w="704" w:type="dxa"/>
          </w:tcPr>
          <w:p w14:paraId="1D12484A" w14:textId="3653EF3D" w:rsidR="00FA0ADC" w:rsidRDefault="00FA0ADC" w:rsidP="0059083B">
            <w:pPr>
              <w:spacing w:before="120" w:after="120"/>
              <w:ind w:right="-306"/>
              <w:jc w:val="both"/>
              <w:rPr>
                <w:rFonts w:ascii="Arial" w:hAnsi="Arial" w:cs="Arial"/>
                <w:b/>
                <w:sz w:val="24"/>
                <w:szCs w:val="24"/>
              </w:rPr>
            </w:pPr>
            <w:r>
              <w:rPr>
                <w:rFonts w:ascii="Arial" w:hAnsi="Arial" w:cs="Arial"/>
                <w:b/>
                <w:sz w:val="24"/>
                <w:szCs w:val="24"/>
              </w:rPr>
              <w:t>15.</w:t>
            </w:r>
          </w:p>
        </w:tc>
        <w:tc>
          <w:tcPr>
            <w:tcW w:w="7033" w:type="dxa"/>
          </w:tcPr>
          <w:p w14:paraId="616BFF05" w14:textId="7AB15F47" w:rsidR="00FA0ADC" w:rsidRDefault="00000000" w:rsidP="0059083B">
            <w:pPr>
              <w:spacing w:before="120" w:after="120"/>
              <w:ind w:right="-17"/>
              <w:jc w:val="both"/>
            </w:pPr>
            <w:hyperlink w:anchor="LookingAhead" w:history="1">
              <w:r w:rsidR="00FA0ADC" w:rsidRPr="00FA0ADC">
                <w:rPr>
                  <w:rStyle w:val="Hyperlink"/>
                  <w:rFonts w:ascii="Arial" w:hAnsi="Arial" w:cs="Arial"/>
                  <w:b/>
                  <w:sz w:val="24"/>
                  <w:szCs w:val="24"/>
                </w:rPr>
                <w:t>Looking ahead to 2024-2025</w:t>
              </w:r>
            </w:hyperlink>
          </w:p>
        </w:tc>
        <w:tc>
          <w:tcPr>
            <w:tcW w:w="1279" w:type="dxa"/>
          </w:tcPr>
          <w:p w14:paraId="07234F3E" w14:textId="52419CF3" w:rsidR="00FA0ADC" w:rsidRPr="0059083B" w:rsidRDefault="00FA0ADC" w:rsidP="0059083B">
            <w:pPr>
              <w:spacing w:before="120" w:after="120"/>
              <w:ind w:right="-306"/>
              <w:jc w:val="both"/>
              <w:rPr>
                <w:rFonts w:ascii="Arial" w:hAnsi="Arial" w:cs="Arial"/>
                <w:b/>
                <w:sz w:val="24"/>
                <w:szCs w:val="24"/>
              </w:rPr>
            </w:pPr>
            <w:r>
              <w:rPr>
                <w:rFonts w:ascii="Arial" w:hAnsi="Arial" w:cs="Arial"/>
                <w:b/>
                <w:sz w:val="24"/>
                <w:szCs w:val="24"/>
              </w:rPr>
              <w:t>Page 29</w:t>
            </w:r>
          </w:p>
        </w:tc>
      </w:tr>
    </w:tbl>
    <w:p w14:paraId="7452733C" w14:textId="77777777" w:rsidR="0059083B" w:rsidRDefault="0059083B" w:rsidP="00D630D1">
      <w:pPr>
        <w:spacing w:after="0" w:line="240" w:lineRule="auto"/>
        <w:ind w:right="-308"/>
        <w:jc w:val="both"/>
        <w:rPr>
          <w:rFonts w:ascii="Arial" w:hAnsi="Arial" w:cs="Arial"/>
          <w:b/>
          <w:sz w:val="24"/>
          <w:szCs w:val="24"/>
        </w:rPr>
      </w:pPr>
    </w:p>
    <w:p w14:paraId="1A1BC29B" w14:textId="501E78C7" w:rsidR="0059083B" w:rsidRPr="009B7CF1" w:rsidRDefault="0059083B" w:rsidP="0059083B">
      <w:pPr>
        <w:pStyle w:val="SARHeading"/>
        <w:numPr>
          <w:ilvl w:val="0"/>
          <w:numId w:val="0"/>
        </w:numPr>
        <w:spacing w:after="0"/>
        <w:ind w:right="-308"/>
        <w:rPr>
          <w:rFonts w:ascii="Arial" w:hAnsi="Arial" w:cs="Arial"/>
          <w:b/>
          <w:bCs/>
          <w:sz w:val="28"/>
          <w:szCs w:val="28"/>
        </w:rPr>
      </w:pPr>
      <w:r>
        <w:rPr>
          <w:rFonts w:ascii="Arial" w:hAnsi="Arial" w:cs="Arial"/>
          <w:b/>
          <w:bCs/>
          <w:sz w:val="28"/>
          <w:szCs w:val="28"/>
        </w:rPr>
        <w:t>APPENDICES</w:t>
      </w:r>
    </w:p>
    <w:p w14:paraId="4A578D37" w14:textId="77777777" w:rsidR="0059083B" w:rsidRDefault="0059083B" w:rsidP="00D630D1">
      <w:pPr>
        <w:spacing w:after="0" w:line="240" w:lineRule="auto"/>
        <w:ind w:right="-308"/>
        <w:jc w:val="both"/>
        <w:rPr>
          <w:rFonts w:ascii="Arial" w:hAnsi="Arial" w:cs="Arial"/>
          <w:b/>
          <w:sz w:val="24"/>
          <w:szCs w:val="24"/>
        </w:rPr>
      </w:pPr>
    </w:p>
    <w:tbl>
      <w:tblPr>
        <w:tblStyle w:val="TableGrid"/>
        <w:tblW w:w="0" w:type="auto"/>
        <w:tblLook w:val="04A0" w:firstRow="1" w:lastRow="0" w:firstColumn="1" w:lastColumn="0" w:noHBand="0" w:noVBand="1"/>
      </w:tblPr>
      <w:tblGrid>
        <w:gridCol w:w="704"/>
        <w:gridCol w:w="7033"/>
        <w:gridCol w:w="1279"/>
      </w:tblGrid>
      <w:tr w:rsidR="0059083B" w14:paraId="2BD9F400" w14:textId="77777777" w:rsidTr="00B503F4">
        <w:tc>
          <w:tcPr>
            <w:tcW w:w="704" w:type="dxa"/>
          </w:tcPr>
          <w:p w14:paraId="1BD15E3C" w14:textId="77777777"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A</w:t>
            </w:r>
          </w:p>
        </w:tc>
        <w:tc>
          <w:tcPr>
            <w:tcW w:w="7033" w:type="dxa"/>
          </w:tcPr>
          <w:p w14:paraId="4A18E2D0" w14:textId="44C092D6" w:rsidR="0059083B" w:rsidRDefault="00000000" w:rsidP="0059083B">
            <w:pPr>
              <w:spacing w:before="120" w:after="120"/>
              <w:ind w:right="107"/>
              <w:jc w:val="both"/>
              <w:rPr>
                <w:rFonts w:ascii="Arial" w:hAnsi="Arial" w:cs="Arial"/>
                <w:b/>
                <w:sz w:val="24"/>
                <w:szCs w:val="24"/>
              </w:rPr>
            </w:pPr>
            <w:hyperlink w:anchor="AppA" w:history="1">
              <w:r w:rsidR="0059083B" w:rsidRPr="0059083B">
                <w:rPr>
                  <w:rStyle w:val="Hyperlink"/>
                  <w:rFonts w:ascii="Arial" w:hAnsi="Arial" w:cs="Arial"/>
                  <w:b/>
                  <w:sz w:val="24"/>
                  <w:szCs w:val="24"/>
                </w:rPr>
                <w:t>Representation at Partnership/SAB Meetings</w:t>
              </w:r>
            </w:hyperlink>
          </w:p>
        </w:tc>
        <w:tc>
          <w:tcPr>
            <w:tcW w:w="1279" w:type="dxa"/>
          </w:tcPr>
          <w:p w14:paraId="37C21630" w14:textId="2A2E5F6F"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Page </w:t>
            </w:r>
            <w:r w:rsidR="00FA0ADC">
              <w:rPr>
                <w:rFonts w:ascii="Arial" w:hAnsi="Arial" w:cs="Arial"/>
                <w:b/>
                <w:sz w:val="24"/>
                <w:szCs w:val="24"/>
              </w:rPr>
              <w:t>31</w:t>
            </w:r>
          </w:p>
        </w:tc>
      </w:tr>
      <w:tr w:rsidR="0059083B" w14:paraId="410285DE" w14:textId="77777777" w:rsidTr="00B503F4">
        <w:tc>
          <w:tcPr>
            <w:tcW w:w="704" w:type="dxa"/>
          </w:tcPr>
          <w:p w14:paraId="63725F31" w14:textId="77777777"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B </w:t>
            </w:r>
          </w:p>
        </w:tc>
        <w:tc>
          <w:tcPr>
            <w:tcW w:w="7033" w:type="dxa"/>
          </w:tcPr>
          <w:p w14:paraId="35BAC7AC" w14:textId="285C2D24" w:rsidR="0059083B" w:rsidRDefault="00000000" w:rsidP="0059083B">
            <w:pPr>
              <w:spacing w:before="120" w:after="120"/>
              <w:ind w:right="107"/>
              <w:jc w:val="both"/>
              <w:rPr>
                <w:rFonts w:ascii="Arial" w:hAnsi="Arial" w:cs="Arial"/>
                <w:b/>
                <w:sz w:val="24"/>
                <w:szCs w:val="24"/>
              </w:rPr>
            </w:pPr>
            <w:hyperlink w:anchor="AppB" w:history="1">
              <w:r w:rsidR="0059083B" w:rsidRPr="0059083B">
                <w:rPr>
                  <w:rStyle w:val="Hyperlink"/>
                  <w:rFonts w:ascii="Arial" w:hAnsi="Arial" w:cs="Arial"/>
                  <w:b/>
                  <w:sz w:val="24"/>
                  <w:szCs w:val="24"/>
                </w:rPr>
                <w:t>Partner Contributions to Safeguarding</w:t>
              </w:r>
            </w:hyperlink>
          </w:p>
        </w:tc>
        <w:tc>
          <w:tcPr>
            <w:tcW w:w="1279" w:type="dxa"/>
          </w:tcPr>
          <w:p w14:paraId="598AE866" w14:textId="29DDF0A3"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Page </w:t>
            </w:r>
            <w:r w:rsidR="00FA0ADC">
              <w:rPr>
                <w:rFonts w:ascii="Arial" w:hAnsi="Arial" w:cs="Arial"/>
                <w:b/>
                <w:sz w:val="24"/>
                <w:szCs w:val="24"/>
              </w:rPr>
              <w:t>31</w:t>
            </w:r>
          </w:p>
        </w:tc>
      </w:tr>
      <w:tr w:rsidR="0059083B" w14:paraId="459E937E" w14:textId="77777777" w:rsidTr="00B503F4">
        <w:tc>
          <w:tcPr>
            <w:tcW w:w="704" w:type="dxa"/>
          </w:tcPr>
          <w:p w14:paraId="18D6764F" w14:textId="77777777"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C</w:t>
            </w:r>
          </w:p>
        </w:tc>
        <w:tc>
          <w:tcPr>
            <w:tcW w:w="7033" w:type="dxa"/>
          </w:tcPr>
          <w:p w14:paraId="7685744F" w14:textId="5DF6EEEA" w:rsidR="0059083B" w:rsidRDefault="00000000" w:rsidP="0059083B">
            <w:pPr>
              <w:spacing w:before="120" w:after="120"/>
              <w:ind w:right="107"/>
              <w:jc w:val="both"/>
              <w:rPr>
                <w:rFonts w:ascii="Arial" w:hAnsi="Arial" w:cs="Arial"/>
                <w:b/>
                <w:sz w:val="24"/>
                <w:szCs w:val="24"/>
              </w:rPr>
            </w:pPr>
            <w:hyperlink w:anchor="AppC" w:history="1">
              <w:r w:rsidR="0059083B" w:rsidRPr="0059083B">
                <w:rPr>
                  <w:rStyle w:val="Hyperlink"/>
                  <w:rFonts w:ascii="Arial" w:hAnsi="Arial" w:cs="Arial"/>
                  <w:b/>
                  <w:sz w:val="24"/>
                  <w:szCs w:val="24"/>
                </w:rPr>
                <w:t>Contributions and Summary of 2023-2024 Budget</w:t>
              </w:r>
            </w:hyperlink>
          </w:p>
        </w:tc>
        <w:tc>
          <w:tcPr>
            <w:tcW w:w="1279" w:type="dxa"/>
          </w:tcPr>
          <w:p w14:paraId="78CC0311" w14:textId="2BC8F6C4"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Page </w:t>
            </w:r>
            <w:r w:rsidR="00FA0ADC">
              <w:rPr>
                <w:rFonts w:ascii="Arial" w:hAnsi="Arial" w:cs="Arial"/>
                <w:b/>
                <w:sz w:val="24"/>
                <w:szCs w:val="24"/>
              </w:rPr>
              <w:t>31</w:t>
            </w:r>
          </w:p>
        </w:tc>
      </w:tr>
      <w:tr w:rsidR="0059083B" w14:paraId="05536D9C" w14:textId="77777777" w:rsidTr="00B503F4">
        <w:tc>
          <w:tcPr>
            <w:tcW w:w="704" w:type="dxa"/>
          </w:tcPr>
          <w:p w14:paraId="6F8D2D66" w14:textId="77777777"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D</w:t>
            </w:r>
          </w:p>
        </w:tc>
        <w:tc>
          <w:tcPr>
            <w:tcW w:w="7033" w:type="dxa"/>
          </w:tcPr>
          <w:p w14:paraId="1613A016" w14:textId="44D0E73C" w:rsidR="0059083B" w:rsidRDefault="00000000" w:rsidP="0059083B">
            <w:pPr>
              <w:spacing w:before="120" w:after="120"/>
              <w:ind w:right="107"/>
              <w:jc w:val="both"/>
              <w:rPr>
                <w:rFonts w:ascii="Arial" w:hAnsi="Arial" w:cs="Arial"/>
                <w:b/>
                <w:sz w:val="24"/>
                <w:szCs w:val="24"/>
              </w:rPr>
            </w:pPr>
            <w:hyperlink w:anchor="AppD" w:history="1">
              <w:r w:rsidR="0059083B" w:rsidRPr="0059083B">
                <w:rPr>
                  <w:rStyle w:val="Hyperlink"/>
                  <w:rFonts w:ascii="Arial" w:hAnsi="Arial" w:cs="Arial"/>
                  <w:b/>
                  <w:sz w:val="24"/>
                  <w:szCs w:val="24"/>
                </w:rPr>
                <w:t>Glossary of Abbreviations</w:t>
              </w:r>
            </w:hyperlink>
          </w:p>
        </w:tc>
        <w:tc>
          <w:tcPr>
            <w:tcW w:w="1279" w:type="dxa"/>
          </w:tcPr>
          <w:p w14:paraId="09F1338D" w14:textId="268D3EA2"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Page </w:t>
            </w:r>
            <w:r w:rsidR="00FA0ADC">
              <w:rPr>
                <w:rFonts w:ascii="Arial" w:hAnsi="Arial" w:cs="Arial"/>
                <w:b/>
                <w:sz w:val="24"/>
                <w:szCs w:val="24"/>
              </w:rPr>
              <w:t>31</w:t>
            </w:r>
          </w:p>
        </w:tc>
      </w:tr>
      <w:tr w:rsidR="0059083B" w14:paraId="4B504219" w14:textId="77777777" w:rsidTr="00B503F4">
        <w:tc>
          <w:tcPr>
            <w:tcW w:w="704" w:type="dxa"/>
          </w:tcPr>
          <w:p w14:paraId="6CA0B4CA" w14:textId="77777777"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E</w:t>
            </w:r>
          </w:p>
        </w:tc>
        <w:tc>
          <w:tcPr>
            <w:tcW w:w="7033" w:type="dxa"/>
          </w:tcPr>
          <w:p w14:paraId="6C448F48" w14:textId="7DBD0D08" w:rsidR="0059083B" w:rsidRDefault="00000000" w:rsidP="0059083B">
            <w:pPr>
              <w:spacing w:before="120" w:after="120"/>
              <w:ind w:right="107"/>
              <w:jc w:val="both"/>
              <w:rPr>
                <w:rFonts w:ascii="Arial" w:hAnsi="Arial" w:cs="Arial"/>
                <w:b/>
                <w:sz w:val="24"/>
                <w:szCs w:val="24"/>
              </w:rPr>
            </w:pPr>
            <w:hyperlink w:anchor="AppE" w:history="1">
              <w:r w:rsidR="0059083B" w:rsidRPr="0059083B">
                <w:rPr>
                  <w:rStyle w:val="Hyperlink"/>
                  <w:rFonts w:ascii="Arial" w:hAnsi="Arial" w:cs="Arial"/>
                  <w:b/>
                  <w:sz w:val="24"/>
                  <w:szCs w:val="24"/>
                </w:rPr>
                <w:t>Contacts</w:t>
              </w:r>
            </w:hyperlink>
          </w:p>
        </w:tc>
        <w:tc>
          <w:tcPr>
            <w:tcW w:w="1279" w:type="dxa"/>
          </w:tcPr>
          <w:p w14:paraId="1D39BE8F" w14:textId="162BABF0" w:rsidR="0059083B" w:rsidRDefault="0059083B" w:rsidP="0059083B">
            <w:pPr>
              <w:spacing w:before="120" w:after="120"/>
              <w:ind w:right="-308"/>
              <w:jc w:val="both"/>
              <w:rPr>
                <w:rFonts w:ascii="Arial" w:hAnsi="Arial" w:cs="Arial"/>
                <w:b/>
                <w:sz w:val="24"/>
                <w:szCs w:val="24"/>
              </w:rPr>
            </w:pPr>
            <w:r>
              <w:rPr>
                <w:rFonts w:ascii="Arial" w:hAnsi="Arial" w:cs="Arial"/>
                <w:b/>
                <w:sz w:val="24"/>
                <w:szCs w:val="24"/>
              </w:rPr>
              <w:t xml:space="preserve">Page </w:t>
            </w:r>
            <w:r w:rsidR="00FA0ADC">
              <w:rPr>
                <w:rFonts w:ascii="Arial" w:hAnsi="Arial" w:cs="Arial"/>
                <w:b/>
                <w:sz w:val="24"/>
                <w:szCs w:val="24"/>
              </w:rPr>
              <w:t>31</w:t>
            </w:r>
          </w:p>
        </w:tc>
      </w:tr>
    </w:tbl>
    <w:p w14:paraId="03FFEF15" w14:textId="15E697BB" w:rsidR="00156BBC" w:rsidRPr="004E2603" w:rsidRDefault="00156BBC" w:rsidP="00D630D1">
      <w:pPr>
        <w:spacing w:after="0" w:line="240" w:lineRule="auto"/>
        <w:ind w:right="-308"/>
        <w:jc w:val="both"/>
        <w:rPr>
          <w:rFonts w:ascii="Arial" w:hAnsi="Arial" w:cs="Arial"/>
          <w:b/>
          <w:sz w:val="24"/>
          <w:szCs w:val="24"/>
        </w:rPr>
      </w:pPr>
      <w:r w:rsidRPr="004E2603">
        <w:rPr>
          <w:rFonts w:ascii="Arial" w:hAnsi="Arial" w:cs="Arial"/>
          <w:b/>
          <w:sz w:val="24"/>
          <w:szCs w:val="24"/>
        </w:rPr>
        <w:br w:type="page"/>
      </w:r>
    </w:p>
    <w:p w14:paraId="275F84E9" w14:textId="42D215C0" w:rsidR="009B7CF1" w:rsidRPr="009B7CF1" w:rsidRDefault="00C05005" w:rsidP="00D630D1">
      <w:pPr>
        <w:pStyle w:val="SARHeading"/>
        <w:numPr>
          <w:ilvl w:val="0"/>
          <w:numId w:val="0"/>
        </w:numPr>
        <w:spacing w:after="0"/>
        <w:ind w:right="-308"/>
        <w:rPr>
          <w:rFonts w:ascii="Arial" w:hAnsi="Arial" w:cs="Arial"/>
          <w:b/>
          <w:bCs/>
          <w:sz w:val="28"/>
          <w:szCs w:val="28"/>
        </w:rPr>
      </w:pPr>
      <w:r>
        <w:rPr>
          <w:rFonts w:ascii="Arial" w:hAnsi="Arial" w:cs="Arial"/>
          <w:b/>
          <w:bCs/>
          <w:sz w:val="28"/>
          <w:szCs w:val="28"/>
        </w:rPr>
        <w:lastRenderedPageBreak/>
        <w:t>1</w:t>
      </w:r>
      <w:bookmarkStart w:id="0" w:name="Foreword"/>
      <w:r>
        <w:rPr>
          <w:rFonts w:ascii="Arial" w:hAnsi="Arial" w:cs="Arial"/>
          <w:b/>
          <w:bCs/>
          <w:sz w:val="28"/>
          <w:szCs w:val="28"/>
        </w:rPr>
        <w:t xml:space="preserve">. </w:t>
      </w:r>
      <w:r w:rsidR="009B7CF1" w:rsidRPr="009B7CF1">
        <w:rPr>
          <w:rFonts w:ascii="Arial" w:hAnsi="Arial" w:cs="Arial"/>
          <w:b/>
          <w:bCs/>
          <w:sz w:val="28"/>
          <w:szCs w:val="28"/>
        </w:rPr>
        <w:t>FOREWORD</w:t>
      </w:r>
      <w:bookmarkEnd w:id="0"/>
    </w:p>
    <w:p w14:paraId="1E30F45C" w14:textId="77777777" w:rsidR="005D5B80" w:rsidRDefault="005D5B80" w:rsidP="003B162F">
      <w:pPr>
        <w:spacing w:after="0" w:line="240" w:lineRule="auto"/>
        <w:ind w:right="-308"/>
        <w:jc w:val="both"/>
        <w:rPr>
          <w:rFonts w:ascii="Arial" w:hAnsi="Arial" w:cs="Arial"/>
          <w:bCs/>
          <w:sz w:val="24"/>
          <w:szCs w:val="24"/>
        </w:rPr>
      </w:pPr>
    </w:p>
    <w:p w14:paraId="2FE60DAB" w14:textId="7777777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1.1</w:t>
      </w:r>
      <w:r>
        <w:rPr>
          <w:rFonts w:ascii="Arial" w:hAnsi="Arial" w:cs="Arial"/>
          <w:sz w:val="24"/>
          <w:szCs w:val="24"/>
        </w:rPr>
        <w:tab/>
      </w:r>
      <w:r w:rsidRPr="00FA0ADC">
        <w:rPr>
          <w:rFonts w:ascii="Arial" w:hAnsi="Arial" w:cs="Arial"/>
          <w:sz w:val="24"/>
          <w:szCs w:val="24"/>
        </w:rPr>
        <w:t>I am pleased to introduce the South Tyneside Safeguarding Adults Annual Report which covers the period April 2023 to March 2024. The Care Act requires us to set out our strategic aims which were revised and updated during the year. This annual report celebrates our achievements, highlights our challenges, and provides updates on progress made against these aims and supporting priorities.</w:t>
      </w:r>
    </w:p>
    <w:p w14:paraId="52D3EAA0" w14:textId="77777777" w:rsidR="00FA0ADC" w:rsidRDefault="00FA0ADC" w:rsidP="00FA0ADC">
      <w:pPr>
        <w:spacing w:after="0" w:line="240" w:lineRule="auto"/>
        <w:ind w:left="567" w:right="-308" w:hanging="567"/>
        <w:jc w:val="both"/>
        <w:rPr>
          <w:rFonts w:ascii="Arial" w:hAnsi="Arial" w:cs="Arial"/>
          <w:sz w:val="24"/>
          <w:szCs w:val="24"/>
        </w:rPr>
      </w:pPr>
    </w:p>
    <w:p w14:paraId="61EABE61" w14:textId="7777777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1.2</w:t>
      </w:r>
      <w:r>
        <w:rPr>
          <w:rFonts w:ascii="Arial" w:hAnsi="Arial" w:cs="Arial"/>
          <w:sz w:val="24"/>
          <w:szCs w:val="24"/>
        </w:rPr>
        <w:tab/>
      </w:r>
      <w:r w:rsidRPr="00FA0ADC">
        <w:rPr>
          <w:rFonts w:ascii="Arial" w:hAnsi="Arial" w:cs="Arial"/>
          <w:sz w:val="24"/>
          <w:szCs w:val="24"/>
        </w:rPr>
        <w:t>This report provides evidence that good progress has been made, delivered through a planned programme of work ensuring that we continue to meet our statutory duties. We have strengthened our approach to communication and engagement, supporting partners in offering training, multi-agency safeguarding resources and opportunities for learning and reflection through Safeguarding Adults Reviews. We are also developing new approaches to seek feedback on the lived experience of individuals that have been through the safeguarding process and will continue to build on this work over the next twelve months e.g. strengthened links with the voluntary sector, an improved advocacy offer, and use of audits to understand the  current position.</w:t>
      </w:r>
    </w:p>
    <w:p w14:paraId="7AC4E255" w14:textId="77777777" w:rsidR="00FA0ADC" w:rsidRDefault="00FA0ADC" w:rsidP="00FA0ADC">
      <w:pPr>
        <w:spacing w:after="0" w:line="240" w:lineRule="auto"/>
        <w:ind w:left="567" w:right="-308" w:hanging="567"/>
        <w:jc w:val="both"/>
        <w:rPr>
          <w:rFonts w:ascii="Arial" w:hAnsi="Arial" w:cs="Arial"/>
          <w:sz w:val="24"/>
          <w:szCs w:val="24"/>
        </w:rPr>
      </w:pPr>
    </w:p>
    <w:p w14:paraId="4DAABAB4" w14:textId="7777777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1.3</w:t>
      </w:r>
      <w:r>
        <w:rPr>
          <w:rFonts w:ascii="Arial" w:hAnsi="Arial" w:cs="Arial"/>
          <w:sz w:val="24"/>
          <w:szCs w:val="24"/>
        </w:rPr>
        <w:tab/>
      </w:r>
      <w:r w:rsidRPr="00FA0ADC">
        <w:rPr>
          <w:rFonts w:ascii="Arial" w:hAnsi="Arial" w:cs="Arial"/>
          <w:sz w:val="24"/>
          <w:szCs w:val="24"/>
        </w:rPr>
        <w:t xml:space="preserve">Services across South Tyneside continue to operate under significant pressure; the challenges brought about by the cost-of-living crisis, continued demographic changes and other external factors all contribute to this sustained demand and the increased number of referrals (identified in this report). Going forward the Board will seek to understand these increases in terms of data quality and gaps in commissioning. The work ongoing to introduce a Multi-Agency Safeguarding Hub (MASH) and Complex Adult Risk Management (CARM) process for adults will also seek to reduce referrals through early intervention and problem solving.  Our partners continue to deliver personalised and person-centred services to the residents of South Tyneside despite the pressures brought about by external influences. I would like to take this opportunity to thank them for their commitment to working together to keep people safe during these difficult times. </w:t>
      </w:r>
    </w:p>
    <w:p w14:paraId="3111B984" w14:textId="77777777" w:rsidR="00FA0ADC" w:rsidRDefault="00FA0ADC" w:rsidP="00FA0ADC">
      <w:pPr>
        <w:spacing w:after="0" w:line="240" w:lineRule="auto"/>
        <w:ind w:left="567" w:right="-308" w:hanging="567"/>
        <w:jc w:val="both"/>
        <w:rPr>
          <w:rFonts w:ascii="Arial" w:hAnsi="Arial" w:cs="Arial"/>
          <w:sz w:val="24"/>
          <w:szCs w:val="24"/>
        </w:rPr>
      </w:pPr>
    </w:p>
    <w:p w14:paraId="785EC749" w14:textId="7777777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1.4</w:t>
      </w:r>
      <w:r>
        <w:rPr>
          <w:rFonts w:ascii="Arial" w:hAnsi="Arial" w:cs="Arial"/>
          <w:sz w:val="24"/>
          <w:szCs w:val="24"/>
        </w:rPr>
        <w:tab/>
      </w:r>
      <w:r w:rsidRPr="00FA0ADC">
        <w:rPr>
          <w:rFonts w:ascii="Arial" w:hAnsi="Arial" w:cs="Arial"/>
          <w:sz w:val="24"/>
          <w:szCs w:val="24"/>
        </w:rPr>
        <w:t>There have been changes to key personnel within partner agencies during the year; despite these changes’ commitment to adult safeguarding within partner agencies remains a high priority. This report also identifies some partners who need to be more visible at partnership arrangements going forward, and as Independent Chair I will improve attendance over the next twelve months. We continue to build on our approach to seeking assurance from partner agencies on their safeguarding arrangements and I am grateful to them for sharing their successes and challenges with the board. This has helped to ensure that we learn from one another; build on good practice as well as understanding any risks along with mitigating actions.</w:t>
      </w:r>
    </w:p>
    <w:p w14:paraId="7185BFEB" w14:textId="77777777" w:rsidR="00FA0ADC" w:rsidRDefault="00FA0ADC" w:rsidP="00FA0ADC">
      <w:pPr>
        <w:spacing w:after="0" w:line="240" w:lineRule="auto"/>
        <w:ind w:left="567" w:right="-308" w:hanging="567"/>
        <w:jc w:val="both"/>
        <w:rPr>
          <w:rFonts w:ascii="Arial" w:hAnsi="Arial" w:cs="Arial"/>
          <w:sz w:val="24"/>
          <w:szCs w:val="24"/>
        </w:rPr>
      </w:pPr>
    </w:p>
    <w:p w14:paraId="608E48AA" w14:textId="7777777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1.5</w:t>
      </w:r>
      <w:r>
        <w:rPr>
          <w:rFonts w:ascii="Arial" w:hAnsi="Arial" w:cs="Arial"/>
          <w:sz w:val="24"/>
          <w:szCs w:val="24"/>
        </w:rPr>
        <w:tab/>
      </w:r>
      <w:r w:rsidRPr="00FA0ADC">
        <w:rPr>
          <w:rFonts w:ascii="Arial" w:hAnsi="Arial" w:cs="Arial"/>
          <w:sz w:val="24"/>
          <w:szCs w:val="24"/>
        </w:rPr>
        <w:t xml:space="preserve">Partners continue to support the process of learning and improvement obtained through the Safeguarding Adult Review (SAR) process. This report highlights information on the three safeguarding adult referrals which met the threshold for review, the subsequent thematic review which took place and how the learning and development from this review was delivered across our partnership. An excellent piece of work! </w:t>
      </w:r>
    </w:p>
    <w:p w14:paraId="3FE678B7" w14:textId="77777777" w:rsidR="00FA0ADC" w:rsidRDefault="00FA0ADC" w:rsidP="00FA0ADC">
      <w:pPr>
        <w:spacing w:after="0" w:line="240" w:lineRule="auto"/>
        <w:ind w:left="567" w:right="-308" w:hanging="567"/>
        <w:jc w:val="both"/>
        <w:rPr>
          <w:rFonts w:ascii="Arial" w:hAnsi="Arial" w:cs="Arial"/>
          <w:sz w:val="24"/>
          <w:szCs w:val="24"/>
        </w:rPr>
      </w:pPr>
    </w:p>
    <w:p w14:paraId="218FC0D7" w14:textId="66F62E1F"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lastRenderedPageBreak/>
        <w:t>1.6</w:t>
      </w:r>
      <w:r>
        <w:rPr>
          <w:rFonts w:ascii="Arial" w:hAnsi="Arial" w:cs="Arial"/>
          <w:sz w:val="24"/>
          <w:szCs w:val="24"/>
        </w:rPr>
        <w:tab/>
      </w:r>
      <w:r w:rsidRPr="00FA0ADC">
        <w:rPr>
          <w:rFonts w:ascii="Arial" w:hAnsi="Arial" w:cs="Arial"/>
          <w:sz w:val="24"/>
          <w:szCs w:val="24"/>
        </w:rPr>
        <w:t>Looking ahead for 2024/2025 this report clearly outlines our intentions as a board for the coming twelve months. The programme of work is both challenging and achievable and will improve the services delivered to vulnerable adults across South Tyneside. I look forward to working with the South Tyneside Safeguarding Adults Business Manager, the wider team and board members to continue to deliver on our aims, priorities while driving improvement and ensuring safeguarding arrangements are effective across South Tyneside. If you have any suggestions about how we can improve this report, please contact the Business Unit</w:t>
      </w:r>
      <w:r>
        <w:rPr>
          <w:rFonts w:ascii="Arial" w:hAnsi="Arial" w:cs="Arial"/>
          <w:sz w:val="24"/>
          <w:szCs w:val="24"/>
        </w:rPr>
        <w:t>:</w:t>
      </w:r>
    </w:p>
    <w:p w14:paraId="72F33333" w14:textId="77777777" w:rsidR="00FA0ADC" w:rsidRDefault="00FA0ADC" w:rsidP="00FA0ADC">
      <w:pPr>
        <w:spacing w:after="0" w:line="240" w:lineRule="auto"/>
        <w:ind w:left="567" w:right="-308" w:hanging="567"/>
        <w:jc w:val="both"/>
        <w:rPr>
          <w:rFonts w:ascii="Arial" w:hAnsi="Arial" w:cs="Arial"/>
          <w:sz w:val="24"/>
          <w:szCs w:val="24"/>
        </w:rPr>
      </w:pPr>
    </w:p>
    <w:p w14:paraId="5C107CE3" w14:textId="6BF8B9D7" w:rsid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ab/>
      </w:r>
      <w:r w:rsidRPr="00FA0ADC">
        <w:rPr>
          <w:rFonts w:ascii="Arial" w:hAnsi="Arial" w:cs="Arial"/>
          <w:b/>
          <w:bCs/>
          <w:sz w:val="24"/>
          <w:szCs w:val="24"/>
        </w:rPr>
        <w:t>Telephone No:</w:t>
      </w:r>
      <w:r>
        <w:rPr>
          <w:rFonts w:ascii="Arial" w:hAnsi="Arial" w:cs="Arial"/>
          <w:sz w:val="24"/>
          <w:szCs w:val="24"/>
        </w:rPr>
        <w:t xml:space="preserve"> 0191 424 6512</w:t>
      </w:r>
    </w:p>
    <w:p w14:paraId="1A2AF5B2" w14:textId="57176296" w:rsidR="00FA0ADC" w:rsidRPr="00FA0ADC" w:rsidRDefault="00FA0ADC" w:rsidP="00FA0ADC">
      <w:pPr>
        <w:spacing w:after="0" w:line="240" w:lineRule="auto"/>
        <w:ind w:left="567" w:right="-308" w:hanging="567"/>
        <w:jc w:val="both"/>
        <w:rPr>
          <w:rFonts w:ascii="Arial" w:hAnsi="Arial" w:cs="Arial"/>
          <w:sz w:val="24"/>
          <w:szCs w:val="24"/>
        </w:rPr>
      </w:pPr>
      <w:r>
        <w:rPr>
          <w:rFonts w:ascii="Arial" w:hAnsi="Arial" w:cs="Arial"/>
          <w:sz w:val="24"/>
          <w:szCs w:val="24"/>
        </w:rPr>
        <w:tab/>
      </w:r>
      <w:r w:rsidRPr="00FA0ADC">
        <w:rPr>
          <w:rFonts w:ascii="Arial" w:hAnsi="Arial" w:cs="Arial"/>
          <w:b/>
          <w:bCs/>
          <w:sz w:val="24"/>
          <w:szCs w:val="24"/>
        </w:rPr>
        <w:t>Email:</w:t>
      </w:r>
      <w:r>
        <w:rPr>
          <w:rFonts w:ascii="Arial" w:hAnsi="Arial" w:cs="Arial"/>
          <w:sz w:val="24"/>
          <w:szCs w:val="24"/>
        </w:rPr>
        <w:t xml:space="preserve"> </w:t>
      </w:r>
      <w:hyperlink r:id="rId9" w:history="1">
        <w:r w:rsidRPr="00821BB5">
          <w:rPr>
            <w:rStyle w:val="Hyperlink"/>
            <w:rFonts w:ascii="Arial" w:hAnsi="Arial" w:cs="Arial"/>
            <w:sz w:val="24"/>
            <w:szCs w:val="24"/>
          </w:rPr>
          <w:t>STSCAP@southtyneside.gov.uk</w:t>
        </w:r>
      </w:hyperlink>
      <w:r>
        <w:rPr>
          <w:rFonts w:ascii="Arial" w:hAnsi="Arial" w:cs="Arial"/>
          <w:sz w:val="24"/>
          <w:szCs w:val="24"/>
        </w:rPr>
        <w:t xml:space="preserve"> </w:t>
      </w:r>
    </w:p>
    <w:p w14:paraId="267DFC24" w14:textId="77777777" w:rsidR="00164308" w:rsidRDefault="00164308" w:rsidP="00D630D1">
      <w:pPr>
        <w:spacing w:after="0" w:line="240" w:lineRule="auto"/>
        <w:ind w:right="-308"/>
        <w:jc w:val="both"/>
        <w:rPr>
          <w:rFonts w:ascii="Arial" w:hAnsi="Arial" w:cs="Arial"/>
          <w:sz w:val="24"/>
          <w:szCs w:val="24"/>
        </w:rPr>
      </w:pPr>
    </w:p>
    <w:p w14:paraId="64605D89" w14:textId="06944F89" w:rsidR="00164308" w:rsidRDefault="00E76492" w:rsidP="00D630D1">
      <w:pPr>
        <w:spacing w:after="0" w:line="240" w:lineRule="auto"/>
        <w:ind w:right="-308"/>
        <w:jc w:val="both"/>
        <w:rPr>
          <w:rFonts w:ascii="Arial" w:hAnsi="Arial" w:cs="Arial"/>
          <w:b/>
          <w:bCs/>
          <w:sz w:val="24"/>
          <w:szCs w:val="24"/>
        </w:rPr>
      </w:pPr>
      <w:r>
        <w:rPr>
          <w:rFonts w:ascii="Arial" w:hAnsi="Arial" w:cs="Arial"/>
          <w:sz w:val="24"/>
          <w:szCs w:val="24"/>
        </w:rPr>
        <w:t xml:space="preserve">         </w:t>
      </w:r>
      <w:r w:rsidRPr="00E76492">
        <w:rPr>
          <w:rFonts w:ascii="Arial" w:hAnsi="Arial" w:cs="Arial"/>
          <w:b/>
          <w:bCs/>
          <w:sz w:val="24"/>
          <w:szCs w:val="24"/>
        </w:rPr>
        <w:t>Stephen Chapman – Independent Chair</w:t>
      </w:r>
    </w:p>
    <w:p w14:paraId="65ED1B65" w14:textId="77777777" w:rsidR="00E76492" w:rsidRPr="00E76492" w:rsidRDefault="00E76492" w:rsidP="00D630D1">
      <w:pPr>
        <w:spacing w:after="0" w:line="240" w:lineRule="auto"/>
        <w:ind w:right="-308"/>
        <w:jc w:val="both"/>
        <w:rPr>
          <w:rFonts w:ascii="Arial" w:hAnsi="Arial" w:cs="Arial"/>
          <w:b/>
          <w:bCs/>
          <w:sz w:val="24"/>
          <w:szCs w:val="24"/>
        </w:rPr>
      </w:pPr>
    </w:p>
    <w:p w14:paraId="43FEFD32" w14:textId="7B5F42B4" w:rsidR="00164308" w:rsidRDefault="009A599C" w:rsidP="009A599C">
      <w:pPr>
        <w:spacing w:after="0" w:line="240" w:lineRule="auto"/>
        <w:ind w:right="-308" w:firstLine="567"/>
        <w:jc w:val="both"/>
        <w:rPr>
          <w:rFonts w:ascii="Arial" w:hAnsi="Arial" w:cs="Arial"/>
          <w:sz w:val="24"/>
          <w:szCs w:val="24"/>
        </w:rPr>
      </w:pPr>
      <w:r>
        <w:rPr>
          <w:rFonts w:ascii="Arial" w:hAnsi="Arial" w:cs="Arial"/>
          <w:noProof/>
          <w:sz w:val="24"/>
          <w:szCs w:val="24"/>
        </w:rPr>
        <w:drawing>
          <wp:inline distT="0" distB="0" distL="0" distR="0" wp14:anchorId="108EEDD4" wp14:editId="1C7E9016">
            <wp:extent cx="2106789" cy="914400"/>
            <wp:effectExtent l="0" t="0" r="8255" b="0"/>
            <wp:docPr id="1041581578"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81578" name="Picture 1" descr="A close up of a signatur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0306" cy="920267"/>
                    </a:xfrm>
                    <a:prstGeom prst="rect">
                      <a:avLst/>
                    </a:prstGeom>
                    <a:solidFill>
                      <a:schemeClr val="bg1"/>
                    </a:solidFill>
                  </pic:spPr>
                </pic:pic>
              </a:graphicData>
            </a:graphic>
          </wp:inline>
        </w:drawing>
      </w:r>
    </w:p>
    <w:p w14:paraId="5C1D04F1" w14:textId="77777777" w:rsidR="00164308" w:rsidRDefault="00164308" w:rsidP="00D630D1">
      <w:pPr>
        <w:spacing w:after="0" w:line="240" w:lineRule="auto"/>
        <w:ind w:right="-308"/>
        <w:jc w:val="both"/>
        <w:rPr>
          <w:rFonts w:ascii="Arial" w:hAnsi="Arial" w:cs="Arial"/>
          <w:sz w:val="24"/>
          <w:szCs w:val="24"/>
        </w:rPr>
      </w:pPr>
    </w:p>
    <w:p w14:paraId="7C73BFAD" w14:textId="72385B29" w:rsidR="00164308" w:rsidRDefault="00164308" w:rsidP="00D630D1">
      <w:pPr>
        <w:spacing w:after="0" w:line="240" w:lineRule="auto"/>
        <w:ind w:right="-308"/>
        <w:jc w:val="both"/>
        <w:rPr>
          <w:rFonts w:ascii="Arial" w:hAnsi="Arial" w:cs="Arial"/>
          <w:sz w:val="24"/>
          <w:szCs w:val="24"/>
        </w:rPr>
      </w:pPr>
    </w:p>
    <w:p w14:paraId="6AD4B970" w14:textId="77777777" w:rsidR="00164308" w:rsidRDefault="00164308" w:rsidP="00D630D1">
      <w:pPr>
        <w:spacing w:after="0" w:line="240" w:lineRule="auto"/>
        <w:ind w:right="-308"/>
        <w:jc w:val="both"/>
        <w:rPr>
          <w:rFonts w:ascii="Arial" w:hAnsi="Arial" w:cs="Arial"/>
          <w:sz w:val="24"/>
          <w:szCs w:val="24"/>
        </w:rPr>
      </w:pPr>
    </w:p>
    <w:p w14:paraId="50939BE4" w14:textId="77777777" w:rsidR="00164308" w:rsidRDefault="00164308" w:rsidP="00D630D1">
      <w:pPr>
        <w:spacing w:after="0" w:line="240" w:lineRule="auto"/>
        <w:ind w:right="-308"/>
        <w:jc w:val="both"/>
        <w:rPr>
          <w:rFonts w:ascii="Arial" w:hAnsi="Arial" w:cs="Arial"/>
          <w:sz w:val="24"/>
          <w:szCs w:val="24"/>
        </w:rPr>
      </w:pPr>
    </w:p>
    <w:p w14:paraId="59D005A7" w14:textId="77777777" w:rsidR="00164308" w:rsidRDefault="00164308" w:rsidP="00D630D1">
      <w:pPr>
        <w:spacing w:after="0" w:line="240" w:lineRule="auto"/>
        <w:ind w:right="-308"/>
        <w:jc w:val="both"/>
        <w:rPr>
          <w:rFonts w:ascii="Arial" w:hAnsi="Arial" w:cs="Arial"/>
          <w:sz w:val="24"/>
          <w:szCs w:val="24"/>
        </w:rPr>
      </w:pPr>
    </w:p>
    <w:p w14:paraId="6AABD3F2" w14:textId="77777777" w:rsidR="00164308" w:rsidRDefault="00164308" w:rsidP="00D630D1">
      <w:pPr>
        <w:spacing w:after="0" w:line="240" w:lineRule="auto"/>
        <w:ind w:right="-308"/>
        <w:jc w:val="both"/>
        <w:rPr>
          <w:rFonts w:ascii="Arial" w:hAnsi="Arial" w:cs="Arial"/>
          <w:sz w:val="24"/>
          <w:szCs w:val="24"/>
        </w:rPr>
      </w:pPr>
    </w:p>
    <w:p w14:paraId="5503AC77" w14:textId="77777777" w:rsidR="00164308" w:rsidRDefault="00164308" w:rsidP="00D630D1">
      <w:pPr>
        <w:spacing w:after="0" w:line="240" w:lineRule="auto"/>
        <w:ind w:right="-308"/>
        <w:jc w:val="both"/>
        <w:rPr>
          <w:rFonts w:ascii="Arial" w:hAnsi="Arial" w:cs="Arial"/>
          <w:sz w:val="24"/>
          <w:szCs w:val="24"/>
        </w:rPr>
      </w:pPr>
    </w:p>
    <w:p w14:paraId="4F68C80D" w14:textId="77777777" w:rsidR="00164308" w:rsidRDefault="00164308" w:rsidP="00D630D1">
      <w:pPr>
        <w:spacing w:after="0" w:line="240" w:lineRule="auto"/>
        <w:ind w:right="-308"/>
        <w:jc w:val="both"/>
        <w:rPr>
          <w:rFonts w:ascii="Arial" w:hAnsi="Arial" w:cs="Arial"/>
          <w:sz w:val="24"/>
          <w:szCs w:val="24"/>
        </w:rPr>
      </w:pPr>
    </w:p>
    <w:p w14:paraId="112FED89" w14:textId="77777777" w:rsidR="00164308" w:rsidRDefault="00164308" w:rsidP="00D630D1">
      <w:pPr>
        <w:spacing w:after="0" w:line="240" w:lineRule="auto"/>
        <w:ind w:right="-308"/>
        <w:jc w:val="both"/>
        <w:rPr>
          <w:rFonts w:ascii="Arial" w:hAnsi="Arial" w:cs="Arial"/>
          <w:sz w:val="24"/>
          <w:szCs w:val="24"/>
        </w:rPr>
      </w:pPr>
    </w:p>
    <w:p w14:paraId="1A900607" w14:textId="77777777" w:rsidR="00164308" w:rsidRDefault="00164308" w:rsidP="00D630D1">
      <w:pPr>
        <w:spacing w:after="0" w:line="240" w:lineRule="auto"/>
        <w:ind w:right="-308"/>
        <w:jc w:val="both"/>
        <w:rPr>
          <w:rFonts w:ascii="Arial" w:hAnsi="Arial" w:cs="Arial"/>
          <w:sz w:val="24"/>
          <w:szCs w:val="24"/>
        </w:rPr>
      </w:pPr>
    </w:p>
    <w:p w14:paraId="2439FA0A" w14:textId="77777777" w:rsidR="00164308" w:rsidRDefault="00164308" w:rsidP="00D630D1">
      <w:pPr>
        <w:spacing w:after="0" w:line="240" w:lineRule="auto"/>
        <w:ind w:right="-308"/>
        <w:jc w:val="both"/>
        <w:rPr>
          <w:rFonts w:ascii="Arial" w:hAnsi="Arial" w:cs="Arial"/>
          <w:sz w:val="24"/>
          <w:szCs w:val="24"/>
        </w:rPr>
      </w:pPr>
    </w:p>
    <w:p w14:paraId="54945EC9" w14:textId="77777777" w:rsidR="00164308" w:rsidRDefault="00164308" w:rsidP="00D630D1">
      <w:pPr>
        <w:spacing w:after="0" w:line="240" w:lineRule="auto"/>
        <w:ind w:right="-308"/>
        <w:jc w:val="both"/>
        <w:rPr>
          <w:rFonts w:ascii="Arial" w:hAnsi="Arial" w:cs="Arial"/>
          <w:sz w:val="24"/>
          <w:szCs w:val="24"/>
        </w:rPr>
      </w:pPr>
    </w:p>
    <w:p w14:paraId="6EFC29E7" w14:textId="77777777" w:rsidR="00164308" w:rsidRDefault="00164308" w:rsidP="00D630D1">
      <w:pPr>
        <w:spacing w:after="0" w:line="240" w:lineRule="auto"/>
        <w:ind w:right="-308"/>
        <w:jc w:val="both"/>
        <w:rPr>
          <w:rFonts w:ascii="Arial" w:hAnsi="Arial" w:cs="Arial"/>
          <w:sz w:val="24"/>
          <w:szCs w:val="24"/>
        </w:rPr>
      </w:pPr>
    </w:p>
    <w:p w14:paraId="6DD47EE4" w14:textId="77777777" w:rsidR="00164308" w:rsidRDefault="00164308" w:rsidP="00D630D1">
      <w:pPr>
        <w:spacing w:after="0" w:line="240" w:lineRule="auto"/>
        <w:ind w:right="-308"/>
        <w:jc w:val="both"/>
        <w:rPr>
          <w:rFonts w:ascii="Arial" w:hAnsi="Arial" w:cs="Arial"/>
          <w:sz w:val="24"/>
          <w:szCs w:val="24"/>
        </w:rPr>
      </w:pPr>
    </w:p>
    <w:p w14:paraId="19250074" w14:textId="77777777" w:rsidR="00164308" w:rsidRDefault="00164308" w:rsidP="00D630D1">
      <w:pPr>
        <w:spacing w:after="0" w:line="240" w:lineRule="auto"/>
        <w:ind w:right="-308"/>
        <w:jc w:val="both"/>
        <w:rPr>
          <w:rFonts w:ascii="Arial" w:hAnsi="Arial" w:cs="Arial"/>
          <w:sz w:val="24"/>
          <w:szCs w:val="24"/>
        </w:rPr>
      </w:pPr>
    </w:p>
    <w:p w14:paraId="7D34296F" w14:textId="77777777" w:rsidR="00164308" w:rsidRDefault="00164308" w:rsidP="00D630D1">
      <w:pPr>
        <w:spacing w:after="0" w:line="240" w:lineRule="auto"/>
        <w:ind w:right="-308"/>
        <w:jc w:val="both"/>
        <w:rPr>
          <w:rFonts w:ascii="Arial" w:hAnsi="Arial" w:cs="Arial"/>
          <w:sz w:val="24"/>
          <w:szCs w:val="24"/>
        </w:rPr>
      </w:pPr>
    </w:p>
    <w:p w14:paraId="4340EB2C" w14:textId="77777777" w:rsidR="00164308" w:rsidRDefault="00164308" w:rsidP="00D630D1">
      <w:pPr>
        <w:spacing w:after="0" w:line="240" w:lineRule="auto"/>
        <w:ind w:right="-308"/>
        <w:jc w:val="both"/>
        <w:rPr>
          <w:rFonts w:ascii="Arial" w:hAnsi="Arial" w:cs="Arial"/>
          <w:sz w:val="24"/>
          <w:szCs w:val="24"/>
        </w:rPr>
      </w:pPr>
    </w:p>
    <w:p w14:paraId="61FEBCE7" w14:textId="77777777" w:rsidR="00164308" w:rsidRDefault="00164308" w:rsidP="00D630D1">
      <w:pPr>
        <w:spacing w:after="0" w:line="240" w:lineRule="auto"/>
        <w:ind w:right="-308"/>
        <w:jc w:val="both"/>
        <w:rPr>
          <w:rFonts w:ascii="Arial" w:hAnsi="Arial" w:cs="Arial"/>
          <w:sz w:val="24"/>
          <w:szCs w:val="24"/>
        </w:rPr>
      </w:pPr>
    </w:p>
    <w:p w14:paraId="510FEAE9" w14:textId="77777777" w:rsidR="00164308" w:rsidRDefault="00164308" w:rsidP="00D630D1">
      <w:pPr>
        <w:spacing w:after="0" w:line="240" w:lineRule="auto"/>
        <w:ind w:right="-308"/>
        <w:jc w:val="both"/>
        <w:rPr>
          <w:rFonts w:ascii="Arial" w:hAnsi="Arial" w:cs="Arial"/>
          <w:sz w:val="24"/>
          <w:szCs w:val="24"/>
        </w:rPr>
      </w:pPr>
    </w:p>
    <w:p w14:paraId="0D5C7A06" w14:textId="77777777" w:rsidR="00164308" w:rsidRDefault="00164308" w:rsidP="00D630D1">
      <w:pPr>
        <w:spacing w:after="0" w:line="240" w:lineRule="auto"/>
        <w:ind w:right="-308"/>
        <w:jc w:val="both"/>
        <w:rPr>
          <w:rFonts w:ascii="Arial" w:hAnsi="Arial" w:cs="Arial"/>
          <w:sz w:val="24"/>
          <w:szCs w:val="24"/>
        </w:rPr>
      </w:pPr>
    </w:p>
    <w:p w14:paraId="3FBC23B5" w14:textId="2DDF5B2E" w:rsidR="002826BC" w:rsidRDefault="002826BC" w:rsidP="00D630D1">
      <w:pPr>
        <w:ind w:right="-308"/>
        <w:rPr>
          <w:rFonts w:ascii="Arial" w:hAnsi="Arial" w:cs="Arial"/>
          <w:sz w:val="24"/>
          <w:szCs w:val="24"/>
        </w:rPr>
      </w:pPr>
      <w:r>
        <w:rPr>
          <w:rFonts w:ascii="Arial" w:hAnsi="Arial" w:cs="Arial"/>
          <w:sz w:val="24"/>
          <w:szCs w:val="24"/>
        </w:rPr>
        <w:br w:type="page"/>
      </w:r>
    </w:p>
    <w:p w14:paraId="6CB9C588" w14:textId="77777777" w:rsidR="00164308" w:rsidRDefault="00164308" w:rsidP="00D630D1">
      <w:pPr>
        <w:spacing w:after="0" w:line="240" w:lineRule="auto"/>
        <w:ind w:right="-308"/>
        <w:jc w:val="both"/>
        <w:rPr>
          <w:rFonts w:ascii="Arial" w:hAnsi="Arial" w:cs="Arial"/>
          <w:sz w:val="24"/>
          <w:szCs w:val="24"/>
        </w:rPr>
      </w:pPr>
    </w:p>
    <w:p w14:paraId="77750EA2" w14:textId="56F9A151" w:rsidR="00164308" w:rsidRPr="00C05005" w:rsidRDefault="00C05005" w:rsidP="00D630D1">
      <w:pPr>
        <w:pStyle w:val="SARHeading"/>
        <w:numPr>
          <w:ilvl w:val="0"/>
          <w:numId w:val="0"/>
        </w:numPr>
        <w:spacing w:after="0"/>
        <w:ind w:right="-308"/>
        <w:rPr>
          <w:rFonts w:ascii="Arial" w:hAnsi="Arial" w:cs="Arial"/>
          <w:b/>
          <w:bCs/>
          <w:sz w:val="28"/>
          <w:szCs w:val="28"/>
        </w:rPr>
      </w:pPr>
      <w:bookmarkStart w:id="1" w:name="Intro"/>
      <w:r>
        <w:rPr>
          <w:rFonts w:ascii="Arial" w:hAnsi="Arial" w:cs="Arial"/>
          <w:b/>
          <w:bCs/>
          <w:sz w:val="28"/>
          <w:szCs w:val="28"/>
        </w:rPr>
        <w:t xml:space="preserve">2. </w:t>
      </w:r>
      <w:r w:rsidR="00164308" w:rsidRPr="00C05005">
        <w:rPr>
          <w:rFonts w:ascii="Arial" w:hAnsi="Arial" w:cs="Arial"/>
          <w:b/>
          <w:bCs/>
          <w:sz w:val="28"/>
          <w:szCs w:val="28"/>
        </w:rPr>
        <w:t>INTRODUCTION</w:t>
      </w:r>
    </w:p>
    <w:bookmarkEnd w:id="1"/>
    <w:p w14:paraId="72394F88" w14:textId="77777777" w:rsidR="00C05005" w:rsidRDefault="00C05005" w:rsidP="00D630D1">
      <w:pPr>
        <w:pStyle w:val="pf0"/>
        <w:spacing w:before="0" w:beforeAutospacing="0" w:after="0" w:afterAutospacing="0"/>
        <w:ind w:left="567" w:right="-308" w:hanging="567"/>
        <w:jc w:val="both"/>
        <w:rPr>
          <w:rStyle w:val="cf01"/>
          <w:rFonts w:ascii="Arial" w:hAnsi="Arial" w:cs="Arial"/>
          <w:sz w:val="24"/>
          <w:szCs w:val="24"/>
        </w:rPr>
      </w:pPr>
    </w:p>
    <w:p w14:paraId="466458A8" w14:textId="3FDDC335" w:rsidR="0040087C" w:rsidRPr="00850481" w:rsidRDefault="007B4908" w:rsidP="007B4908">
      <w:pPr>
        <w:pStyle w:val="pf0"/>
        <w:spacing w:before="0" w:beforeAutospacing="0" w:after="0" w:afterAutospacing="0"/>
        <w:ind w:left="567" w:right="-308" w:hanging="567"/>
        <w:jc w:val="both"/>
        <w:rPr>
          <w:rFonts w:ascii="Arial" w:hAnsi="Arial" w:cs="Arial"/>
        </w:rPr>
      </w:pPr>
      <w:r>
        <w:rPr>
          <w:rStyle w:val="cf01"/>
          <w:rFonts w:ascii="Arial" w:hAnsi="Arial" w:cs="Arial"/>
          <w:sz w:val="24"/>
          <w:szCs w:val="24"/>
        </w:rPr>
        <w:t>2.1</w:t>
      </w:r>
      <w:r>
        <w:rPr>
          <w:rStyle w:val="cf01"/>
          <w:rFonts w:ascii="Arial" w:hAnsi="Arial" w:cs="Arial"/>
          <w:sz w:val="24"/>
          <w:szCs w:val="24"/>
        </w:rPr>
        <w:tab/>
      </w:r>
      <w:r w:rsidR="008E4D2C" w:rsidRPr="00850481">
        <w:rPr>
          <w:rStyle w:val="cf01"/>
          <w:rFonts w:ascii="Arial" w:hAnsi="Arial" w:cs="Arial"/>
          <w:sz w:val="24"/>
          <w:szCs w:val="24"/>
        </w:rPr>
        <w:t xml:space="preserve">In September </w:t>
      </w:r>
      <w:r w:rsidR="00754A7B" w:rsidRPr="00850481">
        <w:rPr>
          <w:rStyle w:val="cf01"/>
          <w:rFonts w:ascii="Arial" w:hAnsi="Arial" w:cs="Arial"/>
          <w:sz w:val="24"/>
          <w:szCs w:val="24"/>
        </w:rPr>
        <w:t>202</w:t>
      </w:r>
      <w:r w:rsidR="00E06FFA" w:rsidRPr="00850481">
        <w:rPr>
          <w:rStyle w:val="cf01"/>
          <w:rFonts w:ascii="Arial" w:hAnsi="Arial" w:cs="Arial"/>
          <w:sz w:val="24"/>
          <w:szCs w:val="24"/>
        </w:rPr>
        <w:t>3</w:t>
      </w:r>
      <w:r w:rsidR="00754A7B" w:rsidRPr="00850481">
        <w:rPr>
          <w:rStyle w:val="cf01"/>
          <w:rFonts w:ascii="Arial" w:hAnsi="Arial" w:cs="Arial"/>
          <w:sz w:val="24"/>
          <w:szCs w:val="24"/>
        </w:rPr>
        <w:t xml:space="preserve"> partners</w:t>
      </w:r>
      <w:r w:rsidR="006D786E" w:rsidRPr="00850481">
        <w:rPr>
          <w:rStyle w:val="cf01"/>
          <w:rFonts w:ascii="Arial" w:hAnsi="Arial" w:cs="Arial"/>
          <w:sz w:val="24"/>
          <w:szCs w:val="24"/>
        </w:rPr>
        <w:t xml:space="preserve"> </w:t>
      </w:r>
      <w:r w:rsidR="00A33EDE" w:rsidRPr="00850481">
        <w:rPr>
          <w:rStyle w:val="cf01"/>
          <w:rFonts w:ascii="Arial" w:hAnsi="Arial" w:cs="Arial"/>
          <w:sz w:val="24"/>
          <w:szCs w:val="24"/>
        </w:rPr>
        <w:t xml:space="preserve">agreed </w:t>
      </w:r>
      <w:r w:rsidR="006D786E" w:rsidRPr="00850481">
        <w:rPr>
          <w:rStyle w:val="cf01"/>
          <w:rFonts w:ascii="Arial" w:hAnsi="Arial" w:cs="Arial"/>
          <w:sz w:val="24"/>
          <w:szCs w:val="24"/>
        </w:rPr>
        <w:t xml:space="preserve">to have </w:t>
      </w:r>
      <w:r w:rsidR="009C3EEA" w:rsidRPr="00850481">
        <w:rPr>
          <w:rStyle w:val="cf01"/>
          <w:rFonts w:ascii="Arial" w:hAnsi="Arial" w:cs="Arial"/>
          <w:sz w:val="24"/>
          <w:szCs w:val="24"/>
        </w:rPr>
        <w:t xml:space="preserve">a </w:t>
      </w:r>
      <w:r w:rsidR="006D786E" w:rsidRPr="00850481">
        <w:rPr>
          <w:rStyle w:val="cf01"/>
          <w:rFonts w:ascii="Arial" w:hAnsi="Arial" w:cs="Arial"/>
          <w:sz w:val="24"/>
          <w:szCs w:val="24"/>
        </w:rPr>
        <w:t>separate Safeguarding Adults Board</w:t>
      </w:r>
      <w:r w:rsidR="00A33EDE" w:rsidRPr="00850481">
        <w:rPr>
          <w:rStyle w:val="cf01"/>
          <w:rFonts w:ascii="Arial" w:hAnsi="Arial" w:cs="Arial"/>
          <w:sz w:val="24"/>
          <w:szCs w:val="24"/>
        </w:rPr>
        <w:t>.</w:t>
      </w:r>
      <w:r w:rsidR="0017574F">
        <w:rPr>
          <w:rStyle w:val="cf01"/>
          <w:rFonts w:ascii="Arial" w:hAnsi="Arial" w:cs="Arial"/>
          <w:sz w:val="24"/>
          <w:szCs w:val="24"/>
        </w:rPr>
        <w:t xml:space="preserve"> </w:t>
      </w:r>
      <w:r w:rsidR="006E7911" w:rsidRPr="00850481">
        <w:rPr>
          <w:rFonts w:ascii="Arial" w:hAnsi="Arial" w:cs="Arial"/>
        </w:rPr>
        <w:t xml:space="preserve">The recruitment of the Independent Chair Mr Stephen </w:t>
      </w:r>
      <w:r w:rsidR="003E2699" w:rsidRPr="00850481">
        <w:rPr>
          <w:rFonts w:ascii="Arial" w:hAnsi="Arial" w:cs="Arial"/>
        </w:rPr>
        <w:t>Chapman was</w:t>
      </w:r>
      <w:r w:rsidR="006E7911" w:rsidRPr="00850481">
        <w:rPr>
          <w:rFonts w:ascii="Arial" w:hAnsi="Arial" w:cs="Arial"/>
        </w:rPr>
        <w:t xml:space="preserve"> made in November 2023.</w:t>
      </w:r>
      <w:r w:rsidR="0017574F">
        <w:rPr>
          <w:rFonts w:ascii="Arial" w:hAnsi="Arial" w:cs="Arial"/>
        </w:rPr>
        <w:t xml:space="preserve"> </w:t>
      </w:r>
      <w:r w:rsidR="00A33EDE" w:rsidRPr="00850481">
        <w:rPr>
          <w:rFonts w:ascii="Arial" w:hAnsi="Arial" w:cs="Arial"/>
        </w:rPr>
        <w:t xml:space="preserve">The rationale for </w:t>
      </w:r>
      <w:r w:rsidR="00E14A7D" w:rsidRPr="00850481">
        <w:rPr>
          <w:rFonts w:ascii="Arial" w:hAnsi="Arial" w:cs="Arial"/>
        </w:rPr>
        <w:t xml:space="preserve">separate arrangements was </w:t>
      </w:r>
      <w:r w:rsidR="00146B23" w:rsidRPr="00850481">
        <w:rPr>
          <w:rFonts w:ascii="Arial" w:hAnsi="Arial" w:cs="Arial"/>
        </w:rPr>
        <w:t>because</w:t>
      </w:r>
      <w:r w:rsidR="0087748B" w:rsidRPr="00850481">
        <w:rPr>
          <w:rFonts w:ascii="Arial" w:hAnsi="Arial" w:cs="Arial"/>
        </w:rPr>
        <w:t xml:space="preserve"> from</w:t>
      </w:r>
      <w:r w:rsidR="004546C1" w:rsidRPr="00850481">
        <w:rPr>
          <w:rFonts w:ascii="Arial" w:hAnsi="Arial" w:cs="Arial"/>
        </w:rPr>
        <w:t xml:space="preserve"> a national and local perspective i</w:t>
      </w:r>
      <w:r w:rsidR="0040087C" w:rsidRPr="00850481">
        <w:rPr>
          <w:rFonts w:ascii="Arial" w:hAnsi="Arial" w:cs="Arial"/>
        </w:rPr>
        <w:t>t was becoming more evident that there was a need to have</w:t>
      </w:r>
      <w:r w:rsidR="0050194B" w:rsidRPr="00850481">
        <w:rPr>
          <w:rFonts w:ascii="Arial" w:hAnsi="Arial" w:cs="Arial"/>
        </w:rPr>
        <w:t xml:space="preserve"> a </w:t>
      </w:r>
      <w:r w:rsidR="0040087C" w:rsidRPr="00850481">
        <w:rPr>
          <w:rFonts w:ascii="Arial" w:hAnsi="Arial" w:cs="Arial"/>
        </w:rPr>
        <w:t xml:space="preserve">more aligned approach to </w:t>
      </w:r>
      <w:r w:rsidR="00590840" w:rsidRPr="00850481">
        <w:rPr>
          <w:rFonts w:ascii="Arial" w:hAnsi="Arial" w:cs="Arial"/>
        </w:rPr>
        <w:t>the safeguarding</w:t>
      </w:r>
      <w:r w:rsidR="0050194B" w:rsidRPr="00850481">
        <w:rPr>
          <w:rFonts w:ascii="Arial" w:hAnsi="Arial" w:cs="Arial"/>
        </w:rPr>
        <w:t xml:space="preserve"> </w:t>
      </w:r>
      <w:r w:rsidR="0087748B" w:rsidRPr="00850481">
        <w:rPr>
          <w:rFonts w:ascii="Arial" w:hAnsi="Arial" w:cs="Arial"/>
        </w:rPr>
        <w:t>adult’s agenda</w:t>
      </w:r>
      <w:r w:rsidR="0040087C" w:rsidRPr="00850481">
        <w:rPr>
          <w:rFonts w:ascii="Arial" w:hAnsi="Arial" w:cs="Arial"/>
        </w:rPr>
        <w:t xml:space="preserve"> </w:t>
      </w:r>
      <w:r w:rsidR="004546C1" w:rsidRPr="00850481">
        <w:rPr>
          <w:rFonts w:ascii="Arial" w:hAnsi="Arial" w:cs="Arial"/>
        </w:rPr>
        <w:t>with a particular focus on the following;</w:t>
      </w:r>
      <w:r w:rsidR="0040087C" w:rsidRPr="00850481">
        <w:rPr>
          <w:rFonts w:ascii="Arial" w:hAnsi="Arial" w:cs="Arial"/>
        </w:rPr>
        <w:t xml:space="preserve"> </w:t>
      </w:r>
    </w:p>
    <w:p w14:paraId="15E53CA4" w14:textId="77777777" w:rsidR="0017574F" w:rsidRDefault="0017574F" w:rsidP="00D630D1">
      <w:pPr>
        <w:spacing w:after="0" w:line="240" w:lineRule="auto"/>
        <w:ind w:right="-308"/>
        <w:jc w:val="both"/>
        <w:rPr>
          <w:rFonts w:ascii="Arial" w:hAnsi="Arial" w:cs="Arial"/>
          <w:sz w:val="24"/>
          <w:szCs w:val="24"/>
        </w:rPr>
      </w:pPr>
    </w:p>
    <w:p w14:paraId="571FD6E3" w14:textId="77777777" w:rsidR="00733B80" w:rsidRPr="00733B80" w:rsidRDefault="00792E99" w:rsidP="007B4908">
      <w:pPr>
        <w:pStyle w:val="ListParagraph"/>
        <w:numPr>
          <w:ilvl w:val="0"/>
          <w:numId w:val="19"/>
        </w:numPr>
        <w:spacing w:after="0" w:line="240" w:lineRule="auto"/>
        <w:ind w:left="851" w:right="-308" w:hanging="284"/>
        <w:jc w:val="both"/>
        <w:rPr>
          <w:rFonts w:ascii="Arial" w:hAnsi="Arial" w:cs="Arial"/>
          <w:sz w:val="24"/>
          <w:szCs w:val="24"/>
        </w:rPr>
      </w:pPr>
      <w:r w:rsidRPr="00733B80">
        <w:rPr>
          <w:rFonts w:ascii="Arial" w:hAnsi="Arial" w:cs="Arial"/>
          <w:sz w:val="24"/>
          <w:szCs w:val="24"/>
        </w:rPr>
        <w:t xml:space="preserve">The introduction of the Adults Assurance </w:t>
      </w:r>
      <w:r w:rsidR="00462BFC" w:rsidRPr="00733B80">
        <w:rPr>
          <w:rFonts w:ascii="Arial" w:hAnsi="Arial" w:cs="Arial"/>
          <w:sz w:val="24"/>
          <w:szCs w:val="24"/>
        </w:rPr>
        <w:t>Framework. The</w:t>
      </w:r>
      <w:r w:rsidRPr="00733B80">
        <w:rPr>
          <w:rFonts w:ascii="Arial" w:hAnsi="Arial" w:cs="Arial"/>
          <w:b/>
          <w:bCs/>
          <w:sz w:val="24"/>
          <w:szCs w:val="24"/>
        </w:rPr>
        <w:t xml:space="preserve"> </w:t>
      </w:r>
      <w:r w:rsidRPr="00733B80">
        <w:rPr>
          <w:rFonts w:ascii="Arial" w:hAnsi="Arial" w:cs="Arial"/>
          <w:sz w:val="24"/>
          <w:szCs w:val="24"/>
        </w:rPr>
        <w:t>CQC will undertake reviews and assess how local authorities are delivering their Care Act functions</w:t>
      </w:r>
      <w:r w:rsidR="00590840" w:rsidRPr="00733B80">
        <w:rPr>
          <w:rFonts w:ascii="Arial" w:hAnsi="Arial" w:cs="Arial"/>
          <w:sz w:val="24"/>
          <w:szCs w:val="24"/>
        </w:rPr>
        <w:t>.</w:t>
      </w:r>
    </w:p>
    <w:p w14:paraId="231E6CE7" w14:textId="622D3AFB" w:rsidR="00733B80" w:rsidRPr="00733B80" w:rsidRDefault="00262860" w:rsidP="007B4908">
      <w:pPr>
        <w:pStyle w:val="ListParagraph"/>
        <w:numPr>
          <w:ilvl w:val="0"/>
          <w:numId w:val="19"/>
        </w:numPr>
        <w:spacing w:after="0" w:line="240" w:lineRule="auto"/>
        <w:ind w:left="851" w:right="-308" w:hanging="284"/>
        <w:jc w:val="both"/>
        <w:rPr>
          <w:rFonts w:ascii="Arial" w:hAnsi="Arial" w:cs="Arial"/>
          <w:sz w:val="24"/>
          <w:szCs w:val="24"/>
        </w:rPr>
      </w:pPr>
      <w:r w:rsidRPr="00733B80">
        <w:rPr>
          <w:rFonts w:ascii="Arial" w:hAnsi="Arial" w:cs="Arial"/>
          <w:sz w:val="24"/>
          <w:szCs w:val="24"/>
        </w:rPr>
        <w:t xml:space="preserve">The impact on safeguarding </w:t>
      </w:r>
      <w:r w:rsidR="008A64FF" w:rsidRPr="00733B80">
        <w:rPr>
          <w:rFonts w:ascii="Arial" w:hAnsi="Arial" w:cs="Arial"/>
          <w:sz w:val="24"/>
          <w:szCs w:val="24"/>
        </w:rPr>
        <w:t xml:space="preserve">adults with </w:t>
      </w:r>
      <w:r w:rsidR="00901451" w:rsidRPr="00733B80">
        <w:rPr>
          <w:rFonts w:ascii="Arial" w:hAnsi="Arial" w:cs="Arial"/>
          <w:sz w:val="24"/>
          <w:szCs w:val="24"/>
        </w:rPr>
        <w:t>the police</w:t>
      </w:r>
      <w:r w:rsidR="00FF26D4" w:rsidRPr="00733B80">
        <w:rPr>
          <w:rFonts w:ascii="Arial" w:hAnsi="Arial" w:cs="Arial"/>
          <w:sz w:val="24"/>
          <w:szCs w:val="24"/>
        </w:rPr>
        <w:t xml:space="preserve"> initiative of introducing Right Care Right Person</w:t>
      </w:r>
      <w:r w:rsidR="00A40F5F" w:rsidRPr="00733B80">
        <w:rPr>
          <w:rFonts w:ascii="Arial" w:hAnsi="Arial" w:cs="Arial"/>
          <w:sz w:val="24"/>
          <w:szCs w:val="24"/>
        </w:rPr>
        <w:t xml:space="preserve">. </w:t>
      </w:r>
      <w:r w:rsidR="00462BFC" w:rsidRPr="00733B80">
        <w:rPr>
          <w:rFonts w:ascii="Arial" w:hAnsi="Arial" w:cs="Arial"/>
          <w:sz w:val="24"/>
          <w:szCs w:val="24"/>
        </w:rPr>
        <w:t>This will</w:t>
      </w:r>
      <w:r w:rsidR="00FF26D4" w:rsidRPr="00733B80">
        <w:rPr>
          <w:rFonts w:ascii="Arial" w:hAnsi="Arial" w:cs="Arial"/>
          <w:sz w:val="24"/>
          <w:szCs w:val="24"/>
        </w:rPr>
        <w:t xml:space="preserve"> ensure people who call the police get the best support and service as the police are being asked to attend situations where people are in</w:t>
      </w:r>
      <w:r w:rsidR="00462BFC" w:rsidRPr="00733B80">
        <w:rPr>
          <w:rFonts w:ascii="Arial" w:hAnsi="Arial" w:cs="Arial"/>
          <w:sz w:val="24"/>
          <w:szCs w:val="24"/>
        </w:rPr>
        <w:t xml:space="preserve"> </w:t>
      </w:r>
      <w:r w:rsidR="00EB3E7F" w:rsidRPr="00733B80">
        <w:rPr>
          <w:rFonts w:ascii="Arial" w:hAnsi="Arial" w:cs="Arial"/>
          <w:sz w:val="24"/>
          <w:szCs w:val="24"/>
        </w:rPr>
        <w:t xml:space="preserve">a mental </w:t>
      </w:r>
      <w:r w:rsidR="0087748B" w:rsidRPr="00733B80">
        <w:rPr>
          <w:rFonts w:ascii="Arial" w:hAnsi="Arial" w:cs="Arial"/>
          <w:sz w:val="24"/>
          <w:szCs w:val="24"/>
        </w:rPr>
        <w:t>health crisis</w:t>
      </w:r>
      <w:r w:rsidR="00FF26D4" w:rsidRPr="00733B80">
        <w:rPr>
          <w:rFonts w:ascii="Arial" w:hAnsi="Arial" w:cs="Arial"/>
          <w:sz w:val="24"/>
          <w:szCs w:val="24"/>
        </w:rPr>
        <w:t xml:space="preserve"> but there is no crime</w:t>
      </w:r>
      <w:r w:rsidR="00462BFC" w:rsidRPr="00733B80">
        <w:rPr>
          <w:rFonts w:ascii="Arial" w:hAnsi="Arial" w:cs="Arial"/>
          <w:sz w:val="24"/>
          <w:szCs w:val="24"/>
        </w:rPr>
        <w:t xml:space="preserve"> which is detracting the Police from their key role</w:t>
      </w:r>
      <w:r w:rsidR="00590840" w:rsidRPr="00733B80">
        <w:rPr>
          <w:rFonts w:ascii="Arial" w:hAnsi="Arial" w:cs="Arial"/>
          <w:sz w:val="24"/>
          <w:szCs w:val="24"/>
        </w:rPr>
        <w:t>.</w:t>
      </w:r>
    </w:p>
    <w:p w14:paraId="30ACFBC7" w14:textId="00866CA4" w:rsidR="00792E99" w:rsidRPr="00733B80" w:rsidRDefault="0087748B" w:rsidP="007B4908">
      <w:pPr>
        <w:pStyle w:val="ListParagraph"/>
        <w:numPr>
          <w:ilvl w:val="0"/>
          <w:numId w:val="19"/>
        </w:numPr>
        <w:spacing w:after="0" w:line="240" w:lineRule="auto"/>
        <w:ind w:left="851" w:right="-308" w:hanging="284"/>
        <w:jc w:val="both"/>
        <w:rPr>
          <w:rFonts w:ascii="Arial" w:hAnsi="Arial" w:cs="Arial"/>
          <w:sz w:val="24"/>
          <w:szCs w:val="24"/>
        </w:rPr>
      </w:pPr>
      <w:r w:rsidRPr="00733B80">
        <w:rPr>
          <w:rFonts w:ascii="Arial" w:hAnsi="Arial" w:cs="Arial"/>
          <w:sz w:val="24"/>
          <w:szCs w:val="24"/>
        </w:rPr>
        <w:t>The evaluation</w:t>
      </w:r>
      <w:r w:rsidR="000E5716" w:rsidRPr="00733B80">
        <w:rPr>
          <w:rFonts w:ascii="Arial" w:hAnsi="Arial" w:cs="Arial"/>
          <w:sz w:val="24"/>
          <w:szCs w:val="24"/>
        </w:rPr>
        <w:t xml:space="preserve"> and recommendations for the </w:t>
      </w:r>
      <w:r w:rsidR="009D6F01" w:rsidRPr="00733B80">
        <w:rPr>
          <w:rFonts w:ascii="Arial" w:hAnsi="Arial" w:cs="Arial"/>
          <w:sz w:val="24"/>
          <w:szCs w:val="24"/>
        </w:rPr>
        <w:t xml:space="preserve">Local Government </w:t>
      </w:r>
      <w:r w:rsidR="00462BFC" w:rsidRPr="00733B80">
        <w:rPr>
          <w:rFonts w:ascii="Arial" w:hAnsi="Arial" w:cs="Arial"/>
          <w:sz w:val="24"/>
          <w:szCs w:val="24"/>
        </w:rPr>
        <w:t>Association,</w:t>
      </w:r>
      <w:r w:rsidR="009D6F01" w:rsidRPr="00733B80">
        <w:rPr>
          <w:rFonts w:ascii="Arial" w:hAnsi="Arial" w:cs="Arial"/>
          <w:sz w:val="24"/>
          <w:szCs w:val="24"/>
        </w:rPr>
        <w:t xml:space="preserve"> </w:t>
      </w:r>
      <w:r w:rsidR="00462BFC" w:rsidRPr="00733B80">
        <w:rPr>
          <w:rFonts w:ascii="Arial" w:hAnsi="Arial" w:cs="Arial"/>
          <w:sz w:val="24"/>
          <w:szCs w:val="24"/>
        </w:rPr>
        <w:t>LGA peer</w:t>
      </w:r>
      <w:r w:rsidR="00106642" w:rsidRPr="00733B80">
        <w:rPr>
          <w:rFonts w:ascii="Arial" w:hAnsi="Arial" w:cs="Arial"/>
          <w:sz w:val="24"/>
          <w:szCs w:val="24"/>
        </w:rPr>
        <w:t xml:space="preserve"> review </w:t>
      </w:r>
      <w:r w:rsidR="000E5716" w:rsidRPr="00733B80">
        <w:rPr>
          <w:rFonts w:ascii="Arial" w:hAnsi="Arial" w:cs="Arial"/>
          <w:sz w:val="24"/>
          <w:szCs w:val="24"/>
        </w:rPr>
        <w:t xml:space="preserve">which </w:t>
      </w:r>
      <w:r w:rsidR="00211B37" w:rsidRPr="00733B80">
        <w:rPr>
          <w:rFonts w:ascii="Arial" w:hAnsi="Arial" w:cs="Arial"/>
          <w:sz w:val="24"/>
          <w:szCs w:val="24"/>
        </w:rPr>
        <w:t xml:space="preserve">examined </w:t>
      </w:r>
      <w:r w:rsidRPr="00733B80">
        <w:rPr>
          <w:rFonts w:ascii="Arial" w:hAnsi="Arial" w:cs="Arial"/>
          <w:sz w:val="24"/>
          <w:szCs w:val="24"/>
        </w:rPr>
        <w:t>the safeguarding</w:t>
      </w:r>
      <w:r w:rsidR="009D6F01" w:rsidRPr="00733B80">
        <w:rPr>
          <w:rFonts w:ascii="Arial" w:hAnsi="Arial" w:cs="Arial"/>
          <w:sz w:val="24"/>
          <w:szCs w:val="24"/>
        </w:rPr>
        <w:t xml:space="preserve"> arrangements through an adult safeguarding lens</w:t>
      </w:r>
      <w:r w:rsidR="0039527E" w:rsidRPr="00733B80">
        <w:rPr>
          <w:rFonts w:ascii="Arial" w:hAnsi="Arial" w:cs="Arial"/>
          <w:sz w:val="24"/>
          <w:szCs w:val="24"/>
        </w:rPr>
        <w:t>.</w:t>
      </w:r>
      <w:r w:rsidR="0039527E" w:rsidRPr="00733B80">
        <w:rPr>
          <w:rFonts w:ascii="Arial" w:hAnsi="Arial" w:cs="Arial"/>
          <w:sz w:val="24"/>
          <w:szCs w:val="24"/>
          <w:highlight w:val="yellow"/>
        </w:rPr>
        <w:t xml:space="preserve"> </w:t>
      </w:r>
    </w:p>
    <w:p w14:paraId="5F7F07EA" w14:textId="77777777" w:rsidR="009B7CF1" w:rsidRPr="00850481" w:rsidRDefault="009B7CF1" w:rsidP="00D630D1">
      <w:pPr>
        <w:spacing w:after="0" w:line="240" w:lineRule="auto"/>
        <w:ind w:right="-308"/>
        <w:jc w:val="both"/>
        <w:rPr>
          <w:rFonts w:ascii="Arial" w:hAnsi="Arial" w:cs="Arial"/>
          <w:sz w:val="24"/>
          <w:szCs w:val="24"/>
        </w:rPr>
      </w:pPr>
    </w:p>
    <w:p w14:paraId="1EA1D261" w14:textId="4F800BFB" w:rsidR="004C0A12" w:rsidRDefault="007B4908" w:rsidP="007B4908">
      <w:pPr>
        <w:spacing w:after="0" w:line="240" w:lineRule="auto"/>
        <w:ind w:left="567" w:right="-308" w:hanging="567"/>
        <w:jc w:val="both"/>
        <w:rPr>
          <w:rFonts w:ascii="Arial" w:hAnsi="Arial" w:cs="Arial"/>
          <w:sz w:val="24"/>
          <w:szCs w:val="24"/>
        </w:rPr>
      </w:pPr>
      <w:r>
        <w:rPr>
          <w:rFonts w:ascii="Arial" w:hAnsi="Arial" w:cs="Arial"/>
          <w:sz w:val="24"/>
          <w:szCs w:val="24"/>
        </w:rPr>
        <w:t>2.2</w:t>
      </w:r>
      <w:r>
        <w:rPr>
          <w:rFonts w:ascii="Arial" w:hAnsi="Arial" w:cs="Arial"/>
          <w:sz w:val="24"/>
          <w:szCs w:val="24"/>
        </w:rPr>
        <w:tab/>
      </w:r>
      <w:r w:rsidR="00D21F08" w:rsidRPr="00850481">
        <w:rPr>
          <w:rFonts w:ascii="Arial" w:hAnsi="Arial" w:cs="Arial"/>
          <w:sz w:val="24"/>
          <w:szCs w:val="24"/>
        </w:rPr>
        <w:t xml:space="preserve">Prior to </w:t>
      </w:r>
      <w:r w:rsidR="008D6959" w:rsidRPr="00850481">
        <w:rPr>
          <w:rFonts w:ascii="Arial" w:hAnsi="Arial" w:cs="Arial"/>
          <w:sz w:val="24"/>
          <w:szCs w:val="24"/>
        </w:rPr>
        <w:t xml:space="preserve">September </w:t>
      </w:r>
      <w:r w:rsidR="00615490" w:rsidRPr="00850481">
        <w:rPr>
          <w:rFonts w:ascii="Arial" w:hAnsi="Arial" w:cs="Arial"/>
          <w:sz w:val="24"/>
          <w:szCs w:val="24"/>
        </w:rPr>
        <w:t xml:space="preserve">2023 there was a </w:t>
      </w:r>
      <w:r w:rsidR="0095589B" w:rsidRPr="00850481">
        <w:rPr>
          <w:rFonts w:ascii="Arial" w:hAnsi="Arial" w:cs="Arial"/>
          <w:sz w:val="24"/>
          <w:szCs w:val="24"/>
        </w:rPr>
        <w:t xml:space="preserve">collaborative </w:t>
      </w:r>
      <w:r w:rsidR="0087748B" w:rsidRPr="00850481">
        <w:rPr>
          <w:rFonts w:ascii="Arial" w:hAnsi="Arial" w:cs="Arial"/>
          <w:sz w:val="24"/>
          <w:szCs w:val="24"/>
        </w:rPr>
        <w:t>safeguarding partnership</w:t>
      </w:r>
      <w:r w:rsidR="0095589B" w:rsidRPr="00850481">
        <w:rPr>
          <w:rFonts w:ascii="Arial" w:hAnsi="Arial" w:cs="Arial"/>
          <w:sz w:val="24"/>
          <w:szCs w:val="24"/>
        </w:rPr>
        <w:t xml:space="preserve"> with adults and </w:t>
      </w:r>
      <w:r w:rsidR="0087748B" w:rsidRPr="00850481">
        <w:rPr>
          <w:rFonts w:ascii="Arial" w:hAnsi="Arial" w:cs="Arial"/>
          <w:sz w:val="24"/>
          <w:szCs w:val="24"/>
        </w:rPr>
        <w:t>children.</w:t>
      </w:r>
      <w:r w:rsidR="0064284E" w:rsidRPr="00850481">
        <w:rPr>
          <w:rFonts w:ascii="Arial" w:hAnsi="Arial" w:cs="Arial"/>
          <w:sz w:val="24"/>
          <w:szCs w:val="24"/>
        </w:rPr>
        <w:t xml:space="preserve"> The collective Partnership arrangements aimed to strengthen the Think Family model across South Tyneside. </w:t>
      </w:r>
      <w:r w:rsidR="004C0A12" w:rsidRPr="00850481">
        <w:rPr>
          <w:rFonts w:ascii="Arial" w:hAnsi="Arial" w:cs="Arial"/>
          <w:sz w:val="24"/>
          <w:szCs w:val="24"/>
        </w:rPr>
        <w:t xml:space="preserve">At the time the Partnership had agreed </w:t>
      </w:r>
      <w:r w:rsidR="00AB161E" w:rsidRPr="00850481">
        <w:rPr>
          <w:rFonts w:ascii="Arial" w:hAnsi="Arial" w:cs="Arial"/>
          <w:sz w:val="24"/>
          <w:szCs w:val="24"/>
        </w:rPr>
        <w:t>three strategic</w:t>
      </w:r>
      <w:r w:rsidR="004C0A12" w:rsidRPr="00850481">
        <w:rPr>
          <w:rFonts w:ascii="Arial" w:hAnsi="Arial" w:cs="Arial"/>
          <w:sz w:val="24"/>
          <w:szCs w:val="24"/>
        </w:rPr>
        <w:t xml:space="preserve"> priorities: </w:t>
      </w:r>
    </w:p>
    <w:p w14:paraId="643941F6" w14:textId="77777777" w:rsidR="000874E9" w:rsidRDefault="000874E9" w:rsidP="00D630D1">
      <w:pPr>
        <w:spacing w:after="0" w:line="240" w:lineRule="auto"/>
        <w:ind w:right="-308"/>
        <w:jc w:val="both"/>
        <w:rPr>
          <w:rFonts w:ascii="Arial" w:hAnsi="Arial" w:cs="Arial"/>
          <w:sz w:val="24"/>
          <w:szCs w:val="24"/>
        </w:rPr>
      </w:pPr>
    </w:p>
    <w:p w14:paraId="0EAA0C02" w14:textId="77777777" w:rsidR="00427924" w:rsidRDefault="000874E9" w:rsidP="00D630D1">
      <w:pPr>
        <w:spacing w:after="0" w:line="240" w:lineRule="auto"/>
        <w:ind w:right="-308"/>
        <w:jc w:val="both"/>
        <w:rPr>
          <w:rFonts w:ascii="Arial" w:hAnsi="Arial" w:cs="Arial"/>
          <w:sz w:val="24"/>
          <w:szCs w:val="24"/>
        </w:rPr>
      </w:pPr>
      <w:r>
        <w:rPr>
          <w:rFonts w:ascii="Arial" w:hAnsi="Arial" w:cs="Arial"/>
          <w:noProof/>
          <w:sz w:val="24"/>
          <w:szCs w:val="24"/>
        </w:rPr>
        <w:drawing>
          <wp:anchor distT="0" distB="0" distL="114300" distR="114300" simplePos="0" relativeHeight="251781120" behindDoc="0" locked="0" layoutInCell="1" allowOverlap="1" wp14:anchorId="2345D529" wp14:editId="4161D0B5">
            <wp:simplePos x="723900" y="5181600"/>
            <wp:positionH relativeFrom="column">
              <wp:align>left</wp:align>
            </wp:positionH>
            <wp:positionV relativeFrom="paragraph">
              <wp:align>top</wp:align>
            </wp:positionV>
            <wp:extent cx="4898003" cy="1781092"/>
            <wp:effectExtent l="0" t="0" r="17145" b="0"/>
            <wp:wrapSquare wrapText="bothSides"/>
            <wp:docPr id="59655278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14:paraId="62940160" w14:textId="77777777" w:rsidR="00427924" w:rsidRDefault="00427924" w:rsidP="00D630D1">
      <w:pPr>
        <w:spacing w:after="0" w:line="240" w:lineRule="auto"/>
        <w:ind w:right="-308"/>
        <w:jc w:val="both"/>
        <w:rPr>
          <w:rFonts w:ascii="Arial" w:hAnsi="Arial" w:cs="Arial"/>
          <w:sz w:val="24"/>
          <w:szCs w:val="24"/>
        </w:rPr>
      </w:pPr>
    </w:p>
    <w:p w14:paraId="6B6D960D" w14:textId="77777777" w:rsidR="00427924" w:rsidRDefault="00427924" w:rsidP="00D630D1">
      <w:pPr>
        <w:spacing w:after="0" w:line="240" w:lineRule="auto"/>
        <w:ind w:right="-308"/>
        <w:jc w:val="both"/>
        <w:rPr>
          <w:rFonts w:ascii="Arial" w:hAnsi="Arial" w:cs="Arial"/>
          <w:sz w:val="24"/>
          <w:szCs w:val="24"/>
        </w:rPr>
      </w:pPr>
    </w:p>
    <w:p w14:paraId="59533158" w14:textId="6305AA92" w:rsidR="000874E9" w:rsidRPr="00850481" w:rsidRDefault="00427924" w:rsidP="00D630D1">
      <w:pPr>
        <w:spacing w:after="0" w:line="240" w:lineRule="auto"/>
        <w:ind w:right="-308"/>
        <w:jc w:val="both"/>
        <w:rPr>
          <w:rFonts w:ascii="Arial" w:hAnsi="Arial" w:cs="Arial"/>
          <w:sz w:val="24"/>
          <w:szCs w:val="24"/>
        </w:rPr>
      </w:pPr>
      <w:r>
        <w:rPr>
          <w:rFonts w:ascii="Arial" w:hAnsi="Arial" w:cs="Arial"/>
          <w:sz w:val="24"/>
          <w:szCs w:val="24"/>
        </w:rPr>
        <w:br w:type="textWrapping" w:clear="all"/>
      </w:r>
    </w:p>
    <w:p w14:paraId="0F222978" w14:textId="77777777" w:rsidR="004E2603" w:rsidRPr="00850481" w:rsidRDefault="004E2603" w:rsidP="00D630D1">
      <w:pPr>
        <w:spacing w:after="0" w:line="240" w:lineRule="auto"/>
        <w:ind w:right="-308"/>
        <w:jc w:val="both"/>
        <w:rPr>
          <w:rFonts w:ascii="Arial" w:hAnsi="Arial" w:cs="Arial"/>
          <w:sz w:val="24"/>
          <w:szCs w:val="24"/>
          <w:highlight w:val="yellow"/>
        </w:rPr>
      </w:pPr>
    </w:p>
    <w:p w14:paraId="4B9C31B2" w14:textId="53677B0F" w:rsidR="004E2603" w:rsidRPr="00850481" w:rsidRDefault="007B4908" w:rsidP="007B4908">
      <w:pPr>
        <w:spacing w:after="0" w:line="240" w:lineRule="auto"/>
        <w:ind w:left="567" w:right="-308" w:hanging="567"/>
        <w:jc w:val="both"/>
        <w:rPr>
          <w:rFonts w:ascii="Arial" w:eastAsia="Arial" w:hAnsi="Arial" w:cs="Arial"/>
          <w:color w:val="FFFFFF" w:themeColor="background1"/>
          <w:sz w:val="24"/>
          <w:szCs w:val="24"/>
          <w:lang w:eastAsia="en-GB"/>
        </w:rPr>
      </w:pPr>
      <w:r>
        <w:rPr>
          <w:rFonts w:ascii="Arial" w:hAnsi="Arial" w:cs="Arial"/>
          <w:sz w:val="24"/>
          <w:szCs w:val="24"/>
        </w:rPr>
        <w:t>2.3</w:t>
      </w:r>
      <w:r>
        <w:rPr>
          <w:rFonts w:ascii="Arial" w:hAnsi="Arial" w:cs="Arial"/>
          <w:sz w:val="24"/>
          <w:szCs w:val="24"/>
        </w:rPr>
        <w:tab/>
      </w:r>
      <w:r w:rsidR="00C05005">
        <w:rPr>
          <w:rFonts w:ascii="Arial" w:hAnsi="Arial" w:cs="Arial"/>
          <w:sz w:val="24"/>
          <w:szCs w:val="24"/>
        </w:rPr>
        <w:t>T</w:t>
      </w:r>
      <w:r w:rsidR="00B1036A" w:rsidRPr="00850481">
        <w:rPr>
          <w:rFonts w:ascii="Arial" w:hAnsi="Arial" w:cs="Arial"/>
          <w:sz w:val="24"/>
          <w:szCs w:val="24"/>
        </w:rPr>
        <w:t xml:space="preserve">he </w:t>
      </w:r>
      <w:r w:rsidR="000D733F" w:rsidRPr="00850481">
        <w:rPr>
          <w:rFonts w:ascii="Arial" w:hAnsi="Arial" w:cs="Arial"/>
          <w:sz w:val="24"/>
          <w:szCs w:val="24"/>
        </w:rPr>
        <w:t xml:space="preserve">impact on these priorities </w:t>
      </w:r>
      <w:r w:rsidR="00F66DE7" w:rsidRPr="00850481">
        <w:rPr>
          <w:rFonts w:ascii="Arial" w:hAnsi="Arial" w:cs="Arial"/>
          <w:sz w:val="24"/>
          <w:szCs w:val="24"/>
        </w:rPr>
        <w:t xml:space="preserve">both as a joint partnership </w:t>
      </w:r>
      <w:r w:rsidR="0087748B" w:rsidRPr="00850481">
        <w:rPr>
          <w:rFonts w:ascii="Arial" w:hAnsi="Arial" w:cs="Arial"/>
          <w:sz w:val="24"/>
          <w:szCs w:val="24"/>
        </w:rPr>
        <w:t>and a</w:t>
      </w:r>
      <w:r w:rsidR="009E3C42" w:rsidRPr="00850481">
        <w:rPr>
          <w:rFonts w:ascii="Arial" w:hAnsi="Arial" w:cs="Arial"/>
          <w:sz w:val="24"/>
          <w:szCs w:val="24"/>
        </w:rPr>
        <w:t xml:space="preserve"> </w:t>
      </w:r>
      <w:r w:rsidR="00F66DE7" w:rsidRPr="00850481">
        <w:rPr>
          <w:rFonts w:ascii="Arial" w:hAnsi="Arial" w:cs="Arial"/>
          <w:sz w:val="24"/>
          <w:szCs w:val="24"/>
        </w:rPr>
        <w:t>SAB are outlined</w:t>
      </w:r>
      <w:r w:rsidR="00FE2640" w:rsidRPr="00850481">
        <w:rPr>
          <w:rFonts w:ascii="Arial" w:hAnsi="Arial" w:cs="Arial"/>
          <w:sz w:val="24"/>
          <w:szCs w:val="24"/>
        </w:rPr>
        <w:t xml:space="preserve"> </w:t>
      </w:r>
      <w:bookmarkStart w:id="2" w:name="_Toc166252515"/>
      <w:r w:rsidR="0087748B" w:rsidRPr="00850481">
        <w:rPr>
          <w:rFonts w:ascii="Arial" w:hAnsi="Arial" w:cs="Arial"/>
          <w:sz w:val="24"/>
          <w:szCs w:val="24"/>
        </w:rPr>
        <w:t>in this</w:t>
      </w:r>
      <w:r w:rsidR="00F66DE7" w:rsidRPr="00850481">
        <w:rPr>
          <w:rFonts w:ascii="Arial" w:hAnsi="Arial" w:cs="Arial"/>
          <w:sz w:val="24"/>
          <w:szCs w:val="24"/>
        </w:rPr>
        <w:t xml:space="preserve"> report.</w:t>
      </w:r>
      <w:r w:rsidR="004E2603" w:rsidRPr="00850481">
        <w:rPr>
          <w:rFonts w:ascii="Arial" w:hAnsi="Arial" w:cs="Arial"/>
          <w:sz w:val="24"/>
          <w:szCs w:val="24"/>
        </w:rPr>
        <w:br w:type="page"/>
      </w:r>
    </w:p>
    <w:p w14:paraId="1C6B3165" w14:textId="4BB3F845" w:rsidR="003F2CAF" w:rsidRPr="00CB67B3" w:rsidRDefault="00CB67B3" w:rsidP="00D630D1">
      <w:pPr>
        <w:pStyle w:val="SARHeading"/>
        <w:numPr>
          <w:ilvl w:val="0"/>
          <w:numId w:val="0"/>
        </w:numPr>
        <w:spacing w:after="0"/>
        <w:ind w:right="-308"/>
        <w:rPr>
          <w:rFonts w:ascii="Arial" w:hAnsi="Arial" w:cs="Arial"/>
          <w:b/>
          <w:bCs/>
          <w:sz w:val="28"/>
          <w:szCs w:val="28"/>
        </w:rPr>
      </w:pPr>
      <w:bookmarkStart w:id="3" w:name="Purpose"/>
      <w:r>
        <w:rPr>
          <w:rFonts w:ascii="Arial" w:hAnsi="Arial" w:cs="Arial"/>
          <w:b/>
          <w:bCs/>
          <w:sz w:val="28"/>
          <w:szCs w:val="28"/>
        </w:rPr>
        <w:lastRenderedPageBreak/>
        <w:t xml:space="preserve">3. </w:t>
      </w:r>
      <w:r w:rsidR="009B7CF1" w:rsidRPr="00CB67B3">
        <w:rPr>
          <w:rFonts w:ascii="Arial" w:hAnsi="Arial" w:cs="Arial"/>
          <w:b/>
          <w:bCs/>
          <w:sz w:val="28"/>
          <w:szCs w:val="28"/>
        </w:rPr>
        <w:t xml:space="preserve">THE SAFEGUARDING </w:t>
      </w:r>
      <w:r w:rsidR="0087748B" w:rsidRPr="00CB67B3">
        <w:rPr>
          <w:rFonts w:ascii="Arial" w:hAnsi="Arial" w:cs="Arial"/>
          <w:b/>
          <w:bCs/>
          <w:sz w:val="28"/>
          <w:szCs w:val="28"/>
        </w:rPr>
        <w:t>ADULTS BOARD</w:t>
      </w:r>
      <w:r w:rsidR="00D24C9C">
        <w:rPr>
          <w:rFonts w:ascii="Arial" w:hAnsi="Arial" w:cs="Arial"/>
          <w:b/>
          <w:bCs/>
          <w:sz w:val="28"/>
          <w:szCs w:val="28"/>
        </w:rPr>
        <w:t xml:space="preserve"> </w:t>
      </w:r>
      <w:r w:rsidR="009B7CF1" w:rsidRPr="00CB67B3">
        <w:rPr>
          <w:rFonts w:ascii="Arial" w:hAnsi="Arial" w:cs="Arial"/>
          <w:b/>
          <w:bCs/>
          <w:sz w:val="28"/>
          <w:szCs w:val="28"/>
        </w:rPr>
        <w:t>PURPOSE &amp; STRUCTURE</w:t>
      </w:r>
      <w:bookmarkEnd w:id="2"/>
    </w:p>
    <w:bookmarkEnd w:id="3"/>
    <w:p w14:paraId="614D5C72" w14:textId="77777777" w:rsidR="004E2603" w:rsidRPr="00850481" w:rsidRDefault="004E2603" w:rsidP="00D630D1">
      <w:pPr>
        <w:pStyle w:val="CSPRParagraphText"/>
        <w:spacing w:after="0"/>
        <w:ind w:right="-308"/>
        <w:rPr>
          <w:rFonts w:ascii="Arial" w:hAnsi="Arial" w:cs="Arial"/>
          <w:b/>
          <w:bCs/>
          <w:szCs w:val="24"/>
        </w:rPr>
      </w:pPr>
    </w:p>
    <w:p w14:paraId="7636D224" w14:textId="1278C650" w:rsidR="0079741B" w:rsidRPr="00850481" w:rsidRDefault="007B4908" w:rsidP="007B4908">
      <w:pPr>
        <w:pStyle w:val="CSPRParagraphText"/>
        <w:spacing w:after="0"/>
        <w:ind w:left="567" w:right="-308" w:hanging="567"/>
        <w:rPr>
          <w:rFonts w:ascii="Arial" w:hAnsi="Arial" w:cs="Arial"/>
          <w:szCs w:val="24"/>
        </w:rPr>
      </w:pPr>
      <w:r>
        <w:rPr>
          <w:rFonts w:ascii="Arial" w:hAnsi="Arial" w:cs="Arial"/>
          <w:szCs w:val="24"/>
        </w:rPr>
        <w:t>3.1</w:t>
      </w:r>
      <w:r>
        <w:rPr>
          <w:rFonts w:ascii="Arial" w:hAnsi="Arial" w:cs="Arial"/>
          <w:szCs w:val="24"/>
        </w:rPr>
        <w:tab/>
      </w:r>
      <w:r w:rsidR="0079741B" w:rsidRPr="00850481">
        <w:rPr>
          <w:rFonts w:ascii="Arial" w:hAnsi="Arial" w:cs="Arial"/>
          <w:szCs w:val="24"/>
        </w:rPr>
        <w:t>The Care Act 2014 requires a local authority to establish a Safeguarding Adults Board (SAB), which aims to help and protect individuals who it believes to have care and support needs and who are at risk of neglect and abuse and are unable to protect themselves, and to promote their wellbeing</w:t>
      </w:r>
      <w:r w:rsidR="00B43934" w:rsidRPr="00850481">
        <w:rPr>
          <w:rFonts w:ascii="Arial" w:hAnsi="Arial" w:cs="Arial"/>
          <w:szCs w:val="24"/>
        </w:rPr>
        <w:t>.</w:t>
      </w:r>
    </w:p>
    <w:p w14:paraId="13AD8246" w14:textId="77777777" w:rsidR="00B43934" w:rsidRPr="00850481" w:rsidRDefault="00B43934" w:rsidP="00D630D1">
      <w:pPr>
        <w:pStyle w:val="CSPRParagraphText"/>
        <w:spacing w:after="0"/>
        <w:ind w:right="-308"/>
        <w:rPr>
          <w:rFonts w:ascii="Arial" w:hAnsi="Arial" w:cs="Arial"/>
          <w:szCs w:val="24"/>
        </w:rPr>
      </w:pPr>
    </w:p>
    <w:p w14:paraId="4BC2B79C" w14:textId="19ACEC07" w:rsidR="00541E3A" w:rsidRPr="00850481" w:rsidRDefault="007B4908" w:rsidP="007B4908">
      <w:pPr>
        <w:pStyle w:val="CSPRParagraphText"/>
        <w:spacing w:after="0"/>
        <w:ind w:left="567" w:right="-308" w:hanging="567"/>
        <w:rPr>
          <w:rFonts w:ascii="Arial" w:hAnsi="Arial" w:cs="Arial"/>
          <w:szCs w:val="24"/>
        </w:rPr>
      </w:pPr>
      <w:r>
        <w:rPr>
          <w:rFonts w:ascii="Arial" w:hAnsi="Arial" w:cs="Arial"/>
          <w:szCs w:val="24"/>
        </w:rPr>
        <w:t>3.2</w:t>
      </w:r>
      <w:r>
        <w:rPr>
          <w:rFonts w:ascii="Arial" w:hAnsi="Arial" w:cs="Arial"/>
          <w:szCs w:val="24"/>
        </w:rPr>
        <w:tab/>
      </w:r>
      <w:r w:rsidR="00541E3A" w:rsidRPr="00850481">
        <w:rPr>
          <w:rFonts w:ascii="Arial" w:hAnsi="Arial" w:cs="Arial"/>
          <w:szCs w:val="24"/>
        </w:rPr>
        <w:t>The SAB</w:t>
      </w:r>
      <w:r w:rsidR="003E2699">
        <w:rPr>
          <w:rFonts w:ascii="Arial" w:hAnsi="Arial" w:cs="Arial"/>
          <w:szCs w:val="24"/>
        </w:rPr>
        <w:t xml:space="preserve"> </w:t>
      </w:r>
      <w:r w:rsidR="00541E3A" w:rsidRPr="00850481">
        <w:rPr>
          <w:rFonts w:ascii="Arial" w:hAnsi="Arial" w:cs="Arial"/>
          <w:szCs w:val="24"/>
        </w:rPr>
        <w:t>is a multi-agency partnership which has statutory functions under the Care Act 2014. The main focus of the</w:t>
      </w:r>
      <w:r w:rsidR="003E2699">
        <w:rPr>
          <w:rFonts w:ascii="Arial" w:hAnsi="Arial" w:cs="Arial"/>
          <w:szCs w:val="24"/>
        </w:rPr>
        <w:t xml:space="preserve"> Board </w:t>
      </w:r>
      <w:r w:rsidR="00541E3A" w:rsidRPr="00850481">
        <w:rPr>
          <w:rFonts w:ascii="Arial" w:hAnsi="Arial" w:cs="Arial"/>
          <w:szCs w:val="24"/>
        </w:rPr>
        <w:t>is to ensure that safeguarding arrangements work effectively in South Tyneside so that adults at risk are able to live their lives free from abuse or neglect</w:t>
      </w:r>
      <w:r w:rsidR="00B43934" w:rsidRPr="00850481">
        <w:rPr>
          <w:rFonts w:ascii="Arial" w:hAnsi="Arial" w:cs="Arial"/>
          <w:szCs w:val="24"/>
        </w:rPr>
        <w:t>.</w:t>
      </w:r>
    </w:p>
    <w:p w14:paraId="71613AC4" w14:textId="77777777" w:rsidR="00B43934" w:rsidRPr="00850481" w:rsidRDefault="00B43934" w:rsidP="00D630D1">
      <w:pPr>
        <w:pStyle w:val="CSPRParagraphText"/>
        <w:spacing w:after="0"/>
        <w:ind w:right="-308"/>
        <w:rPr>
          <w:rFonts w:ascii="Arial" w:hAnsi="Arial" w:cs="Arial"/>
          <w:szCs w:val="24"/>
        </w:rPr>
      </w:pPr>
    </w:p>
    <w:p w14:paraId="56591963" w14:textId="4AFBE318" w:rsidR="00B43934" w:rsidRPr="00850481" w:rsidRDefault="007B4908" w:rsidP="007B4908">
      <w:pPr>
        <w:pStyle w:val="CSPRParagraphText"/>
        <w:spacing w:after="0"/>
        <w:ind w:left="567" w:right="-308" w:hanging="567"/>
        <w:rPr>
          <w:rFonts w:ascii="Arial" w:hAnsi="Arial" w:cs="Arial"/>
          <w:b/>
          <w:bCs/>
          <w:szCs w:val="24"/>
        </w:rPr>
      </w:pPr>
      <w:r>
        <w:rPr>
          <w:rFonts w:ascii="Arial" w:hAnsi="Arial" w:cs="Arial"/>
          <w:szCs w:val="24"/>
        </w:rPr>
        <w:t>3.3</w:t>
      </w:r>
      <w:r>
        <w:rPr>
          <w:rFonts w:ascii="Arial" w:hAnsi="Arial" w:cs="Arial"/>
          <w:szCs w:val="24"/>
        </w:rPr>
        <w:tab/>
      </w:r>
      <w:r w:rsidR="00B43934" w:rsidRPr="00850481">
        <w:rPr>
          <w:rFonts w:ascii="Arial" w:hAnsi="Arial" w:cs="Arial"/>
          <w:szCs w:val="24"/>
        </w:rPr>
        <w:t xml:space="preserve">SABs have three core duties – they </w:t>
      </w:r>
      <w:r w:rsidR="00B43934" w:rsidRPr="00850481">
        <w:rPr>
          <w:rFonts w:ascii="Arial" w:hAnsi="Arial" w:cs="Arial"/>
          <w:b/>
          <w:bCs/>
          <w:szCs w:val="24"/>
        </w:rPr>
        <w:t>MUST:</w:t>
      </w:r>
    </w:p>
    <w:p w14:paraId="1DABC2DF" w14:textId="1B7E727E" w:rsidR="00B43934" w:rsidRDefault="00B43934" w:rsidP="00D630D1">
      <w:pPr>
        <w:pStyle w:val="CSPRParagraphText"/>
        <w:spacing w:after="0"/>
        <w:ind w:right="-308"/>
        <w:rPr>
          <w:rFonts w:ascii="Arial" w:hAnsi="Arial" w:cs="Arial"/>
          <w:szCs w:val="24"/>
        </w:rPr>
      </w:pPr>
    </w:p>
    <w:p w14:paraId="23BA9F03" w14:textId="7F80CBF9" w:rsidR="004323A6" w:rsidRDefault="00796AB1" w:rsidP="00D630D1">
      <w:pPr>
        <w:ind w:right="-308"/>
        <w:rPr>
          <w:rFonts w:ascii="Arial" w:hAnsi="Arial" w:cs="Arial"/>
          <w:sz w:val="24"/>
          <w:szCs w:val="24"/>
        </w:rPr>
      </w:pPr>
      <w:r>
        <w:rPr>
          <w:rFonts w:ascii="Arial" w:hAnsi="Arial" w:cs="Arial"/>
          <w:noProof/>
          <w:sz w:val="24"/>
          <w:szCs w:val="24"/>
        </w:rPr>
        <w:drawing>
          <wp:inline distT="0" distB="0" distL="0" distR="0" wp14:anchorId="0B1E16EE" wp14:editId="7519754E">
            <wp:extent cx="5963285" cy="1669774"/>
            <wp:effectExtent l="0" t="0" r="18415" b="6985"/>
            <wp:docPr id="171163054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AABB1D8" w14:textId="4647EE17" w:rsidR="00A1008D" w:rsidRDefault="007B4908" w:rsidP="007B4908">
      <w:pPr>
        <w:spacing w:after="0" w:line="240" w:lineRule="auto"/>
        <w:ind w:left="567" w:right="-308" w:hanging="567"/>
        <w:rPr>
          <w:rFonts w:ascii="Arial" w:hAnsi="Arial" w:cs="Arial"/>
          <w:sz w:val="24"/>
          <w:szCs w:val="24"/>
        </w:rPr>
      </w:pPr>
      <w:r>
        <w:rPr>
          <w:rFonts w:ascii="Arial" w:hAnsi="Arial" w:cs="Arial"/>
          <w:sz w:val="24"/>
          <w:szCs w:val="24"/>
        </w:rPr>
        <w:t>3.4</w:t>
      </w:r>
      <w:r>
        <w:rPr>
          <w:rFonts w:ascii="Arial" w:hAnsi="Arial" w:cs="Arial"/>
          <w:sz w:val="24"/>
          <w:szCs w:val="24"/>
        </w:rPr>
        <w:tab/>
      </w:r>
      <w:r w:rsidR="00A1008D" w:rsidRPr="004E2603">
        <w:rPr>
          <w:rFonts w:ascii="Arial" w:hAnsi="Arial" w:cs="Arial"/>
          <w:sz w:val="24"/>
          <w:szCs w:val="24"/>
        </w:rPr>
        <w:t>The work of the SAB is underpinned by the Care Act’s six key principles of safeguarding:</w:t>
      </w:r>
    </w:p>
    <w:p w14:paraId="5D201BAD" w14:textId="77777777" w:rsidR="004323A6" w:rsidRPr="004E2603" w:rsidRDefault="004323A6" w:rsidP="00D630D1">
      <w:pPr>
        <w:spacing w:after="0" w:line="240" w:lineRule="auto"/>
        <w:ind w:left="-567" w:right="-308"/>
        <w:rPr>
          <w:rFonts w:ascii="Arial" w:hAnsi="Arial" w:cs="Arial"/>
          <w:sz w:val="24"/>
          <w:szCs w:val="24"/>
        </w:rPr>
      </w:pPr>
    </w:p>
    <w:p w14:paraId="34C363D2" w14:textId="21A88975" w:rsidR="00A1008D" w:rsidRPr="004E2603" w:rsidRDefault="00985698" w:rsidP="00D630D1">
      <w:pPr>
        <w:spacing w:after="0" w:line="240" w:lineRule="auto"/>
        <w:ind w:left="-567" w:right="-308"/>
        <w:rPr>
          <w:rFonts w:ascii="Arial" w:hAnsi="Arial" w:cs="Arial"/>
          <w:sz w:val="24"/>
          <w:szCs w:val="24"/>
        </w:rPr>
      </w:pPr>
      <w:r w:rsidRPr="004E2603">
        <w:rPr>
          <w:rFonts w:ascii="Arial" w:hAnsi="Arial" w:cs="Arial"/>
          <w:noProof/>
          <w:sz w:val="24"/>
          <w:szCs w:val="24"/>
        </w:rPr>
        <w:drawing>
          <wp:inline distT="0" distB="0" distL="0" distR="0" wp14:anchorId="59AE00E7" wp14:editId="32C8B810">
            <wp:extent cx="6654800" cy="2654576"/>
            <wp:effectExtent l="0" t="0" r="69850" b="508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ACB85D2" w14:textId="77777777" w:rsidR="003F2CAF" w:rsidRPr="004E2603" w:rsidRDefault="003F2CAF" w:rsidP="00D630D1">
      <w:pPr>
        <w:spacing w:after="0" w:line="240" w:lineRule="auto"/>
        <w:ind w:right="-308"/>
        <w:jc w:val="both"/>
        <w:rPr>
          <w:rFonts w:ascii="Arial" w:hAnsi="Arial" w:cs="Arial"/>
          <w:sz w:val="24"/>
          <w:szCs w:val="24"/>
        </w:rPr>
      </w:pPr>
    </w:p>
    <w:p w14:paraId="3A32B1F2" w14:textId="77777777" w:rsidR="0048629C" w:rsidRDefault="0048629C">
      <w:pPr>
        <w:rPr>
          <w:rFonts w:ascii="Arial" w:eastAsia="Arial" w:hAnsi="Arial" w:cs="Arial"/>
          <w:b/>
          <w:bCs/>
          <w:color w:val="FFFFFF" w:themeColor="background1"/>
          <w:sz w:val="28"/>
          <w:szCs w:val="28"/>
          <w:lang w:eastAsia="en-GB"/>
        </w:rPr>
      </w:pPr>
      <w:r>
        <w:rPr>
          <w:rFonts w:ascii="Arial" w:hAnsi="Arial" w:cs="Arial"/>
          <w:b/>
          <w:bCs/>
          <w:sz w:val="28"/>
          <w:szCs w:val="28"/>
        </w:rPr>
        <w:br w:type="page"/>
      </w:r>
    </w:p>
    <w:p w14:paraId="044DB566" w14:textId="7727B9B1" w:rsidR="004323A6" w:rsidRPr="009B7CF1" w:rsidRDefault="0048629C" w:rsidP="00D630D1">
      <w:pPr>
        <w:pStyle w:val="SARHeading"/>
        <w:numPr>
          <w:ilvl w:val="0"/>
          <w:numId w:val="0"/>
        </w:numPr>
        <w:spacing w:after="0"/>
        <w:ind w:right="-308"/>
        <w:rPr>
          <w:rFonts w:ascii="Arial" w:hAnsi="Arial" w:cs="Arial"/>
          <w:b/>
          <w:bCs/>
          <w:sz w:val="28"/>
          <w:szCs w:val="28"/>
        </w:rPr>
      </w:pPr>
      <w:bookmarkStart w:id="4" w:name="Whatissafeguarding"/>
      <w:r>
        <w:rPr>
          <w:rFonts w:ascii="Arial" w:hAnsi="Arial" w:cs="Arial"/>
          <w:b/>
          <w:bCs/>
          <w:sz w:val="28"/>
          <w:szCs w:val="28"/>
        </w:rPr>
        <w:lastRenderedPageBreak/>
        <w:t xml:space="preserve">4. </w:t>
      </w:r>
      <w:r w:rsidR="009B7CF1" w:rsidRPr="009B7CF1">
        <w:rPr>
          <w:rFonts w:ascii="Arial" w:hAnsi="Arial" w:cs="Arial"/>
          <w:b/>
          <w:bCs/>
          <w:sz w:val="28"/>
          <w:szCs w:val="28"/>
        </w:rPr>
        <w:t xml:space="preserve">WHAT IS SAFEGUARDING? </w:t>
      </w:r>
    </w:p>
    <w:bookmarkEnd w:id="4"/>
    <w:p w14:paraId="499FA9D9" w14:textId="77777777" w:rsidR="004323A6" w:rsidRDefault="004323A6" w:rsidP="00D630D1">
      <w:pPr>
        <w:spacing w:after="0" w:line="240" w:lineRule="auto"/>
        <w:ind w:right="-308"/>
        <w:jc w:val="both"/>
        <w:rPr>
          <w:rFonts w:ascii="Arial" w:hAnsi="Arial" w:cs="Arial"/>
          <w:color w:val="000000"/>
          <w:sz w:val="24"/>
          <w:szCs w:val="24"/>
        </w:rPr>
      </w:pPr>
    </w:p>
    <w:p w14:paraId="0CB4FA1D" w14:textId="7132A14B" w:rsidR="00627FB4" w:rsidRPr="004E2603" w:rsidRDefault="007B4908" w:rsidP="007B4908">
      <w:pPr>
        <w:spacing w:after="0" w:line="240" w:lineRule="auto"/>
        <w:ind w:left="567" w:right="-308" w:hanging="567"/>
        <w:jc w:val="both"/>
        <w:rPr>
          <w:rFonts w:ascii="Arial" w:hAnsi="Arial" w:cs="Arial"/>
          <w:color w:val="000000"/>
          <w:sz w:val="24"/>
          <w:szCs w:val="24"/>
        </w:rPr>
      </w:pPr>
      <w:r>
        <w:rPr>
          <w:rFonts w:ascii="Arial" w:hAnsi="Arial" w:cs="Arial"/>
          <w:color w:val="000000"/>
          <w:sz w:val="24"/>
          <w:szCs w:val="24"/>
        </w:rPr>
        <w:t>4.1</w:t>
      </w:r>
      <w:r>
        <w:rPr>
          <w:rFonts w:ascii="Arial" w:hAnsi="Arial" w:cs="Arial"/>
          <w:color w:val="000000"/>
          <w:sz w:val="24"/>
          <w:szCs w:val="24"/>
        </w:rPr>
        <w:tab/>
      </w:r>
      <w:r w:rsidR="00E11510" w:rsidRPr="004E2603">
        <w:rPr>
          <w:rFonts w:ascii="Arial" w:hAnsi="Arial" w:cs="Arial"/>
          <w:color w:val="000000"/>
          <w:sz w:val="24"/>
          <w:szCs w:val="24"/>
        </w:rPr>
        <w:t xml:space="preserve">Safeguarding means protecting </w:t>
      </w:r>
      <w:r w:rsidR="00146B23">
        <w:rPr>
          <w:rFonts w:ascii="Arial" w:hAnsi="Arial" w:cs="Arial"/>
          <w:color w:val="000000"/>
          <w:sz w:val="24"/>
          <w:szCs w:val="24"/>
        </w:rPr>
        <w:t xml:space="preserve">a person’s </w:t>
      </w:r>
      <w:r w:rsidR="00E11510" w:rsidRPr="004E2603">
        <w:rPr>
          <w:rFonts w:ascii="Arial" w:hAnsi="Arial" w:cs="Arial"/>
          <w:color w:val="000000"/>
          <w:sz w:val="24"/>
          <w:szCs w:val="24"/>
        </w:rPr>
        <w:t>right to live in safety, free from abuse and neglect</w:t>
      </w:r>
      <w:r w:rsidR="0039527E" w:rsidRPr="004E2603">
        <w:rPr>
          <w:rFonts w:ascii="Arial" w:hAnsi="Arial" w:cs="Arial"/>
          <w:color w:val="000000"/>
          <w:sz w:val="24"/>
          <w:szCs w:val="24"/>
        </w:rPr>
        <w:t xml:space="preserve">. </w:t>
      </w:r>
      <w:r w:rsidR="00E11510" w:rsidRPr="004E2603">
        <w:rPr>
          <w:rFonts w:ascii="Arial" w:hAnsi="Arial" w:cs="Arial"/>
          <w:color w:val="000000"/>
          <w:sz w:val="24"/>
          <w:szCs w:val="24"/>
        </w:rPr>
        <w:t>It is about people and organisations working together to prevent both the risks and experience of abuse or neglect, while at the same time making sure that the individual’s wellbeing is promoted and supporting people in making informed decisions.</w:t>
      </w:r>
    </w:p>
    <w:p w14:paraId="7EDE2AD0" w14:textId="734EEB1D" w:rsidR="004323A6" w:rsidRDefault="004323A6" w:rsidP="00D630D1">
      <w:pPr>
        <w:pStyle w:val="NormalWeb"/>
        <w:shd w:val="clear" w:color="auto" w:fill="FFFFFF"/>
        <w:spacing w:before="0" w:beforeAutospacing="0" w:after="0" w:afterAutospacing="0"/>
        <w:ind w:right="-308"/>
        <w:rPr>
          <w:rFonts w:ascii="Arial" w:hAnsi="Arial" w:cs="Arial"/>
          <w:color w:val="212529"/>
        </w:rPr>
      </w:pPr>
    </w:p>
    <w:p w14:paraId="57D4C08B" w14:textId="650A0724" w:rsidR="00853A79" w:rsidRDefault="007B4908" w:rsidP="007B4908">
      <w:pPr>
        <w:pStyle w:val="NormalWeb"/>
        <w:shd w:val="clear" w:color="auto" w:fill="FFFFFF"/>
        <w:spacing w:before="0" w:beforeAutospacing="0" w:after="0" w:afterAutospacing="0"/>
        <w:ind w:left="567" w:right="-308" w:hanging="567"/>
        <w:jc w:val="both"/>
        <w:rPr>
          <w:rFonts w:ascii="Arial" w:hAnsi="Arial" w:cs="Arial"/>
          <w:color w:val="212529"/>
        </w:rPr>
      </w:pPr>
      <w:r>
        <w:rPr>
          <w:rFonts w:ascii="Arial" w:hAnsi="Arial" w:cs="Arial"/>
          <w:color w:val="212529"/>
        </w:rPr>
        <w:t>4.2</w:t>
      </w:r>
      <w:r>
        <w:rPr>
          <w:rFonts w:ascii="Arial" w:hAnsi="Arial" w:cs="Arial"/>
          <w:color w:val="212529"/>
        </w:rPr>
        <w:tab/>
      </w:r>
      <w:r w:rsidR="00853A79" w:rsidRPr="004E2603">
        <w:rPr>
          <w:rFonts w:ascii="Arial" w:hAnsi="Arial" w:cs="Arial"/>
          <w:color w:val="212529"/>
        </w:rPr>
        <w:t>Section 42 of the </w:t>
      </w:r>
      <w:hyperlink r:id="rId26" w:history="1">
        <w:r w:rsidR="00853A79" w:rsidRPr="004E2603">
          <w:rPr>
            <w:rStyle w:val="Hyperlink"/>
            <w:rFonts w:ascii="Arial" w:hAnsi="Arial" w:cs="Arial"/>
            <w:color w:val="005EA5"/>
          </w:rPr>
          <w:t>Care Act 2014</w:t>
        </w:r>
      </w:hyperlink>
      <w:r w:rsidR="00853A79" w:rsidRPr="004E2603">
        <w:rPr>
          <w:rFonts w:ascii="Arial" w:hAnsi="Arial" w:cs="Arial"/>
          <w:color w:val="212529"/>
        </w:rPr>
        <w:t> requires that each local authority must make enquiries (or cause others to do so) if it believes an</w:t>
      </w:r>
      <w:r w:rsidR="004323A6">
        <w:rPr>
          <w:rFonts w:ascii="Arial" w:hAnsi="Arial" w:cs="Arial"/>
          <w:color w:val="212529"/>
        </w:rPr>
        <w:t xml:space="preserve"> </w:t>
      </w:r>
      <w:r w:rsidR="00853A79" w:rsidRPr="004E2603">
        <w:rPr>
          <w:rFonts w:ascii="Arial" w:hAnsi="Arial" w:cs="Arial"/>
          <w:color w:val="212529"/>
        </w:rPr>
        <w:t>adult is experiencing, or is at risk of, abuse or neglect.</w:t>
      </w:r>
    </w:p>
    <w:p w14:paraId="6140ED44" w14:textId="5F3BFF07" w:rsidR="004323A6" w:rsidRPr="004E2603" w:rsidRDefault="004323A6" w:rsidP="00D630D1">
      <w:pPr>
        <w:pStyle w:val="NormalWeb"/>
        <w:shd w:val="clear" w:color="auto" w:fill="FFFFFF"/>
        <w:spacing w:before="0" w:beforeAutospacing="0" w:after="0" w:afterAutospacing="0"/>
        <w:ind w:right="-308"/>
        <w:rPr>
          <w:rFonts w:ascii="Arial" w:hAnsi="Arial" w:cs="Arial"/>
          <w:color w:val="212529"/>
        </w:rPr>
      </w:pPr>
    </w:p>
    <w:p w14:paraId="47648B54" w14:textId="6BBCEEF5" w:rsidR="00D5504C" w:rsidRPr="004E2603" w:rsidRDefault="007B4908" w:rsidP="007B4908">
      <w:pPr>
        <w:autoSpaceDE w:val="0"/>
        <w:autoSpaceDN w:val="0"/>
        <w:adjustRightInd w:val="0"/>
        <w:spacing w:after="0" w:line="240" w:lineRule="auto"/>
        <w:ind w:left="567" w:right="-308" w:hanging="567"/>
        <w:rPr>
          <w:rFonts w:ascii="Arial" w:hAnsi="Arial" w:cs="Arial"/>
          <w:color w:val="000000"/>
          <w:sz w:val="24"/>
          <w:szCs w:val="24"/>
        </w:rPr>
      </w:pPr>
      <w:r>
        <w:rPr>
          <w:rFonts w:ascii="Arial" w:hAnsi="Arial" w:cs="Arial"/>
          <w:color w:val="000000"/>
          <w:sz w:val="24"/>
          <w:szCs w:val="24"/>
        </w:rPr>
        <w:t>4.3</w:t>
      </w:r>
      <w:r>
        <w:rPr>
          <w:rFonts w:ascii="Arial" w:hAnsi="Arial" w:cs="Arial"/>
          <w:color w:val="000000"/>
          <w:sz w:val="24"/>
          <w:szCs w:val="24"/>
        </w:rPr>
        <w:tab/>
      </w:r>
      <w:r w:rsidR="00D5504C" w:rsidRPr="004E2603">
        <w:rPr>
          <w:rFonts w:ascii="Arial" w:hAnsi="Arial" w:cs="Arial"/>
          <w:color w:val="000000"/>
          <w:sz w:val="24"/>
          <w:szCs w:val="24"/>
        </w:rPr>
        <w:t>Safeguarding adult duties apply to an adult who:</w:t>
      </w:r>
    </w:p>
    <w:p w14:paraId="4F6DE1B5" w14:textId="5C506BFB" w:rsidR="00CF7DB9" w:rsidRPr="004E2603" w:rsidRDefault="00E346B4" w:rsidP="00D630D1">
      <w:pPr>
        <w:autoSpaceDE w:val="0"/>
        <w:autoSpaceDN w:val="0"/>
        <w:adjustRightInd w:val="0"/>
        <w:spacing w:after="0" w:line="240" w:lineRule="auto"/>
        <w:ind w:right="-308"/>
        <w:rPr>
          <w:rFonts w:ascii="Arial" w:hAnsi="Arial" w:cs="Arial"/>
          <w:color w:val="000000"/>
          <w:sz w:val="24"/>
          <w:szCs w:val="24"/>
        </w:rPr>
      </w:pPr>
      <w:r w:rsidRPr="004E2603">
        <w:rPr>
          <w:rFonts w:ascii="Arial" w:hAnsi="Arial" w:cs="Arial"/>
          <w:noProof/>
          <w:color w:val="000000"/>
          <w:sz w:val="24"/>
          <w:szCs w:val="24"/>
        </w:rPr>
        <mc:AlternateContent>
          <mc:Choice Requires="wpg">
            <w:drawing>
              <wp:anchor distT="0" distB="0" distL="114300" distR="114300" simplePos="0" relativeHeight="251544576" behindDoc="0" locked="0" layoutInCell="1" allowOverlap="1" wp14:anchorId="101EAD39" wp14:editId="42265CD9">
                <wp:simplePos x="0" y="0"/>
                <wp:positionH relativeFrom="margin">
                  <wp:posOffset>-426527</wp:posOffset>
                </wp:positionH>
                <wp:positionV relativeFrom="paragraph">
                  <wp:posOffset>165928</wp:posOffset>
                </wp:positionV>
                <wp:extent cx="6988479" cy="1248355"/>
                <wp:effectExtent l="0" t="0" r="22225" b="28575"/>
                <wp:wrapNone/>
                <wp:docPr id="38" name="Group 38"/>
                <wp:cNvGraphicFramePr/>
                <a:graphic xmlns:a="http://schemas.openxmlformats.org/drawingml/2006/main">
                  <a:graphicData uri="http://schemas.microsoft.com/office/word/2010/wordprocessingGroup">
                    <wpg:wgp>
                      <wpg:cNvGrpSpPr/>
                      <wpg:grpSpPr>
                        <a:xfrm>
                          <a:off x="0" y="0"/>
                          <a:ext cx="6988479" cy="1248355"/>
                          <a:chOff x="0" y="0"/>
                          <a:chExt cx="7752356" cy="858741"/>
                        </a:xfrm>
                      </wpg:grpSpPr>
                      <wps:wsp>
                        <wps:cNvPr id="31" name="Rectangle: Top Corners One Rounded and One Snipped 31"/>
                        <wps:cNvSpPr/>
                        <wps:spPr>
                          <a:xfrm>
                            <a:off x="0" y="23854"/>
                            <a:ext cx="2472690" cy="834887"/>
                          </a:xfrm>
                          <a:prstGeom prst="snip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AA4F88" w14:textId="77777777" w:rsidR="00CF7DB9" w:rsidRPr="00557EC7" w:rsidRDefault="00CF7DB9" w:rsidP="00E346B4">
                              <w:pPr>
                                <w:spacing w:after="0" w:line="240" w:lineRule="auto"/>
                                <w:jc w:val="center"/>
                                <w:rPr>
                                  <w:rFonts w:ascii="Arial" w:hAnsi="Arial" w:cs="Arial"/>
                                  <w:sz w:val="24"/>
                                  <w:szCs w:val="24"/>
                                </w:rPr>
                              </w:pPr>
                              <w:r w:rsidRPr="00557EC7">
                                <w:rPr>
                                  <w:rFonts w:ascii="Arial" w:hAnsi="Arial" w:cs="Arial"/>
                                  <w:sz w:val="24"/>
                                  <w:szCs w:val="24"/>
                                </w:rPr>
                                <w:t>Has care and support needs (whether the Local Authority is meeting any of those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Top Corners One Rounded and One Snipped 32"/>
                        <wps:cNvSpPr/>
                        <wps:spPr>
                          <a:xfrm>
                            <a:off x="5279666" y="0"/>
                            <a:ext cx="2472690" cy="850590"/>
                          </a:xfrm>
                          <a:prstGeom prst="snipRoundRect">
                            <a:avLst/>
                          </a:prstGeom>
                          <a:solidFill>
                            <a:srgbClr val="00CC99"/>
                          </a:solidFill>
                          <a:ln w="12700" cap="flat" cmpd="sng" algn="ctr">
                            <a:solidFill>
                              <a:srgbClr val="4472C4">
                                <a:shade val="50000"/>
                              </a:srgbClr>
                            </a:solidFill>
                            <a:prstDash val="solid"/>
                            <a:miter lim="800000"/>
                          </a:ln>
                          <a:effectLst/>
                        </wps:spPr>
                        <wps:txbx>
                          <w:txbxContent>
                            <w:p w14:paraId="66BA22FE" w14:textId="02DE0CDD" w:rsidR="00CF7DB9" w:rsidRPr="00557EC7" w:rsidRDefault="00CF7DB9" w:rsidP="00E346B4">
                              <w:pPr>
                                <w:spacing w:after="0" w:line="240" w:lineRule="auto"/>
                                <w:jc w:val="center"/>
                                <w:rPr>
                                  <w:rFonts w:ascii="Arial" w:hAnsi="Arial" w:cs="Arial"/>
                                  <w:color w:val="FFFFFF" w:themeColor="background1"/>
                                  <w:sz w:val="24"/>
                                  <w:szCs w:val="24"/>
                                </w:rPr>
                              </w:pPr>
                              <w:r w:rsidRPr="00557EC7">
                                <w:rPr>
                                  <w:rFonts w:ascii="Arial" w:hAnsi="Arial" w:cs="Arial"/>
                                  <w:color w:val="FFFFFF" w:themeColor="background1"/>
                                  <w:sz w:val="24"/>
                                  <w:szCs w:val="24"/>
                                </w:rPr>
                                <w:t xml:space="preserve">As a result of those care and support needs is unable to protect themselves from either the risk of, or the experience of abuse or </w:t>
                              </w:r>
                              <w:r w:rsidR="0087748B" w:rsidRPr="00557EC7">
                                <w:rPr>
                                  <w:rFonts w:ascii="Arial" w:hAnsi="Arial" w:cs="Arial"/>
                                  <w:color w:val="FFFFFF" w:themeColor="background1"/>
                                  <w:sz w:val="24"/>
                                  <w:szCs w:val="24"/>
                                </w:rPr>
                                <w:t>neglect.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Top Corners One Rounded and One Snipped 33"/>
                        <wps:cNvSpPr/>
                        <wps:spPr>
                          <a:xfrm>
                            <a:off x="2679590" y="15902"/>
                            <a:ext cx="2472690" cy="834887"/>
                          </a:xfrm>
                          <a:prstGeom prst="snipRoundRect">
                            <a:avLst/>
                          </a:prstGeom>
                          <a:solidFill>
                            <a:srgbClr val="92D050"/>
                          </a:solidFill>
                          <a:ln w="12700" cap="flat" cmpd="sng" algn="ctr">
                            <a:solidFill>
                              <a:srgbClr val="4472C4">
                                <a:shade val="50000"/>
                              </a:srgbClr>
                            </a:solidFill>
                            <a:prstDash val="solid"/>
                            <a:miter lim="800000"/>
                          </a:ln>
                          <a:effectLst/>
                        </wps:spPr>
                        <wps:txbx>
                          <w:txbxContent>
                            <w:p w14:paraId="005C323E" w14:textId="698ED829" w:rsidR="00CF7DB9" w:rsidRPr="00557EC7" w:rsidRDefault="00CF7DB9" w:rsidP="00E346B4">
                              <w:pPr>
                                <w:spacing w:after="0" w:line="240" w:lineRule="auto"/>
                                <w:jc w:val="center"/>
                                <w:rPr>
                                  <w:rFonts w:ascii="Arial" w:hAnsi="Arial" w:cs="Arial"/>
                                  <w:color w:val="FFFFFF" w:themeColor="background1"/>
                                  <w:sz w:val="24"/>
                                  <w:szCs w:val="24"/>
                                </w:rPr>
                              </w:pPr>
                              <w:r w:rsidRPr="00557EC7">
                                <w:rPr>
                                  <w:rFonts w:ascii="Arial" w:hAnsi="Arial" w:cs="Arial"/>
                                  <w:color w:val="FFFFFF" w:themeColor="background1"/>
                                  <w:sz w:val="24"/>
                                  <w:szCs w:val="24"/>
                                </w:rPr>
                                <w:t xml:space="preserve">Is experiencing, or at risk of experiencing abuse or </w:t>
                              </w:r>
                              <w:r w:rsidR="0087748B" w:rsidRPr="00557EC7">
                                <w:rPr>
                                  <w:rFonts w:ascii="Arial" w:hAnsi="Arial" w:cs="Arial"/>
                                  <w:color w:val="FFFFFF" w:themeColor="background1"/>
                                  <w:sz w:val="24"/>
                                  <w:szCs w:val="24"/>
                                </w:rPr>
                                <w:t>neglect.</w:t>
                              </w:r>
                              <w:r w:rsidRPr="00557EC7">
                                <w:rPr>
                                  <w:rFonts w:ascii="Arial" w:hAnsi="Arial" w:cs="Arial"/>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1EAD39" id="Group 38" o:spid="_x0000_s1026" style="position:absolute;margin-left:-33.6pt;margin-top:13.05pt;width:550.25pt;height:98.3pt;z-index:251544576;mso-position-horizontal-relative:margin;mso-width-relative:margin;mso-height-relative:margin" coordsize="77523,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">
                <v:shape id="Rectangle: Top Corners One Rounded and One Snipped 31" o:spid="_x0000_s1027" style="position:absolute;top:238;width:24726;height:8349;visibility:visible;mso-wrap-style:square;v-text-anchor:middle" coordsize="2472690,834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" adj="-11796480,,5400" path="m139151,l2333539,r139151,139151l2472690,834887,,834887,,139151c,62300,62300,,139151,xe" fillcolor="#00b050" strokecolor="#243f60 [1604]" strokeweight="2pt">
                  <v:stroke joinstyle="miter"/>
                  <v:formulas/>
                  <v:path arrowok="t" o:connecttype="custom" o:connectlocs="139151,0;2333539,0;2472690,139151;2472690,834887;0,834887;0,139151;139151,0" o:connectangles="0,0,0,0,0,0,0" textboxrect="0,0,2472690,834887"/>
                  <v:textbox>
                    <w:txbxContent>
                      <w:p w14:paraId="7EAA4F88" w14:textId="77777777" w:rsidR="00CF7DB9" w:rsidRPr="00557EC7" w:rsidRDefault="00CF7DB9" w:rsidP="00E346B4">
                        <w:pPr>
                          <w:spacing w:after="0" w:line="240" w:lineRule="auto"/>
                          <w:jc w:val="center"/>
                          <w:rPr>
                            <w:rFonts w:ascii="Arial" w:hAnsi="Arial" w:cs="Arial"/>
                            <w:sz w:val="24"/>
                            <w:szCs w:val="24"/>
                          </w:rPr>
                        </w:pPr>
                        <w:r w:rsidRPr="00557EC7">
                          <w:rPr>
                            <w:rFonts w:ascii="Arial" w:hAnsi="Arial" w:cs="Arial"/>
                            <w:sz w:val="24"/>
                            <w:szCs w:val="24"/>
                          </w:rPr>
                          <w:t>Has care and support needs (whether the Local Authority is meeting any of those needs)</w:t>
                        </w:r>
                      </w:p>
                    </w:txbxContent>
                  </v:textbox>
                </v:shape>
                <v:shape id="Rectangle: Top Corners One Rounded and One Snipped 32" o:spid="_x0000_s1028" style="position:absolute;left:52796;width:24727;height:8505;visibility:visible;mso-wrap-style:square;v-text-anchor:middle" coordsize="2472690,850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" adj="-11796480,,5400" path="m141768,l2330922,r141768,141768l2472690,850590,,850590,,141768c,63472,63472,,141768,xe" fillcolor="#0c9" strokecolor="#2f528f" strokeweight="1pt">
                  <v:stroke joinstyle="miter"/>
                  <v:formulas/>
                  <v:path arrowok="t" o:connecttype="custom" o:connectlocs="141768,0;2330922,0;2472690,141768;2472690,850590;0,850590;0,141768;141768,0" o:connectangles="0,0,0,0,0,0,0" textboxrect="0,0,2472690,850590"/>
                  <v:textbox>
                    <w:txbxContent>
                      <w:p w14:paraId="66BA22FE" w14:textId="02DE0CDD" w:rsidR="00CF7DB9" w:rsidRPr="00557EC7" w:rsidRDefault="00CF7DB9" w:rsidP="00E346B4">
                        <w:pPr>
                          <w:spacing w:after="0" w:line="240" w:lineRule="auto"/>
                          <w:jc w:val="center"/>
                          <w:rPr>
                            <w:rFonts w:ascii="Arial" w:hAnsi="Arial" w:cs="Arial"/>
                            <w:color w:val="FFFFFF" w:themeColor="background1"/>
                            <w:sz w:val="24"/>
                            <w:szCs w:val="24"/>
                          </w:rPr>
                        </w:pPr>
                        <w:r w:rsidRPr="00557EC7">
                          <w:rPr>
                            <w:rFonts w:ascii="Arial" w:hAnsi="Arial" w:cs="Arial"/>
                            <w:color w:val="FFFFFF" w:themeColor="background1"/>
                            <w:sz w:val="24"/>
                            <w:szCs w:val="24"/>
                          </w:rPr>
                          <w:t xml:space="preserve">As a result of those care and support needs is unable to protect themselves from either the risk of, or the experience of abuse or </w:t>
                        </w:r>
                        <w:r w:rsidR="0087748B" w:rsidRPr="00557EC7">
                          <w:rPr>
                            <w:rFonts w:ascii="Arial" w:hAnsi="Arial" w:cs="Arial"/>
                            <w:color w:val="FFFFFF" w:themeColor="background1"/>
                            <w:sz w:val="24"/>
                            <w:szCs w:val="24"/>
                          </w:rPr>
                          <w:t>neglect.</w:t>
                        </w:r>
                      </w:p>
                    </w:txbxContent>
                  </v:textbox>
                </v:shape>
                <v:shape id="Rectangle: Top Corners One Rounded and One Snipped 33" o:spid="_x0000_s1029" style="position:absolute;left:26795;top:159;width:24727;height:8348;visibility:visible;mso-wrap-style:square;v-text-anchor:middle" coordsize="2472690,834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" adj="-11796480,,5400" path="m139151,l2333539,r139151,139151l2472690,834887,,834887,,139151c,62300,62300,,139151,xe" fillcolor="#92d050" strokecolor="#2f528f" strokeweight="1pt">
                  <v:stroke joinstyle="miter"/>
                  <v:formulas/>
                  <v:path arrowok="t" o:connecttype="custom" o:connectlocs="139151,0;2333539,0;2472690,139151;2472690,834887;0,834887;0,139151;139151,0" o:connectangles="0,0,0,0,0,0,0" textboxrect="0,0,2472690,834887"/>
                  <v:textbox>
                    <w:txbxContent>
                      <w:p w14:paraId="005C323E" w14:textId="698ED829" w:rsidR="00CF7DB9" w:rsidRPr="00557EC7" w:rsidRDefault="00CF7DB9" w:rsidP="00E346B4">
                        <w:pPr>
                          <w:spacing w:after="0" w:line="240" w:lineRule="auto"/>
                          <w:jc w:val="center"/>
                          <w:rPr>
                            <w:rFonts w:ascii="Arial" w:hAnsi="Arial" w:cs="Arial"/>
                            <w:color w:val="FFFFFF" w:themeColor="background1"/>
                            <w:sz w:val="24"/>
                            <w:szCs w:val="24"/>
                          </w:rPr>
                        </w:pPr>
                        <w:r w:rsidRPr="00557EC7">
                          <w:rPr>
                            <w:rFonts w:ascii="Arial" w:hAnsi="Arial" w:cs="Arial"/>
                            <w:color w:val="FFFFFF" w:themeColor="background1"/>
                            <w:sz w:val="24"/>
                            <w:szCs w:val="24"/>
                          </w:rPr>
                          <w:t xml:space="preserve">Is experiencing, or at risk of experiencing abuse or </w:t>
                        </w:r>
                        <w:r w:rsidR="0087748B" w:rsidRPr="00557EC7">
                          <w:rPr>
                            <w:rFonts w:ascii="Arial" w:hAnsi="Arial" w:cs="Arial"/>
                            <w:color w:val="FFFFFF" w:themeColor="background1"/>
                            <w:sz w:val="24"/>
                            <w:szCs w:val="24"/>
                          </w:rPr>
                          <w:t>neglect.</w:t>
                        </w:r>
                        <w:r w:rsidRPr="00557EC7">
                          <w:rPr>
                            <w:rFonts w:ascii="Arial" w:hAnsi="Arial" w:cs="Arial"/>
                            <w:color w:val="FFFFFF" w:themeColor="background1"/>
                            <w:sz w:val="24"/>
                            <w:szCs w:val="24"/>
                          </w:rPr>
                          <w:t xml:space="preserve"> </w:t>
                        </w:r>
                      </w:p>
                    </w:txbxContent>
                  </v:textbox>
                </v:shape>
                <w10:wrap anchorx="margin"/>
              </v:group>
            </w:pict>
          </mc:Fallback>
        </mc:AlternateContent>
      </w:r>
    </w:p>
    <w:p w14:paraId="084B7416" w14:textId="62380AA5" w:rsidR="00D5504C" w:rsidRPr="004E2603" w:rsidRDefault="00D5504C" w:rsidP="00D630D1">
      <w:pPr>
        <w:autoSpaceDE w:val="0"/>
        <w:autoSpaceDN w:val="0"/>
        <w:adjustRightInd w:val="0"/>
        <w:spacing w:after="0" w:line="240" w:lineRule="auto"/>
        <w:ind w:right="-308"/>
        <w:rPr>
          <w:rFonts w:ascii="Arial" w:hAnsi="Arial" w:cs="Arial"/>
          <w:color w:val="000000"/>
          <w:sz w:val="24"/>
          <w:szCs w:val="24"/>
        </w:rPr>
      </w:pPr>
    </w:p>
    <w:p w14:paraId="487A01A5" w14:textId="1F3B4120" w:rsidR="00D5504C" w:rsidRPr="004E2603" w:rsidRDefault="00D5504C" w:rsidP="00D630D1">
      <w:pPr>
        <w:pStyle w:val="NormalWeb"/>
        <w:shd w:val="clear" w:color="auto" w:fill="FFFFFF"/>
        <w:spacing w:before="0" w:beforeAutospacing="0" w:after="0" w:afterAutospacing="0"/>
        <w:ind w:right="-308"/>
        <w:rPr>
          <w:rFonts w:ascii="Arial" w:hAnsi="Arial" w:cs="Arial"/>
          <w:color w:val="212529"/>
        </w:rPr>
      </w:pPr>
    </w:p>
    <w:p w14:paraId="46DA26EE" w14:textId="15CD227A" w:rsidR="00D5504C" w:rsidRPr="004E2603" w:rsidRDefault="00D5504C" w:rsidP="00D630D1">
      <w:pPr>
        <w:pStyle w:val="NormalWeb"/>
        <w:shd w:val="clear" w:color="auto" w:fill="FFFFFF"/>
        <w:spacing w:before="0" w:beforeAutospacing="0" w:after="0" w:afterAutospacing="0"/>
        <w:ind w:right="-308"/>
        <w:rPr>
          <w:rFonts w:ascii="Arial" w:hAnsi="Arial" w:cs="Arial"/>
          <w:color w:val="212529"/>
        </w:rPr>
      </w:pPr>
    </w:p>
    <w:p w14:paraId="13C4356B" w14:textId="56A9CAC7" w:rsidR="00FC53F7" w:rsidRDefault="00963989" w:rsidP="00D630D1">
      <w:pPr>
        <w:pStyle w:val="NormalWeb"/>
        <w:shd w:val="clear" w:color="auto" w:fill="FFFFFF"/>
        <w:spacing w:before="0" w:beforeAutospacing="0" w:after="0" w:afterAutospacing="0"/>
        <w:ind w:right="-308"/>
        <w:rPr>
          <w:rFonts w:ascii="Arial" w:hAnsi="Arial" w:cs="Arial"/>
          <w:color w:val="212529"/>
        </w:rPr>
      </w:pPr>
      <w:r>
        <w:rPr>
          <w:rFonts w:ascii="Arial" w:hAnsi="Arial" w:cs="Arial"/>
          <w:color w:val="212529"/>
        </w:rPr>
        <w:br/>
      </w:r>
    </w:p>
    <w:p w14:paraId="41D13F41" w14:textId="77777777" w:rsidR="00E346B4" w:rsidRDefault="00E346B4" w:rsidP="00D630D1">
      <w:pPr>
        <w:pStyle w:val="NormalWeb"/>
        <w:shd w:val="clear" w:color="auto" w:fill="FFFFFF"/>
        <w:spacing w:before="0" w:beforeAutospacing="0" w:after="0" w:afterAutospacing="0"/>
        <w:ind w:right="-308"/>
        <w:rPr>
          <w:rFonts w:ascii="Arial" w:hAnsi="Arial" w:cs="Arial"/>
          <w:color w:val="212529"/>
        </w:rPr>
      </w:pPr>
    </w:p>
    <w:p w14:paraId="7A319CBA" w14:textId="77777777" w:rsidR="00E346B4" w:rsidRDefault="00E346B4" w:rsidP="00D630D1">
      <w:pPr>
        <w:pStyle w:val="NormalWeb"/>
        <w:shd w:val="clear" w:color="auto" w:fill="FFFFFF"/>
        <w:spacing w:before="0" w:beforeAutospacing="0" w:after="0" w:afterAutospacing="0"/>
        <w:ind w:right="-308"/>
        <w:rPr>
          <w:rFonts w:ascii="Arial" w:hAnsi="Arial" w:cs="Arial"/>
          <w:color w:val="212529"/>
        </w:rPr>
      </w:pPr>
    </w:p>
    <w:p w14:paraId="7BCA844D" w14:textId="77777777" w:rsidR="00E346B4" w:rsidRDefault="00E346B4" w:rsidP="00D630D1">
      <w:pPr>
        <w:pStyle w:val="NormalWeb"/>
        <w:shd w:val="clear" w:color="auto" w:fill="FFFFFF"/>
        <w:spacing w:before="0" w:beforeAutospacing="0" w:after="0" w:afterAutospacing="0"/>
        <w:ind w:right="-308"/>
        <w:rPr>
          <w:rFonts w:ascii="Arial" w:hAnsi="Arial" w:cs="Arial"/>
          <w:color w:val="212529"/>
        </w:rPr>
      </w:pPr>
    </w:p>
    <w:p w14:paraId="0180ADA8" w14:textId="1A023F80" w:rsidR="00963989" w:rsidRPr="009B7CF1" w:rsidRDefault="00945BB3" w:rsidP="00D630D1">
      <w:pPr>
        <w:pStyle w:val="SARHeading"/>
        <w:numPr>
          <w:ilvl w:val="0"/>
          <w:numId w:val="0"/>
        </w:numPr>
        <w:spacing w:after="0"/>
        <w:ind w:right="-308"/>
        <w:rPr>
          <w:rFonts w:ascii="Arial" w:hAnsi="Arial" w:cs="Arial"/>
          <w:b/>
          <w:bCs/>
          <w:sz w:val="28"/>
          <w:szCs w:val="28"/>
        </w:rPr>
      </w:pPr>
      <w:bookmarkStart w:id="5" w:name="Concern"/>
      <w:r>
        <w:rPr>
          <w:rFonts w:ascii="Arial" w:hAnsi="Arial" w:cs="Arial"/>
          <w:b/>
          <w:bCs/>
          <w:sz w:val="28"/>
          <w:szCs w:val="28"/>
        </w:rPr>
        <w:t xml:space="preserve">5. </w:t>
      </w:r>
      <w:r w:rsidR="00963989">
        <w:rPr>
          <w:rFonts w:ascii="Arial" w:hAnsi="Arial" w:cs="Arial"/>
          <w:b/>
          <w:bCs/>
          <w:sz w:val="28"/>
          <w:szCs w:val="28"/>
        </w:rPr>
        <w:t>WHO CAN RAISE A SAFEGUARDING CONCERN?</w:t>
      </w:r>
    </w:p>
    <w:bookmarkEnd w:id="5"/>
    <w:p w14:paraId="62C69E68" w14:textId="77777777" w:rsidR="00963989" w:rsidRDefault="00963989" w:rsidP="00D630D1">
      <w:pPr>
        <w:pStyle w:val="NormalWeb"/>
        <w:shd w:val="clear" w:color="auto" w:fill="FFFFFF"/>
        <w:spacing w:before="0" w:beforeAutospacing="0" w:after="0" w:afterAutospacing="0"/>
        <w:ind w:right="-308"/>
        <w:jc w:val="both"/>
        <w:rPr>
          <w:rFonts w:ascii="Arial" w:hAnsi="Arial" w:cs="Arial"/>
          <w:color w:val="212529"/>
        </w:rPr>
      </w:pPr>
    </w:p>
    <w:p w14:paraId="5245E248" w14:textId="1DC2E871" w:rsidR="0047005C" w:rsidRPr="00652C1C" w:rsidRDefault="007B4908" w:rsidP="007B4908">
      <w:pPr>
        <w:pStyle w:val="NormalWeb"/>
        <w:shd w:val="clear" w:color="auto" w:fill="FFFFFF"/>
        <w:spacing w:before="0" w:beforeAutospacing="0" w:after="0" w:afterAutospacing="0"/>
        <w:ind w:left="567" w:right="-306" w:hanging="567"/>
        <w:jc w:val="both"/>
        <w:rPr>
          <w:rFonts w:ascii="Arial" w:hAnsi="Arial" w:cs="Arial"/>
          <w:color w:val="212529"/>
        </w:rPr>
      </w:pPr>
      <w:r>
        <w:rPr>
          <w:rFonts w:ascii="Arial" w:hAnsi="Arial" w:cs="Arial"/>
          <w:color w:val="212529"/>
        </w:rPr>
        <w:t>5.1</w:t>
      </w:r>
      <w:r>
        <w:rPr>
          <w:rFonts w:ascii="Arial" w:hAnsi="Arial" w:cs="Arial"/>
          <w:color w:val="212529"/>
        </w:rPr>
        <w:tab/>
      </w:r>
      <w:r w:rsidR="0047005C" w:rsidRPr="00652C1C">
        <w:rPr>
          <w:rFonts w:ascii="Arial" w:hAnsi="Arial" w:cs="Arial"/>
          <w:color w:val="212529"/>
        </w:rPr>
        <w:t>Anyone can raise a concern about an adult with care and support needs who is at risk of abuse or neglect.</w:t>
      </w:r>
      <w:r w:rsidR="00815993" w:rsidRPr="00652C1C">
        <w:rPr>
          <w:rFonts w:ascii="Arial" w:hAnsi="Arial" w:cs="Arial"/>
          <w:b/>
          <w:bCs/>
          <w:color w:val="212529"/>
        </w:rPr>
        <w:t xml:space="preserve"> </w:t>
      </w:r>
      <w:r w:rsidR="0047005C" w:rsidRPr="00652C1C">
        <w:rPr>
          <w:rFonts w:ascii="Arial" w:hAnsi="Arial" w:cs="Arial"/>
          <w:color w:val="212529"/>
        </w:rPr>
        <w:t>This may be family or friend, a carer, a professional working with adults with care and support needs or somebody who thinks they have been abused. It may even be a tradesperson or a member of the public seeing something in a health/care setting or home.</w:t>
      </w:r>
      <w:r w:rsidR="00815993" w:rsidRPr="00652C1C">
        <w:rPr>
          <w:rFonts w:ascii="Arial" w:hAnsi="Arial" w:cs="Arial"/>
          <w:b/>
          <w:bCs/>
          <w:color w:val="212529"/>
        </w:rPr>
        <w:t xml:space="preserve"> </w:t>
      </w:r>
      <w:r w:rsidR="0047005C" w:rsidRPr="00652C1C">
        <w:rPr>
          <w:rFonts w:ascii="Arial" w:hAnsi="Arial" w:cs="Arial"/>
          <w:color w:val="212529"/>
        </w:rPr>
        <w:t xml:space="preserve">Alternatively, if a person has contacted other professionals (such as the police, health services or voluntary organisations) and there is concern that abuse is taking place, those agencies </w:t>
      </w:r>
      <w:r w:rsidR="0087748B">
        <w:rPr>
          <w:rFonts w:ascii="Arial" w:hAnsi="Arial" w:cs="Arial"/>
          <w:color w:val="212529"/>
        </w:rPr>
        <w:t xml:space="preserve">can </w:t>
      </w:r>
      <w:r w:rsidR="0087748B" w:rsidRPr="00652C1C">
        <w:rPr>
          <w:rFonts w:ascii="Arial" w:hAnsi="Arial" w:cs="Arial"/>
          <w:color w:val="212529"/>
        </w:rPr>
        <w:t>also</w:t>
      </w:r>
      <w:r w:rsidR="0047005C" w:rsidRPr="00652C1C">
        <w:rPr>
          <w:rFonts w:ascii="Arial" w:hAnsi="Arial" w:cs="Arial"/>
          <w:color w:val="212529"/>
        </w:rPr>
        <w:t xml:space="preserve"> raise a concern.</w:t>
      </w:r>
    </w:p>
    <w:p w14:paraId="3B693489" w14:textId="77777777" w:rsidR="00310DB5" w:rsidRPr="00652C1C" w:rsidRDefault="00310DB5" w:rsidP="00557EC7">
      <w:pPr>
        <w:pStyle w:val="NormalWeb"/>
        <w:shd w:val="clear" w:color="auto" w:fill="FFFFFF"/>
        <w:spacing w:before="0" w:beforeAutospacing="0" w:after="0" w:afterAutospacing="0"/>
        <w:ind w:right="-306"/>
        <w:jc w:val="both"/>
        <w:rPr>
          <w:rFonts w:ascii="Arial" w:hAnsi="Arial" w:cs="Arial"/>
          <w:color w:val="212529"/>
        </w:rPr>
      </w:pPr>
    </w:p>
    <w:p w14:paraId="4DBBAE39" w14:textId="66CA5C0D" w:rsidR="00310DB5" w:rsidRPr="00652C1C" w:rsidRDefault="007B4908" w:rsidP="007B4908">
      <w:pPr>
        <w:pStyle w:val="NormalWeb"/>
        <w:shd w:val="clear" w:color="auto" w:fill="FFFFFF"/>
        <w:spacing w:before="0" w:beforeAutospacing="0" w:after="0" w:afterAutospacing="0"/>
        <w:ind w:left="567" w:right="-306" w:hanging="567"/>
        <w:jc w:val="both"/>
        <w:rPr>
          <w:rFonts w:ascii="Arial" w:hAnsi="Arial" w:cs="Arial"/>
          <w:color w:val="212529"/>
        </w:rPr>
      </w:pPr>
      <w:r>
        <w:rPr>
          <w:rFonts w:ascii="Arial" w:hAnsi="Arial" w:cs="Arial"/>
          <w:color w:val="212529"/>
        </w:rPr>
        <w:t>5.2</w:t>
      </w:r>
      <w:r>
        <w:rPr>
          <w:rFonts w:ascii="Arial" w:hAnsi="Arial" w:cs="Arial"/>
          <w:color w:val="212529"/>
        </w:rPr>
        <w:tab/>
      </w:r>
      <w:r w:rsidR="00310DB5" w:rsidRPr="00652C1C">
        <w:rPr>
          <w:rFonts w:ascii="Arial" w:hAnsi="Arial" w:cs="Arial"/>
          <w:color w:val="212529"/>
        </w:rPr>
        <w:t xml:space="preserve">Information on how to raise a concern is a key feature on </w:t>
      </w:r>
      <w:r w:rsidR="0087748B" w:rsidRPr="00652C1C">
        <w:rPr>
          <w:rFonts w:ascii="Arial" w:hAnsi="Arial" w:cs="Arial"/>
          <w:color w:val="212529"/>
        </w:rPr>
        <w:t xml:space="preserve">the </w:t>
      </w:r>
      <w:r w:rsidR="0087748B">
        <w:rPr>
          <w:rFonts w:ascii="Arial" w:hAnsi="Arial" w:cs="Arial"/>
          <w:color w:val="212529"/>
        </w:rPr>
        <w:t>SAB</w:t>
      </w:r>
      <w:r w:rsidR="0009058E">
        <w:rPr>
          <w:rFonts w:ascii="Arial" w:hAnsi="Arial" w:cs="Arial"/>
          <w:color w:val="212529"/>
        </w:rPr>
        <w:t xml:space="preserve"> </w:t>
      </w:r>
      <w:r w:rsidR="00310DB5" w:rsidRPr="00652C1C">
        <w:rPr>
          <w:rFonts w:ascii="Arial" w:hAnsi="Arial" w:cs="Arial"/>
          <w:color w:val="212529"/>
        </w:rPr>
        <w:t>website</w:t>
      </w:r>
      <w:r w:rsidR="0009058E">
        <w:rPr>
          <w:rFonts w:ascii="Arial" w:hAnsi="Arial" w:cs="Arial"/>
          <w:color w:val="212529"/>
        </w:rPr>
        <w:t xml:space="preserve"> </w:t>
      </w:r>
      <w:r w:rsidR="0087748B">
        <w:rPr>
          <w:rFonts w:ascii="Arial" w:hAnsi="Arial" w:cs="Arial"/>
          <w:color w:val="212529"/>
        </w:rPr>
        <w:t>pages,</w:t>
      </w:r>
      <w:r w:rsidR="007C5EF1" w:rsidRPr="00652C1C">
        <w:rPr>
          <w:rFonts w:ascii="Arial" w:hAnsi="Arial" w:cs="Arial"/>
          <w:color w:val="212529"/>
        </w:rPr>
        <w:t xml:space="preserve"> safeguarding</w:t>
      </w:r>
      <w:r w:rsidR="0009058E">
        <w:rPr>
          <w:rFonts w:ascii="Arial" w:hAnsi="Arial" w:cs="Arial"/>
          <w:color w:val="212529"/>
        </w:rPr>
        <w:t xml:space="preserve"> </w:t>
      </w:r>
      <w:r w:rsidR="0087748B">
        <w:rPr>
          <w:rFonts w:ascii="Arial" w:hAnsi="Arial" w:cs="Arial"/>
          <w:color w:val="212529"/>
        </w:rPr>
        <w:t xml:space="preserve">adults’ </w:t>
      </w:r>
      <w:r w:rsidR="0087748B" w:rsidRPr="00652C1C">
        <w:rPr>
          <w:rFonts w:ascii="Arial" w:hAnsi="Arial" w:cs="Arial"/>
          <w:color w:val="212529"/>
        </w:rPr>
        <w:t>literature</w:t>
      </w:r>
      <w:r w:rsidR="0009058E">
        <w:rPr>
          <w:rFonts w:ascii="Arial" w:hAnsi="Arial" w:cs="Arial"/>
          <w:color w:val="212529"/>
        </w:rPr>
        <w:t>,</w:t>
      </w:r>
      <w:r w:rsidR="00945BB3">
        <w:rPr>
          <w:rFonts w:ascii="Arial" w:hAnsi="Arial" w:cs="Arial"/>
          <w:color w:val="212529"/>
        </w:rPr>
        <w:t xml:space="preserve"> </w:t>
      </w:r>
      <w:r w:rsidR="007C5EF1" w:rsidRPr="00652C1C">
        <w:rPr>
          <w:rFonts w:ascii="Arial" w:hAnsi="Arial" w:cs="Arial"/>
          <w:color w:val="212529"/>
        </w:rPr>
        <w:t xml:space="preserve">features within </w:t>
      </w:r>
      <w:r w:rsidR="00146B23" w:rsidRPr="00652C1C">
        <w:rPr>
          <w:rFonts w:ascii="Arial" w:hAnsi="Arial" w:cs="Arial"/>
          <w:color w:val="212529"/>
        </w:rPr>
        <w:t>all</w:t>
      </w:r>
      <w:r w:rsidR="007C5EF1" w:rsidRPr="00652C1C">
        <w:rPr>
          <w:rFonts w:ascii="Arial" w:hAnsi="Arial" w:cs="Arial"/>
          <w:color w:val="212529"/>
        </w:rPr>
        <w:t xml:space="preserve"> the multi-agency safeguarding training an</w:t>
      </w:r>
      <w:r w:rsidR="0009058E">
        <w:rPr>
          <w:rFonts w:ascii="Arial" w:hAnsi="Arial" w:cs="Arial"/>
          <w:color w:val="212529"/>
        </w:rPr>
        <w:t xml:space="preserve">d is outlined on </w:t>
      </w:r>
      <w:r w:rsidR="0087748B">
        <w:rPr>
          <w:rFonts w:ascii="Arial" w:hAnsi="Arial" w:cs="Arial"/>
          <w:color w:val="212529"/>
        </w:rPr>
        <w:t xml:space="preserve">the </w:t>
      </w:r>
      <w:r w:rsidR="0087748B" w:rsidRPr="00652C1C">
        <w:rPr>
          <w:rFonts w:ascii="Arial" w:hAnsi="Arial" w:cs="Arial"/>
          <w:color w:val="212529"/>
        </w:rPr>
        <w:t>online</w:t>
      </w:r>
      <w:r w:rsidR="007C5EF1" w:rsidRPr="00652C1C">
        <w:rPr>
          <w:rFonts w:ascii="Arial" w:hAnsi="Arial" w:cs="Arial"/>
          <w:color w:val="212529"/>
        </w:rPr>
        <w:t xml:space="preserve"> safeguarding adults’ policies and procedures site.</w:t>
      </w:r>
    </w:p>
    <w:p w14:paraId="7B59CEFA" w14:textId="77777777" w:rsidR="003E13F3" w:rsidRPr="00652C1C" w:rsidRDefault="003E13F3" w:rsidP="00557EC7">
      <w:pPr>
        <w:pStyle w:val="NormalWeb"/>
        <w:shd w:val="clear" w:color="auto" w:fill="FFFFFF"/>
        <w:spacing w:before="0" w:beforeAutospacing="0" w:after="0" w:afterAutospacing="0"/>
        <w:ind w:right="-306"/>
        <w:jc w:val="both"/>
        <w:rPr>
          <w:rFonts w:ascii="Arial" w:hAnsi="Arial" w:cs="Arial"/>
          <w:color w:val="212529"/>
        </w:rPr>
      </w:pPr>
    </w:p>
    <w:p w14:paraId="5374A79D" w14:textId="4BF2C9B7" w:rsidR="003E13F3" w:rsidRPr="00652C1C" w:rsidRDefault="007B4908" w:rsidP="007B4908">
      <w:pPr>
        <w:pStyle w:val="NormalWeb"/>
        <w:shd w:val="clear" w:color="auto" w:fill="FFFFFF"/>
        <w:spacing w:before="0" w:beforeAutospacing="0" w:after="0" w:afterAutospacing="0"/>
        <w:ind w:left="567" w:right="-306" w:hanging="567"/>
        <w:jc w:val="both"/>
        <w:rPr>
          <w:rFonts w:ascii="Arial" w:hAnsi="Arial" w:cs="Arial"/>
          <w:b/>
          <w:bCs/>
          <w:color w:val="212529"/>
        </w:rPr>
      </w:pPr>
      <w:r w:rsidRPr="007B4908">
        <w:rPr>
          <w:rFonts w:ascii="Arial" w:hAnsi="Arial" w:cs="Arial"/>
          <w:color w:val="212529"/>
        </w:rPr>
        <w:t>5.3</w:t>
      </w:r>
      <w:r>
        <w:rPr>
          <w:rFonts w:ascii="Arial" w:hAnsi="Arial" w:cs="Arial"/>
          <w:b/>
          <w:bCs/>
          <w:color w:val="212529"/>
        </w:rPr>
        <w:tab/>
      </w:r>
      <w:r w:rsidR="000A6B2E" w:rsidRPr="00652C1C">
        <w:rPr>
          <w:rFonts w:ascii="Arial" w:hAnsi="Arial" w:cs="Arial"/>
          <w:b/>
          <w:bCs/>
          <w:color w:val="212529"/>
        </w:rPr>
        <w:t>HOW TO REPORT ABUSE OF AN ADULT</w:t>
      </w:r>
      <w:r w:rsidR="001B0B7A" w:rsidRPr="00652C1C">
        <w:rPr>
          <w:rFonts w:ascii="Arial" w:hAnsi="Arial" w:cs="Arial"/>
          <w:b/>
          <w:bCs/>
          <w:color w:val="212529"/>
        </w:rPr>
        <w:t xml:space="preserve"> IN SOUTH TYNESIDE </w:t>
      </w:r>
    </w:p>
    <w:p w14:paraId="3A489DAE" w14:textId="28CBBDB7" w:rsidR="0094283A" w:rsidRPr="00E06FFA" w:rsidRDefault="0094283A" w:rsidP="007B4908">
      <w:pPr>
        <w:pStyle w:val="NormalWeb"/>
        <w:shd w:val="clear" w:color="auto" w:fill="FFFFFF"/>
        <w:spacing w:before="0" w:beforeAutospacing="0" w:after="0" w:afterAutospacing="0"/>
        <w:ind w:left="567" w:right="-306"/>
        <w:jc w:val="both"/>
        <w:rPr>
          <w:rFonts w:ascii="Arial" w:hAnsi="Arial" w:cs="Arial"/>
          <w:color w:val="212529"/>
        </w:rPr>
      </w:pPr>
      <w:r w:rsidRPr="00E06FFA">
        <w:rPr>
          <w:rFonts w:ascii="Arial" w:hAnsi="Arial" w:cs="Arial"/>
          <w:color w:val="212529"/>
        </w:rPr>
        <w:t xml:space="preserve">Call 999 if you are reporting a crime that is in progress or if someone is in immediate danger. If you think someone is at </w:t>
      </w:r>
      <w:r w:rsidR="00945BB3" w:rsidRPr="00E06FFA">
        <w:rPr>
          <w:rFonts w:ascii="Arial" w:hAnsi="Arial" w:cs="Arial"/>
          <w:color w:val="212529"/>
        </w:rPr>
        <w:t>risk</w:t>
      </w:r>
      <w:r w:rsidRPr="00E06FFA">
        <w:rPr>
          <w:rFonts w:ascii="Arial" w:hAnsi="Arial" w:cs="Arial"/>
          <w:color w:val="212529"/>
        </w:rPr>
        <w:t xml:space="preserve"> or is being </w:t>
      </w:r>
      <w:r w:rsidR="0087748B" w:rsidRPr="00E06FFA">
        <w:rPr>
          <w:rFonts w:ascii="Arial" w:hAnsi="Arial" w:cs="Arial"/>
          <w:color w:val="212529"/>
        </w:rPr>
        <w:t>abused,</w:t>
      </w:r>
      <w:r w:rsidRPr="00E06FFA">
        <w:rPr>
          <w:rFonts w:ascii="Arial" w:hAnsi="Arial" w:cs="Arial"/>
          <w:color w:val="212529"/>
        </w:rPr>
        <w:t xml:space="preserve"> you should report it to South Tyneside Council;</w:t>
      </w:r>
    </w:p>
    <w:p w14:paraId="5025D9CA" w14:textId="77777777" w:rsidR="0094283A" w:rsidRPr="00E06FFA" w:rsidRDefault="0094283A" w:rsidP="00557EC7">
      <w:pPr>
        <w:pStyle w:val="NormalWeb"/>
        <w:shd w:val="clear" w:color="auto" w:fill="FFFFFF"/>
        <w:spacing w:before="0" w:beforeAutospacing="0" w:after="0" w:afterAutospacing="0"/>
        <w:ind w:right="-306"/>
        <w:jc w:val="both"/>
        <w:rPr>
          <w:rFonts w:ascii="Arial" w:hAnsi="Arial" w:cs="Arial"/>
          <w:color w:val="212529"/>
        </w:rPr>
      </w:pPr>
    </w:p>
    <w:p w14:paraId="27F21FE1" w14:textId="59EBD1EE" w:rsidR="00AF5EFC" w:rsidRPr="00E06FFA" w:rsidRDefault="00AF5EFC" w:rsidP="007B4908">
      <w:pPr>
        <w:pStyle w:val="NormalWeb"/>
        <w:shd w:val="clear" w:color="auto" w:fill="FFFFFF"/>
        <w:spacing w:before="0" w:beforeAutospacing="0" w:after="0" w:afterAutospacing="0"/>
        <w:ind w:right="-306" w:firstLine="567"/>
        <w:jc w:val="both"/>
        <w:rPr>
          <w:rFonts w:ascii="Arial" w:hAnsi="Arial" w:cs="Arial"/>
          <w:color w:val="212529"/>
        </w:rPr>
      </w:pPr>
      <w:r w:rsidRPr="00E06FFA">
        <w:rPr>
          <w:rFonts w:ascii="Arial" w:hAnsi="Arial" w:cs="Arial"/>
          <w:color w:val="212529"/>
        </w:rPr>
        <w:t>0191 4246000</w:t>
      </w:r>
    </w:p>
    <w:p w14:paraId="52C15D43" w14:textId="27343940" w:rsidR="00AF5EFC" w:rsidRPr="00E06FFA" w:rsidRDefault="00AF5EFC" w:rsidP="007B4908">
      <w:pPr>
        <w:pStyle w:val="NormalWeb"/>
        <w:shd w:val="clear" w:color="auto" w:fill="FFFFFF"/>
        <w:spacing w:before="0" w:beforeAutospacing="0" w:after="0" w:afterAutospacing="0"/>
        <w:ind w:right="-306" w:firstLine="567"/>
        <w:jc w:val="both"/>
        <w:rPr>
          <w:rFonts w:ascii="Arial" w:hAnsi="Arial" w:cs="Arial"/>
          <w:color w:val="212529"/>
        </w:rPr>
      </w:pPr>
      <w:r w:rsidRPr="00E06FFA">
        <w:rPr>
          <w:rFonts w:ascii="Arial" w:hAnsi="Arial" w:cs="Arial"/>
          <w:color w:val="212529"/>
        </w:rPr>
        <w:t>Mondy to Thursday 8.30am to 5pm</w:t>
      </w:r>
    </w:p>
    <w:p w14:paraId="225865F2" w14:textId="6F596DE7" w:rsidR="00AF5EFC" w:rsidRPr="00E06FFA" w:rsidRDefault="00AF5EFC" w:rsidP="007B4908">
      <w:pPr>
        <w:pStyle w:val="NormalWeb"/>
        <w:shd w:val="clear" w:color="auto" w:fill="FFFFFF"/>
        <w:spacing w:before="0" w:beforeAutospacing="0" w:after="0" w:afterAutospacing="0"/>
        <w:ind w:right="-306" w:firstLine="567"/>
        <w:jc w:val="both"/>
        <w:rPr>
          <w:rFonts w:ascii="Arial" w:hAnsi="Arial" w:cs="Arial"/>
          <w:color w:val="212529"/>
        </w:rPr>
      </w:pPr>
      <w:r w:rsidRPr="00E06FFA">
        <w:rPr>
          <w:rFonts w:ascii="Arial" w:hAnsi="Arial" w:cs="Arial"/>
          <w:color w:val="212529"/>
        </w:rPr>
        <w:t>Friday 8.30</w:t>
      </w:r>
      <w:r w:rsidR="00D01D13" w:rsidRPr="00E06FFA">
        <w:rPr>
          <w:rFonts w:ascii="Arial" w:hAnsi="Arial" w:cs="Arial"/>
          <w:color w:val="212529"/>
        </w:rPr>
        <w:t>am to 4.30pm</w:t>
      </w:r>
    </w:p>
    <w:p w14:paraId="659C5D56" w14:textId="77777777" w:rsidR="003D0B36" w:rsidRPr="00652C1C" w:rsidRDefault="003D0B36" w:rsidP="00557EC7">
      <w:pPr>
        <w:pStyle w:val="NormalWeb"/>
        <w:shd w:val="clear" w:color="auto" w:fill="FFFFFF"/>
        <w:spacing w:before="0" w:beforeAutospacing="0" w:after="0" w:afterAutospacing="0"/>
        <w:ind w:right="-306"/>
        <w:jc w:val="both"/>
        <w:rPr>
          <w:rFonts w:ascii="Arial" w:hAnsi="Arial" w:cs="Arial"/>
          <w:color w:val="212529"/>
        </w:rPr>
      </w:pPr>
    </w:p>
    <w:p w14:paraId="0B963DA0" w14:textId="61AEDB4E" w:rsidR="00651914" w:rsidRPr="00652C1C" w:rsidRDefault="00D01D13" w:rsidP="007B4908">
      <w:pPr>
        <w:pStyle w:val="NormalWeb"/>
        <w:shd w:val="clear" w:color="auto" w:fill="FFFFFF"/>
        <w:spacing w:before="0" w:beforeAutospacing="0" w:after="0" w:afterAutospacing="0"/>
        <w:ind w:right="-306" w:firstLine="567"/>
        <w:jc w:val="both"/>
        <w:rPr>
          <w:rFonts w:ascii="Arial" w:hAnsi="Arial" w:cs="Arial"/>
          <w:color w:val="212529"/>
        </w:rPr>
      </w:pPr>
      <w:r w:rsidRPr="00652C1C">
        <w:rPr>
          <w:rFonts w:ascii="Arial" w:hAnsi="Arial" w:cs="Arial"/>
          <w:color w:val="212529"/>
        </w:rPr>
        <w:t>0191 456 2093 Outside of the above office hours</w:t>
      </w:r>
    </w:p>
    <w:p w14:paraId="65B743F7" w14:textId="77777777" w:rsidR="00651914" w:rsidRPr="00652C1C" w:rsidRDefault="00651914" w:rsidP="00D630D1">
      <w:pPr>
        <w:pStyle w:val="NormalWeb"/>
        <w:shd w:val="clear" w:color="auto" w:fill="FFFFFF"/>
        <w:spacing w:before="0" w:beforeAutospacing="0" w:after="0" w:afterAutospacing="0"/>
        <w:ind w:right="-308"/>
        <w:jc w:val="both"/>
        <w:rPr>
          <w:rFonts w:ascii="Arial" w:hAnsi="Arial" w:cs="Arial"/>
          <w:color w:val="212529"/>
        </w:rPr>
      </w:pPr>
    </w:p>
    <w:p w14:paraId="01AF9F5F" w14:textId="049437D8" w:rsidR="00652C1C" w:rsidRPr="00652C1C" w:rsidRDefault="00D01D13" w:rsidP="007B4908">
      <w:pPr>
        <w:pStyle w:val="NormalWeb"/>
        <w:shd w:val="clear" w:color="auto" w:fill="FFFFFF"/>
        <w:spacing w:before="0" w:beforeAutospacing="0" w:after="0" w:afterAutospacing="0"/>
        <w:ind w:left="567" w:right="-308"/>
        <w:jc w:val="both"/>
        <w:rPr>
          <w:rFonts w:ascii="Arial" w:hAnsi="Arial" w:cs="Arial"/>
          <w:b/>
          <w:bCs/>
          <w:color w:val="212529"/>
        </w:rPr>
      </w:pPr>
      <w:r w:rsidRPr="00652C1C">
        <w:rPr>
          <w:rFonts w:ascii="Arial" w:hAnsi="Arial" w:cs="Arial"/>
          <w:color w:val="212529"/>
        </w:rPr>
        <w:t>If you are a professional, you can repo</w:t>
      </w:r>
      <w:r w:rsidR="00652C1C" w:rsidRPr="00652C1C">
        <w:rPr>
          <w:rFonts w:ascii="Arial" w:hAnsi="Arial" w:cs="Arial"/>
          <w:color w:val="212529"/>
        </w:rPr>
        <w:t>r</w:t>
      </w:r>
      <w:r w:rsidRPr="00652C1C">
        <w:rPr>
          <w:rFonts w:ascii="Arial" w:hAnsi="Arial" w:cs="Arial"/>
          <w:color w:val="212529"/>
        </w:rPr>
        <w:t xml:space="preserve">t concerns using the </w:t>
      </w:r>
      <w:hyperlink r:id="rId27" w:anchor="forms" w:history="1">
        <w:r w:rsidR="006E1527">
          <w:rPr>
            <w:rStyle w:val="Hyperlink"/>
            <w:rFonts w:ascii="Arial" w:hAnsi="Arial" w:cs="Arial"/>
          </w:rPr>
          <w:t xml:space="preserve">Safeguarding Adults Referral Form </w:t>
        </w:r>
      </w:hyperlink>
      <w:r w:rsidR="006E1527">
        <w:rPr>
          <w:rFonts w:ascii="Arial" w:hAnsi="Arial" w:cs="Arial"/>
          <w:color w:val="212529"/>
        </w:rPr>
        <w:t xml:space="preserve"> </w:t>
      </w:r>
    </w:p>
    <w:p w14:paraId="1E6677E0" w14:textId="46B7EAD1" w:rsidR="004323A6" w:rsidRPr="009B7CF1" w:rsidRDefault="00D07C6D" w:rsidP="00D630D1">
      <w:pPr>
        <w:pStyle w:val="SARHeading"/>
        <w:numPr>
          <w:ilvl w:val="0"/>
          <w:numId w:val="0"/>
        </w:numPr>
        <w:spacing w:after="0"/>
        <w:ind w:right="-308"/>
        <w:rPr>
          <w:rFonts w:ascii="Arial" w:hAnsi="Arial" w:cs="Arial"/>
          <w:b/>
          <w:bCs/>
          <w:sz w:val="28"/>
          <w:szCs w:val="28"/>
        </w:rPr>
      </w:pPr>
      <w:bookmarkStart w:id="6" w:name="MSP"/>
      <w:r>
        <w:rPr>
          <w:rFonts w:ascii="Arial" w:hAnsi="Arial" w:cs="Arial"/>
          <w:b/>
          <w:bCs/>
          <w:sz w:val="28"/>
          <w:szCs w:val="28"/>
        </w:rPr>
        <w:lastRenderedPageBreak/>
        <w:t xml:space="preserve">6. </w:t>
      </w:r>
      <w:r w:rsidR="009B7CF1" w:rsidRPr="009B7CF1">
        <w:rPr>
          <w:rFonts w:ascii="Arial" w:hAnsi="Arial" w:cs="Arial"/>
          <w:b/>
          <w:bCs/>
          <w:sz w:val="28"/>
          <w:szCs w:val="28"/>
        </w:rPr>
        <w:t>MAKING SAFEGUARDING PERSONAL (MSP)</w:t>
      </w:r>
    </w:p>
    <w:bookmarkEnd w:id="6"/>
    <w:p w14:paraId="3BB15DC1" w14:textId="77777777" w:rsidR="004323A6" w:rsidRDefault="004323A6" w:rsidP="00D630D1">
      <w:pPr>
        <w:autoSpaceDE w:val="0"/>
        <w:autoSpaceDN w:val="0"/>
        <w:adjustRightInd w:val="0"/>
        <w:spacing w:after="0" w:line="240" w:lineRule="auto"/>
        <w:ind w:left="-567" w:right="-308"/>
        <w:jc w:val="both"/>
        <w:rPr>
          <w:rFonts w:ascii="Arial" w:hAnsi="Arial" w:cs="Arial"/>
          <w:b/>
          <w:bCs/>
          <w:color w:val="000000"/>
          <w:sz w:val="24"/>
          <w:szCs w:val="24"/>
        </w:rPr>
      </w:pPr>
    </w:p>
    <w:p w14:paraId="6E5BD416" w14:textId="77777777" w:rsidR="007B4908" w:rsidRDefault="007B4908" w:rsidP="007B4908">
      <w:pPr>
        <w:autoSpaceDE w:val="0"/>
        <w:autoSpaceDN w:val="0"/>
        <w:adjustRightInd w:val="0"/>
        <w:spacing w:after="0" w:line="240" w:lineRule="auto"/>
        <w:ind w:left="567" w:right="-306" w:hanging="567"/>
        <w:jc w:val="both"/>
        <w:rPr>
          <w:rFonts w:ascii="Arial" w:hAnsi="Arial" w:cs="Arial"/>
          <w:sz w:val="24"/>
          <w:szCs w:val="24"/>
        </w:rPr>
      </w:pPr>
      <w:r>
        <w:rPr>
          <w:rFonts w:ascii="Arial" w:hAnsi="Arial" w:cs="Arial"/>
          <w:sz w:val="24"/>
          <w:szCs w:val="24"/>
        </w:rPr>
        <w:t>6.1</w:t>
      </w:r>
      <w:r>
        <w:rPr>
          <w:rFonts w:ascii="Arial" w:hAnsi="Arial" w:cs="Arial"/>
          <w:sz w:val="24"/>
          <w:szCs w:val="24"/>
        </w:rPr>
        <w:tab/>
      </w:r>
      <w:r w:rsidR="0047005C" w:rsidRPr="004E2603">
        <w:rPr>
          <w:rFonts w:ascii="Arial" w:hAnsi="Arial" w:cs="Arial"/>
          <w:sz w:val="24"/>
          <w:szCs w:val="24"/>
        </w:rPr>
        <w:t xml:space="preserve">Making Safeguarding Personal (MSP) </w:t>
      </w:r>
      <w:r w:rsidR="00CC00FF">
        <w:rPr>
          <w:rFonts w:ascii="Arial" w:hAnsi="Arial" w:cs="Arial"/>
          <w:sz w:val="24"/>
          <w:szCs w:val="24"/>
        </w:rPr>
        <w:t xml:space="preserve">remains </w:t>
      </w:r>
      <w:r w:rsidR="009D4D1B">
        <w:rPr>
          <w:rFonts w:ascii="Arial" w:hAnsi="Arial" w:cs="Arial"/>
          <w:sz w:val="24"/>
          <w:szCs w:val="24"/>
        </w:rPr>
        <w:t xml:space="preserve">a </w:t>
      </w:r>
      <w:r w:rsidR="009D4D1B" w:rsidRPr="004E2603">
        <w:rPr>
          <w:rFonts w:ascii="Arial" w:hAnsi="Arial" w:cs="Arial"/>
          <w:sz w:val="24"/>
          <w:szCs w:val="24"/>
        </w:rPr>
        <w:t>core</w:t>
      </w:r>
      <w:r w:rsidR="0047005C" w:rsidRPr="004E2603">
        <w:rPr>
          <w:rFonts w:ascii="Arial" w:hAnsi="Arial" w:cs="Arial"/>
          <w:sz w:val="24"/>
          <w:szCs w:val="24"/>
        </w:rPr>
        <w:t xml:space="preserve"> objective</w:t>
      </w:r>
      <w:r w:rsidR="00E879CB">
        <w:rPr>
          <w:rFonts w:ascii="Arial" w:hAnsi="Arial" w:cs="Arial"/>
          <w:sz w:val="24"/>
          <w:szCs w:val="24"/>
        </w:rPr>
        <w:t xml:space="preserve"> for the SAB</w:t>
      </w:r>
      <w:r w:rsidR="0020308C">
        <w:rPr>
          <w:rFonts w:ascii="Arial" w:hAnsi="Arial" w:cs="Arial"/>
          <w:sz w:val="24"/>
          <w:szCs w:val="24"/>
        </w:rPr>
        <w:t xml:space="preserve"> as it was for the </w:t>
      </w:r>
      <w:r w:rsidR="0087748B">
        <w:rPr>
          <w:rFonts w:ascii="Arial" w:hAnsi="Arial" w:cs="Arial"/>
          <w:sz w:val="24"/>
          <w:szCs w:val="24"/>
        </w:rPr>
        <w:t xml:space="preserve">collaborative </w:t>
      </w:r>
      <w:r w:rsidR="0087748B" w:rsidRPr="004E2603">
        <w:rPr>
          <w:rFonts w:ascii="Arial" w:hAnsi="Arial" w:cs="Arial"/>
          <w:sz w:val="24"/>
          <w:szCs w:val="24"/>
        </w:rPr>
        <w:t>Safeguarding</w:t>
      </w:r>
      <w:r w:rsidR="0047005C" w:rsidRPr="004E2603">
        <w:rPr>
          <w:rFonts w:ascii="Arial" w:hAnsi="Arial" w:cs="Arial"/>
          <w:sz w:val="24"/>
          <w:szCs w:val="24"/>
        </w:rPr>
        <w:t xml:space="preserve"> Partnership</w:t>
      </w:r>
      <w:r w:rsidR="00146B23">
        <w:rPr>
          <w:rFonts w:ascii="Arial" w:hAnsi="Arial" w:cs="Arial"/>
          <w:sz w:val="24"/>
          <w:szCs w:val="24"/>
        </w:rPr>
        <w:t xml:space="preserve">. </w:t>
      </w:r>
      <w:r w:rsidR="00E879CB">
        <w:rPr>
          <w:rFonts w:ascii="Arial" w:hAnsi="Arial" w:cs="Arial"/>
          <w:sz w:val="24"/>
          <w:szCs w:val="24"/>
        </w:rPr>
        <w:t xml:space="preserve">MSP </w:t>
      </w:r>
      <w:r w:rsidR="009D4D1B">
        <w:rPr>
          <w:rFonts w:ascii="Arial" w:hAnsi="Arial" w:cs="Arial"/>
          <w:sz w:val="24"/>
          <w:szCs w:val="24"/>
        </w:rPr>
        <w:t xml:space="preserve">is </w:t>
      </w:r>
      <w:r w:rsidR="009D4D1B" w:rsidRPr="004E2603">
        <w:rPr>
          <w:rFonts w:ascii="Arial" w:hAnsi="Arial" w:cs="Arial"/>
          <w:sz w:val="24"/>
          <w:szCs w:val="24"/>
        </w:rPr>
        <w:t>incorporated</w:t>
      </w:r>
      <w:r w:rsidR="0047005C" w:rsidRPr="004E2603">
        <w:rPr>
          <w:rFonts w:ascii="Arial" w:hAnsi="Arial" w:cs="Arial"/>
          <w:sz w:val="24"/>
          <w:szCs w:val="24"/>
        </w:rPr>
        <w:t xml:space="preserve"> within the strategic plan and all subgroup activity. As a SAB there is a continued commitment to achieve person-led and strengths based frontline practice, across all agencies.</w:t>
      </w:r>
      <w:r w:rsidR="004A3114">
        <w:rPr>
          <w:rFonts w:ascii="Arial" w:hAnsi="Arial" w:cs="Arial"/>
          <w:sz w:val="24"/>
          <w:szCs w:val="24"/>
        </w:rPr>
        <w:t xml:space="preserve"> </w:t>
      </w:r>
      <w:r w:rsidR="0047005C" w:rsidRPr="004E2603">
        <w:rPr>
          <w:rFonts w:ascii="Arial" w:hAnsi="Arial" w:cs="Arial"/>
          <w:sz w:val="24"/>
          <w:szCs w:val="24"/>
        </w:rPr>
        <w:t xml:space="preserve">Fundamental to its role, the SAB continues to promote the principles of MSP through its communications, quality assurance measures, and learning and development. From a workforce development perspective, the principles of MSP continue to be embedded </w:t>
      </w:r>
      <w:r w:rsidR="00E53D2D">
        <w:rPr>
          <w:rFonts w:ascii="Arial" w:hAnsi="Arial" w:cs="Arial"/>
          <w:sz w:val="24"/>
          <w:szCs w:val="24"/>
        </w:rPr>
        <w:t xml:space="preserve">in </w:t>
      </w:r>
      <w:r w:rsidR="0047005C" w:rsidRPr="004E2603">
        <w:rPr>
          <w:rFonts w:ascii="Arial" w:hAnsi="Arial" w:cs="Arial"/>
          <w:sz w:val="24"/>
          <w:szCs w:val="24"/>
        </w:rPr>
        <w:t>all learning packages. The emphasis being on the importance of person led interventions to achieve desired</w:t>
      </w:r>
      <w:r w:rsidR="003E2699">
        <w:rPr>
          <w:rFonts w:ascii="Arial" w:hAnsi="Arial" w:cs="Arial"/>
          <w:sz w:val="24"/>
          <w:szCs w:val="24"/>
        </w:rPr>
        <w:t xml:space="preserve"> o</w:t>
      </w:r>
      <w:r w:rsidR="0047005C" w:rsidRPr="004E2603">
        <w:rPr>
          <w:rFonts w:ascii="Arial" w:hAnsi="Arial" w:cs="Arial"/>
          <w:sz w:val="24"/>
          <w:szCs w:val="24"/>
        </w:rPr>
        <w:t>utcomes.MSP will continue to be a focus across</w:t>
      </w:r>
      <w:r w:rsidR="00F627FA">
        <w:rPr>
          <w:rFonts w:ascii="Arial" w:hAnsi="Arial" w:cs="Arial"/>
          <w:sz w:val="24"/>
          <w:szCs w:val="24"/>
        </w:rPr>
        <w:t xml:space="preserve"> </w:t>
      </w:r>
      <w:r w:rsidR="00E82BEA">
        <w:rPr>
          <w:rFonts w:ascii="Arial" w:hAnsi="Arial" w:cs="Arial"/>
          <w:sz w:val="24"/>
          <w:szCs w:val="24"/>
        </w:rPr>
        <w:t xml:space="preserve">the work of the </w:t>
      </w:r>
      <w:r w:rsidR="0047005C" w:rsidRPr="004E2603">
        <w:rPr>
          <w:rFonts w:ascii="Arial" w:hAnsi="Arial" w:cs="Arial"/>
          <w:sz w:val="24"/>
          <w:szCs w:val="24"/>
        </w:rPr>
        <w:t xml:space="preserve">SAB. </w:t>
      </w:r>
    </w:p>
    <w:p w14:paraId="754D894B" w14:textId="77777777" w:rsidR="007B4908" w:rsidRDefault="007B4908" w:rsidP="007B4908">
      <w:pPr>
        <w:autoSpaceDE w:val="0"/>
        <w:autoSpaceDN w:val="0"/>
        <w:adjustRightInd w:val="0"/>
        <w:spacing w:after="0" w:line="240" w:lineRule="auto"/>
        <w:ind w:left="567" w:right="-306" w:hanging="720"/>
        <w:jc w:val="both"/>
        <w:rPr>
          <w:rFonts w:ascii="Arial" w:hAnsi="Arial" w:cs="Arial"/>
          <w:sz w:val="24"/>
          <w:szCs w:val="24"/>
        </w:rPr>
      </w:pPr>
    </w:p>
    <w:p w14:paraId="24320C9D" w14:textId="49F4F462" w:rsidR="0047005C" w:rsidRPr="0087748B" w:rsidRDefault="007B4908" w:rsidP="007B4908">
      <w:pPr>
        <w:autoSpaceDE w:val="0"/>
        <w:autoSpaceDN w:val="0"/>
        <w:adjustRightInd w:val="0"/>
        <w:spacing w:after="0" w:line="240" w:lineRule="auto"/>
        <w:ind w:left="567" w:right="-306" w:hanging="567"/>
        <w:jc w:val="both"/>
        <w:rPr>
          <w:rFonts w:ascii="Arial" w:hAnsi="Arial" w:cs="Arial"/>
          <w:sz w:val="24"/>
          <w:szCs w:val="24"/>
        </w:rPr>
      </w:pPr>
      <w:r>
        <w:rPr>
          <w:rFonts w:ascii="Arial" w:hAnsi="Arial" w:cs="Arial"/>
          <w:sz w:val="24"/>
          <w:szCs w:val="24"/>
        </w:rPr>
        <w:t>6.2</w:t>
      </w:r>
      <w:r>
        <w:rPr>
          <w:rFonts w:ascii="Arial" w:hAnsi="Arial" w:cs="Arial"/>
          <w:sz w:val="24"/>
          <w:szCs w:val="24"/>
        </w:rPr>
        <w:tab/>
      </w:r>
      <w:r w:rsidR="00BA71A0">
        <w:rPr>
          <w:rFonts w:ascii="Arial" w:hAnsi="Arial" w:cs="Arial"/>
          <w:sz w:val="24"/>
          <w:szCs w:val="24"/>
        </w:rPr>
        <w:t xml:space="preserve">One indicator </w:t>
      </w:r>
      <w:r w:rsidR="00BF27E3">
        <w:rPr>
          <w:rFonts w:ascii="Arial" w:hAnsi="Arial" w:cs="Arial"/>
          <w:sz w:val="24"/>
          <w:szCs w:val="24"/>
        </w:rPr>
        <w:t>of the improvement in MSP is highlighted within the Performance data for 2023 -24.</w:t>
      </w:r>
      <w:r w:rsidR="00D10127">
        <w:rPr>
          <w:rFonts w:ascii="Arial" w:hAnsi="Arial" w:cs="Arial"/>
          <w:sz w:val="24"/>
          <w:szCs w:val="24"/>
        </w:rPr>
        <w:t xml:space="preserve"> </w:t>
      </w:r>
      <w:r w:rsidR="00955C38" w:rsidRPr="0087748B">
        <w:rPr>
          <w:rFonts w:ascii="Arial" w:hAnsi="Arial" w:cs="Arial"/>
          <w:sz w:val="24"/>
          <w:szCs w:val="24"/>
        </w:rPr>
        <w:t>The percentage of people being asked</w:t>
      </w:r>
      <w:r w:rsidR="003E2699">
        <w:rPr>
          <w:rFonts w:ascii="Arial" w:hAnsi="Arial" w:cs="Arial"/>
          <w:sz w:val="24"/>
          <w:szCs w:val="24"/>
        </w:rPr>
        <w:t xml:space="preserve"> what their desired outcome would be</w:t>
      </w:r>
      <w:r w:rsidR="00955C38" w:rsidRPr="0087748B">
        <w:rPr>
          <w:rFonts w:ascii="Arial" w:hAnsi="Arial" w:cs="Arial"/>
          <w:sz w:val="24"/>
          <w:szCs w:val="24"/>
        </w:rPr>
        <w:t xml:space="preserve"> for MSP outcome increased to 92</w:t>
      </w:r>
      <w:r w:rsidR="0087748B" w:rsidRPr="0087748B">
        <w:rPr>
          <w:rFonts w:ascii="Arial" w:hAnsi="Arial" w:cs="Arial"/>
          <w:sz w:val="24"/>
          <w:szCs w:val="24"/>
        </w:rPr>
        <w:t>%, in</w:t>
      </w:r>
      <w:r w:rsidR="00955C38" w:rsidRPr="0087748B">
        <w:rPr>
          <w:rFonts w:ascii="Arial" w:hAnsi="Arial" w:cs="Arial"/>
          <w:sz w:val="24"/>
          <w:szCs w:val="24"/>
        </w:rPr>
        <w:t xml:space="preserve"> 2023-24 </w:t>
      </w:r>
      <w:r w:rsidR="00960991" w:rsidRPr="0087748B">
        <w:rPr>
          <w:rFonts w:ascii="Arial" w:hAnsi="Arial" w:cs="Arial"/>
          <w:sz w:val="24"/>
          <w:szCs w:val="24"/>
        </w:rPr>
        <w:t>compared</w:t>
      </w:r>
      <w:r w:rsidR="00955C38" w:rsidRPr="0087748B">
        <w:rPr>
          <w:rFonts w:ascii="Arial" w:hAnsi="Arial" w:cs="Arial"/>
          <w:sz w:val="24"/>
          <w:szCs w:val="24"/>
        </w:rPr>
        <w:t xml:space="preserve"> to </w:t>
      </w:r>
      <w:r w:rsidR="00960991" w:rsidRPr="0087748B">
        <w:rPr>
          <w:rFonts w:ascii="Arial" w:hAnsi="Arial" w:cs="Arial"/>
          <w:sz w:val="24"/>
          <w:szCs w:val="24"/>
        </w:rPr>
        <w:t xml:space="preserve">87% in the previous year. Likewise </w:t>
      </w:r>
      <w:r w:rsidR="00E82BEA" w:rsidRPr="0087748B">
        <w:rPr>
          <w:rFonts w:ascii="Arial" w:hAnsi="Arial" w:cs="Arial"/>
          <w:sz w:val="24"/>
          <w:szCs w:val="24"/>
        </w:rPr>
        <w:t>o</w:t>
      </w:r>
      <w:r w:rsidR="002F5524" w:rsidRPr="0087748B">
        <w:rPr>
          <w:rFonts w:ascii="Arial" w:hAnsi="Arial" w:cs="Arial"/>
          <w:sz w:val="24"/>
          <w:szCs w:val="24"/>
        </w:rPr>
        <w:t>f the people who provided a response to the MSP</w:t>
      </w:r>
      <w:r w:rsidR="00F706B2" w:rsidRPr="0087748B">
        <w:rPr>
          <w:rFonts w:ascii="Arial" w:hAnsi="Arial" w:cs="Arial"/>
          <w:sz w:val="24"/>
          <w:szCs w:val="24"/>
        </w:rPr>
        <w:t xml:space="preserve"> </w:t>
      </w:r>
      <w:r w:rsidR="0087748B" w:rsidRPr="0087748B">
        <w:rPr>
          <w:rFonts w:ascii="Arial" w:hAnsi="Arial" w:cs="Arial"/>
          <w:sz w:val="24"/>
          <w:szCs w:val="24"/>
        </w:rPr>
        <w:t>question,</w:t>
      </w:r>
      <w:r w:rsidR="002F5524" w:rsidRPr="0087748B">
        <w:rPr>
          <w:rFonts w:ascii="Arial" w:hAnsi="Arial" w:cs="Arial"/>
          <w:sz w:val="24"/>
          <w:szCs w:val="24"/>
        </w:rPr>
        <w:t xml:space="preserve"> 97% believed their outcome was either fully or partly achieved</w:t>
      </w:r>
      <w:r w:rsidR="00146B23" w:rsidRPr="0087748B">
        <w:rPr>
          <w:rFonts w:ascii="Arial" w:hAnsi="Arial" w:cs="Arial"/>
          <w:sz w:val="24"/>
          <w:szCs w:val="24"/>
        </w:rPr>
        <w:t xml:space="preserve">. </w:t>
      </w:r>
      <w:r w:rsidR="002F5524" w:rsidRPr="0087748B">
        <w:rPr>
          <w:rFonts w:ascii="Arial" w:hAnsi="Arial" w:cs="Arial"/>
          <w:sz w:val="24"/>
          <w:szCs w:val="24"/>
        </w:rPr>
        <w:t>3% believed their outcome was ‘Not Achieved’, this fell from 6% the previous year</w:t>
      </w:r>
      <w:r w:rsidR="00146B23" w:rsidRPr="0087748B">
        <w:rPr>
          <w:rFonts w:ascii="Arial" w:hAnsi="Arial" w:cs="Arial"/>
          <w:sz w:val="24"/>
          <w:szCs w:val="24"/>
        </w:rPr>
        <w:t xml:space="preserve">. </w:t>
      </w:r>
    </w:p>
    <w:p w14:paraId="5DFF9527" w14:textId="77777777" w:rsidR="00815993" w:rsidRDefault="00815993" w:rsidP="00D630D1">
      <w:pPr>
        <w:autoSpaceDE w:val="0"/>
        <w:autoSpaceDN w:val="0"/>
        <w:adjustRightInd w:val="0"/>
        <w:spacing w:after="0" w:line="240" w:lineRule="auto"/>
        <w:ind w:right="-308"/>
        <w:jc w:val="both"/>
        <w:rPr>
          <w:rFonts w:ascii="Arial" w:hAnsi="Arial" w:cs="Arial"/>
          <w:sz w:val="24"/>
          <w:szCs w:val="24"/>
        </w:rPr>
      </w:pPr>
    </w:p>
    <w:p w14:paraId="0F553F05" w14:textId="3F23C388" w:rsidR="00815993" w:rsidRPr="009B7CF1" w:rsidRDefault="00D07C6D" w:rsidP="00D630D1">
      <w:pPr>
        <w:pStyle w:val="SARHeading"/>
        <w:numPr>
          <w:ilvl w:val="0"/>
          <w:numId w:val="0"/>
        </w:numPr>
        <w:spacing w:after="0"/>
        <w:ind w:right="-308"/>
        <w:rPr>
          <w:rFonts w:ascii="Arial" w:hAnsi="Arial" w:cs="Arial"/>
          <w:b/>
          <w:bCs/>
          <w:sz w:val="28"/>
          <w:szCs w:val="28"/>
        </w:rPr>
      </w:pPr>
      <w:bookmarkStart w:id="7" w:name="Structure"/>
      <w:r>
        <w:rPr>
          <w:rFonts w:ascii="Arial" w:hAnsi="Arial" w:cs="Arial"/>
          <w:b/>
          <w:bCs/>
          <w:sz w:val="28"/>
          <w:szCs w:val="28"/>
        </w:rPr>
        <w:t xml:space="preserve">7. </w:t>
      </w:r>
      <w:r w:rsidR="009B7CF1" w:rsidRPr="009B7CF1">
        <w:rPr>
          <w:rFonts w:ascii="Arial" w:hAnsi="Arial" w:cs="Arial"/>
          <w:b/>
          <w:bCs/>
          <w:sz w:val="28"/>
          <w:szCs w:val="28"/>
        </w:rPr>
        <w:t>PARTNERSHIP STRUCTURE</w:t>
      </w:r>
    </w:p>
    <w:bookmarkEnd w:id="7"/>
    <w:p w14:paraId="63DC23C6" w14:textId="77777777" w:rsidR="00815993" w:rsidRPr="004E2603" w:rsidRDefault="00815993" w:rsidP="00D630D1">
      <w:pPr>
        <w:autoSpaceDE w:val="0"/>
        <w:autoSpaceDN w:val="0"/>
        <w:adjustRightInd w:val="0"/>
        <w:spacing w:after="0" w:line="240" w:lineRule="auto"/>
        <w:ind w:right="-308"/>
        <w:jc w:val="both"/>
        <w:rPr>
          <w:rFonts w:ascii="Arial" w:hAnsi="Arial" w:cs="Arial"/>
          <w:sz w:val="24"/>
          <w:szCs w:val="24"/>
        </w:rPr>
      </w:pPr>
    </w:p>
    <w:p w14:paraId="6BE119C1" w14:textId="77777777" w:rsidR="007B4908" w:rsidRDefault="007B4908" w:rsidP="007B4908">
      <w:pPr>
        <w:pStyle w:val="CSPRParagraphText"/>
        <w:spacing w:after="0"/>
        <w:ind w:left="567" w:right="-308" w:hanging="567"/>
        <w:rPr>
          <w:rFonts w:ascii="Arial" w:hAnsi="Arial" w:cs="Arial"/>
          <w:szCs w:val="24"/>
        </w:rPr>
      </w:pPr>
      <w:r>
        <w:rPr>
          <w:rFonts w:ascii="Arial" w:hAnsi="Arial" w:cs="Arial"/>
          <w:szCs w:val="24"/>
        </w:rPr>
        <w:t>7.1</w:t>
      </w:r>
      <w:r>
        <w:rPr>
          <w:rFonts w:ascii="Arial" w:hAnsi="Arial" w:cs="Arial"/>
          <w:szCs w:val="24"/>
        </w:rPr>
        <w:tab/>
      </w:r>
      <w:r w:rsidR="00FC53F7" w:rsidRPr="004E2603">
        <w:rPr>
          <w:rFonts w:ascii="Arial" w:hAnsi="Arial" w:cs="Arial"/>
          <w:szCs w:val="24"/>
        </w:rPr>
        <w:t>The</w:t>
      </w:r>
      <w:r w:rsidR="003E2699">
        <w:rPr>
          <w:rFonts w:ascii="Arial" w:hAnsi="Arial" w:cs="Arial"/>
          <w:szCs w:val="24"/>
        </w:rPr>
        <w:t xml:space="preserve"> SAB i</w:t>
      </w:r>
      <w:r w:rsidR="00FC53F7" w:rsidRPr="004E2603">
        <w:rPr>
          <w:rFonts w:ascii="Arial" w:hAnsi="Arial" w:cs="Arial"/>
          <w:szCs w:val="24"/>
        </w:rPr>
        <w:t xml:space="preserve">s supported by an Independent Chair </w:t>
      </w:r>
      <w:r w:rsidR="00F706B2">
        <w:rPr>
          <w:rFonts w:ascii="Arial" w:hAnsi="Arial" w:cs="Arial"/>
          <w:szCs w:val="24"/>
        </w:rPr>
        <w:t xml:space="preserve">who </w:t>
      </w:r>
      <w:r w:rsidR="00FC53F7" w:rsidRPr="004E2603">
        <w:rPr>
          <w:rFonts w:ascii="Arial" w:hAnsi="Arial" w:cs="Arial"/>
          <w:szCs w:val="24"/>
        </w:rPr>
        <w:t>oversee</w:t>
      </w:r>
      <w:r w:rsidR="00F706B2">
        <w:rPr>
          <w:rFonts w:ascii="Arial" w:hAnsi="Arial" w:cs="Arial"/>
          <w:szCs w:val="24"/>
        </w:rPr>
        <w:t>s</w:t>
      </w:r>
      <w:r w:rsidR="00FC53F7" w:rsidRPr="004E2603">
        <w:rPr>
          <w:rFonts w:ascii="Arial" w:hAnsi="Arial" w:cs="Arial"/>
          <w:szCs w:val="24"/>
        </w:rPr>
        <w:t xml:space="preserve"> the work of the Board, provide</w:t>
      </w:r>
      <w:r w:rsidR="00F706B2">
        <w:rPr>
          <w:rFonts w:ascii="Arial" w:hAnsi="Arial" w:cs="Arial"/>
          <w:szCs w:val="24"/>
        </w:rPr>
        <w:t>s</w:t>
      </w:r>
      <w:r w:rsidR="00FC53F7" w:rsidRPr="004E2603">
        <w:rPr>
          <w:rFonts w:ascii="Arial" w:hAnsi="Arial" w:cs="Arial"/>
          <w:szCs w:val="24"/>
        </w:rPr>
        <w:t xml:space="preserve"> leadership, offer</w:t>
      </w:r>
      <w:r w:rsidR="00F706B2">
        <w:rPr>
          <w:rFonts w:ascii="Arial" w:hAnsi="Arial" w:cs="Arial"/>
          <w:szCs w:val="24"/>
        </w:rPr>
        <w:t>s</w:t>
      </w:r>
      <w:r w:rsidR="00FC53F7" w:rsidRPr="004E2603">
        <w:rPr>
          <w:rFonts w:ascii="Arial" w:hAnsi="Arial" w:cs="Arial"/>
          <w:szCs w:val="24"/>
        </w:rPr>
        <w:t xml:space="preserve"> constructive challenge, and ensure</w:t>
      </w:r>
      <w:r w:rsidR="00F706B2">
        <w:rPr>
          <w:rFonts w:ascii="Arial" w:hAnsi="Arial" w:cs="Arial"/>
          <w:szCs w:val="24"/>
        </w:rPr>
        <w:t>s</w:t>
      </w:r>
      <w:r w:rsidR="00FC53F7" w:rsidRPr="004E2603">
        <w:rPr>
          <w:rFonts w:ascii="Arial" w:hAnsi="Arial" w:cs="Arial"/>
          <w:szCs w:val="24"/>
        </w:rPr>
        <w:t xml:space="preserve"> independence.</w:t>
      </w:r>
      <w:r w:rsidR="00CC4ADC">
        <w:rPr>
          <w:rFonts w:ascii="Arial" w:hAnsi="Arial" w:cs="Arial"/>
          <w:szCs w:val="24"/>
        </w:rPr>
        <w:t xml:space="preserve"> </w:t>
      </w:r>
      <w:r w:rsidR="00FC53F7" w:rsidRPr="004E2603">
        <w:rPr>
          <w:rFonts w:ascii="Arial" w:hAnsi="Arial" w:cs="Arial"/>
          <w:szCs w:val="24"/>
        </w:rPr>
        <w:t xml:space="preserve">The day-to-day work of the Board is undertaken by the </w:t>
      </w:r>
      <w:r w:rsidR="00CC4ADC">
        <w:rPr>
          <w:rFonts w:ascii="Arial" w:hAnsi="Arial" w:cs="Arial"/>
          <w:szCs w:val="24"/>
        </w:rPr>
        <w:t>subgroups</w:t>
      </w:r>
      <w:r w:rsidR="00FC53F7" w:rsidRPr="004E2603">
        <w:rPr>
          <w:rFonts w:ascii="Arial" w:hAnsi="Arial" w:cs="Arial"/>
          <w:szCs w:val="24"/>
        </w:rPr>
        <w:t xml:space="preserve"> and the Safeguarding Business Unit. </w:t>
      </w:r>
    </w:p>
    <w:p w14:paraId="37F2C732" w14:textId="77777777" w:rsidR="007B4908" w:rsidRDefault="007B4908" w:rsidP="007B4908">
      <w:pPr>
        <w:pStyle w:val="CSPRParagraphText"/>
        <w:spacing w:after="0"/>
        <w:ind w:left="567" w:right="-308" w:hanging="567"/>
        <w:rPr>
          <w:rFonts w:ascii="Arial" w:hAnsi="Arial" w:cs="Arial"/>
          <w:szCs w:val="24"/>
        </w:rPr>
      </w:pPr>
    </w:p>
    <w:p w14:paraId="6267D37C" w14:textId="79ED3897" w:rsidR="00FC53F7" w:rsidRDefault="007B4908" w:rsidP="007B4908">
      <w:pPr>
        <w:pStyle w:val="CSPRParagraphText"/>
        <w:spacing w:after="0"/>
        <w:ind w:left="567" w:right="-308" w:hanging="567"/>
        <w:rPr>
          <w:rFonts w:ascii="Arial" w:hAnsi="Arial" w:cs="Arial"/>
          <w:szCs w:val="24"/>
        </w:rPr>
      </w:pPr>
      <w:r>
        <w:rPr>
          <w:rFonts w:ascii="Arial" w:hAnsi="Arial" w:cs="Arial"/>
          <w:szCs w:val="24"/>
        </w:rPr>
        <w:t>7.2</w:t>
      </w:r>
      <w:r>
        <w:rPr>
          <w:rFonts w:ascii="Arial" w:hAnsi="Arial" w:cs="Arial"/>
          <w:szCs w:val="24"/>
        </w:rPr>
        <w:tab/>
      </w:r>
      <w:r w:rsidR="00FC53F7" w:rsidRPr="004E2603">
        <w:rPr>
          <w:rFonts w:ascii="Arial" w:hAnsi="Arial" w:cs="Arial"/>
          <w:szCs w:val="24"/>
        </w:rPr>
        <w:t>The</w:t>
      </w:r>
      <w:r w:rsidR="00EB286F">
        <w:rPr>
          <w:rFonts w:ascii="Arial" w:hAnsi="Arial" w:cs="Arial"/>
          <w:szCs w:val="24"/>
        </w:rPr>
        <w:t xml:space="preserve"> Safeguarding </w:t>
      </w:r>
      <w:r w:rsidR="00FC53F7" w:rsidRPr="004E2603">
        <w:rPr>
          <w:rFonts w:ascii="Arial" w:hAnsi="Arial" w:cs="Arial"/>
          <w:szCs w:val="24"/>
        </w:rPr>
        <w:t xml:space="preserve"> Business Unit supports the operational running of the SAB  and manages the Board on behalf of the multi-agency partners. The Board facilitate</w:t>
      </w:r>
      <w:r w:rsidR="00EB286F">
        <w:rPr>
          <w:rFonts w:ascii="Arial" w:hAnsi="Arial" w:cs="Arial"/>
          <w:szCs w:val="24"/>
        </w:rPr>
        <w:t>s</w:t>
      </w:r>
      <w:r w:rsidR="00FC53F7" w:rsidRPr="004E2603">
        <w:rPr>
          <w:rFonts w:ascii="Arial" w:hAnsi="Arial" w:cs="Arial"/>
          <w:szCs w:val="24"/>
        </w:rPr>
        <w:t xml:space="preserve"> joint</w:t>
      </w:r>
      <w:r w:rsidR="007D0A03">
        <w:rPr>
          <w:rFonts w:ascii="Arial" w:hAnsi="Arial" w:cs="Arial"/>
          <w:szCs w:val="24"/>
        </w:rPr>
        <w:t xml:space="preserve"> multi-agency </w:t>
      </w:r>
      <w:r w:rsidR="00FC53F7" w:rsidRPr="004E2603">
        <w:rPr>
          <w:rFonts w:ascii="Arial" w:hAnsi="Arial" w:cs="Arial"/>
          <w:szCs w:val="24"/>
        </w:rPr>
        <w:t xml:space="preserve"> working</w:t>
      </w:r>
      <w:r w:rsidR="007D0A03">
        <w:rPr>
          <w:rFonts w:ascii="Arial" w:hAnsi="Arial" w:cs="Arial"/>
          <w:szCs w:val="24"/>
        </w:rPr>
        <w:t xml:space="preserve"> to </w:t>
      </w:r>
      <w:r w:rsidR="00FC53F7" w:rsidRPr="004E2603">
        <w:rPr>
          <w:rFonts w:ascii="Arial" w:hAnsi="Arial" w:cs="Arial"/>
          <w:szCs w:val="24"/>
        </w:rPr>
        <w:t xml:space="preserve"> ensure effective safeguarding work across South Tyneside</w:t>
      </w:r>
      <w:r w:rsidR="002921EE">
        <w:rPr>
          <w:rFonts w:ascii="Arial" w:hAnsi="Arial" w:cs="Arial"/>
          <w:szCs w:val="24"/>
        </w:rPr>
        <w:t>.</w:t>
      </w:r>
    </w:p>
    <w:p w14:paraId="5098939A" w14:textId="77777777" w:rsidR="002921EE" w:rsidRDefault="002921EE" w:rsidP="00D630D1">
      <w:pPr>
        <w:pStyle w:val="CSPRParagraphText"/>
        <w:spacing w:after="0"/>
        <w:ind w:right="-308"/>
        <w:rPr>
          <w:rFonts w:ascii="Arial" w:hAnsi="Arial" w:cs="Arial"/>
          <w:szCs w:val="24"/>
        </w:rPr>
      </w:pPr>
    </w:p>
    <w:p w14:paraId="7EBD0DD1" w14:textId="7B1FA04A" w:rsidR="00815993" w:rsidRPr="009B7CF1" w:rsidRDefault="002921EE" w:rsidP="00D630D1">
      <w:pPr>
        <w:pStyle w:val="SARHeading"/>
        <w:numPr>
          <w:ilvl w:val="0"/>
          <w:numId w:val="0"/>
        </w:numPr>
        <w:spacing w:after="0"/>
        <w:ind w:right="-308"/>
        <w:rPr>
          <w:rFonts w:ascii="Arial" w:hAnsi="Arial" w:cs="Arial"/>
          <w:b/>
          <w:bCs/>
          <w:sz w:val="28"/>
          <w:szCs w:val="28"/>
        </w:rPr>
      </w:pPr>
      <w:bookmarkStart w:id="8" w:name="Membership"/>
      <w:r>
        <w:rPr>
          <w:rFonts w:ascii="Arial" w:hAnsi="Arial" w:cs="Arial"/>
          <w:b/>
          <w:bCs/>
          <w:sz w:val="28"/>
          <w:szCs w:val="28"/>
        </w:rPr>
        <w:t xml:space="preserve">8. </w:t>
      </w:r>
      <w:r w:rsidR="009B7CF1" w:rsidRPr="009B7CF1">
        <w:rPr>
          <w:rFonts w:ascii="Arial" w:hAnsi="Arial" w:cs="Arial"/>
          <w:b/>
          <w:bCs/>
          <w:sz w:val="28"/>
          <w:szCs w:val="28"/>
        </w:rPr>
        <w:t xml:space="preserve">MEMBERSHIP </w:t>
      </w:r>
    </w:p>
    <w:bookmarkEnd w:id="8"/>
    <w:p w14:paraId="648B76AC" w14:textId="77777777" w:rsidR="00980086" w:rsidRDefault="00980086" w:rsidP="00D630D1">
      <w:pPr>
        <w:pStyle w:val="CSPRParagraphText"/>
        <w:spacing w:after="0"/>
        <w:ind w:right="-308"/>
        <w:rPr>
          <w:rFonts w:ascii="Arial" w:hAnsi="Arial" w:cs="Arial"/>
          <w:b/>
          <w:bCs/>
          <w:szCs w:val="24"/>
        </w:rPr>
      </w:pPr>
    </w:p>
    <w:p w14:paraId="63BC6602" w14:textId="17510C62" w:rsidR="007B4908" w:rsidRDefault="007B4908" w:rsidP="007B4908">
      <w:pPr>
        <w:pStyle w:val="CSPRParagraphText"/>
        <w:spacing w:after="0"/>
        <w:ind w:left="567" w:right="-308" w:hanging="567"/>
        <w:rPr>
          <w:rFonts w:ascii="Arial" w:hAnsi="Arial" w:cs="Arial"/>
          <w:szCs w:val="24"/>
        </w:rPr>
      </w:pPr>
      <w:r w:rsidRPr="007B4908">
        <w:rPr>
          <w:rFonts w:ascii="Arial" w:hAnsi="Arial" w:cs="Arial"/>
          <w:szCs w:val="24"/>
        </w:rPr>
        <w:t>8.1</w:t>
      </w:r>
      <w:r w:rsidRPr="007B4908">
        <w:rPr>
          <w:rFonts w:ascii="Arial" w:hAnsi="Arial" w:cs="Arial"/>
          <w:szCs w:val="24"/>
        </w:rPr>
        <w:tab/>
        <w:t xml:space="preserve">Membership </w:t>
      </w:r>
    </w:p>
    <w:p w14:paraId="6024B226" w14:textId="77777777" w:rsidR="007B4908" w:rsidRPr="007B4908" w:rsidRDefault="007B4908" w:rsidP="007B4908">
      <w:pPr>
        <w:pStyle w:val="CSPRParagraphText"/>
        <w:spacing w:after="0"/>
        <w:ind w:left="567" w:right="-308" w:hanging="567"/>
        <w:rPr>
          <w:rFonts w:ascii="Arial" w:hAnsi="Arial" w:cs="Arial"/>
          <w:szCs w:val="24"/>
        </w:rPr>
      </w:pPr>
    </w:p>
    <w:tbl>
      <w:tblPr>
        <w:tblW w:w="10065" w:type="dxa"/>
        <w:tblInd w:w="-3" w:type="dxa"/>
        <w:tblLayout w:type="fixed"/>
        <w:tblCellMar>
          <w:left w:w="30" w:type="dxa"/>
          <w:right w:w="30" w:type="dxa"/>
        </w:tblCellMar>
        <w:tblLook w:val="0000" w:firstRow="0" w:lastRow="0" w:firstColumn="0" w:lastColumn="0" w:noHBand="0" w:noVBand="0"/>
      </w:tblPr>
      <w:tblGrid>
        <w:gridCol w:w="5529"/>
        <w:gridCol w:w="4536"/>
      </w:tblGrid>
      <w:tr w:rsidR="00912A72" w:rsidRPr="004E2603" w14:paraId="44419743" w14:textId="77777777" w:rsidTr="00321D1C">
        <w:trPr>
          <w:trHeight w:val="163"/>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1146F441" w14:textId="77777777" w:rsidR="00912A72" w:rsidRPr="00321D1C" w:rsidRDefault="00912A72" w:rsidP="00D630D1">
            <w:pPr>
              <w:autoSpaceDE w:val="0"/>
              <w:autoSpaceDN w:val="0"/>
              <w:adjustRightInd w:val="0"/>
              <w:spacing w:after="0" w:line="240" w:lineRule="auto"/>
              <w:ind w:left="112" w:right="-308"/>
              <w:jc w:val="both"/>
              <w:rPr>
                <w:rFonts w:ascii="Arial" w:eastAsia="Calibri" w:hAnsi="Arial" w:cs="Arial"/>
                <w:b/>
                <w:bCs/>
                <w:sz w:val="20"/>
                <w:szCs w:val="20"/>
                <w:u w:val="single"/>
                <w:lang w:eastAsia="en-GB"/>
              </w:rPr>
            </w:pPr>
            <w:bookmarkStart w:id="9" w:name="_Hlk148539227"/>
            <w:r w:rsidRPr="00321D1C">
              <w:rPr>
                <w:rFonts w:ascii="Arial" w:eastAsia="Calibri" w:hAnsi="Arial" w:cs="Arial"/>
                <w:b/>
                <w:bCs/>
                <w:sz w:val="20"/>
                <w:szCs w:val="20"/>
                <w:u w:val="single"/>
                <w:lang w:eastAsia="en-GB"/>
              </w:rPr>
              <w:t>Agency</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6A150A86" w14:textId="77777777" w:rsidR="00912A72" w:rsidRPr="00321D1C" w:rsidRDefault="00912A72" w:rsidP="00D630D1">
            <w:pPr>
              <w:autoSpaceDE w:val="0"/>
              <w:autoSpaceDN w:val="0"/>
              <w:adjustRightInd w:val="0"/>
              <w:spacing w:after="0" w:line="240" w:lineRule="auto"/>
              <w:ind w:left="112" w:right="-308"/>
              <w:jc w:val="both"/>
              <w:rPr>
                <w:rFonts w:ascii="Arial" w:eastAsia="Calibri" w:hAnsi="Arial" w:cs="Arial"/>
                <w:b/>
                <w:bCs/>
                <w:sz w:val="20"/>
                <w:szCs w:val="20"/>
                <w:u w:val="single"/>
                <w:lang w:eastAsia="en-GB"/>
              </w:rPr>
            </w:pPr>
            <w:r w:rsidRPr="00321D1C">
              <w:rPr>
                <w:rFonts w:ascii="Arial" w:eastAsia="Calibri" w:hAnsi="Arial" w:cs="Arial"/>
                <w:b/>
                <w:bCs/>
                <w:sz w:val="20"/>
                <w:szCs w:val="20"/>
                <w:u w:val="single"/>
                <w:lang w:eastAsia="en-GB"/>
              </w:rPr>
              <w:t>Designation</w:t>
            </w:r>
          </w:p>
        </w:tc>
      </w:tr>
      <w:tr w:rsidR="00912A72" w:rsidRPr="004E2603" w14:paraId="66D02872"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2354C45A"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Healthwatch</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05FD7077"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 xml:space="preserve">Operations Manager  </w:t>
            </w:r>
          </w:p>
        </w:tc>
      </w:tr>
      <w:tr w:rsidR="00912A72" w:rsidRPr="004E2603" w14:paraId="720AC322"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5AAC857D"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Independent</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2789F1B7"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Lay Member</w:t>
            </w:r>
          </w:p>
        </w:tc>
      </w:tr>
      <w:tr w:rsidR="00912A72" w:rsidRPr="004E2603" w14:paraId="41B38025"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21ECDE66"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National Probation Service</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171CAA07"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Head of South Tyneside and Gateshead</w:t>
            </w:r>
          </w:p>
        </w:tc>
      </w:tr>
      <w:tr w:rsidR="00912A72" w:rsidRPr="004E2603" w14:paraId="6FEDD8A0" w14:textId="77777777" w:rsidTr="00321D1C">
        <w:trPr>
          <w:trHeight w:val="286"/>
        </w:trPr>
        <w:tc>
          <w:tcPr>
            <w:tcW w:w="5529" w:type="dxa"/>
            <w:vMerge w:val="restart"/>
            <w:tcBorders>
              <w:top w:val="single" w:sz="2" w:space="0" w:color="000000"/>
              <w:left w:val="single" w:sz="2" w:space="0" w:color="000000"/>
              <w:right w:val="single" w:sz="2" w:space="0" w:color="000000"/>
            </w:tcBorders>
            <w:shd w:val="clear" w:color="auto" w:fill="auto"/>
          </w:tcPr>
          <w:p w14:paraId="1E47EEB9"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NHS North East and North Cumbria Integrated Care Board</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489DFC88"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Designated Nurse Safeguarding Adults</w:t>
            </w:r>
          </w:p>
        </w:tc>
      </w:tr>
      <w:tr w:rsidR="00912A72" w:rsidRPr="004E2603" w14:paraId="7396C69C" w14:textId="77777777" w:rsidTr="00321D1C">
        <w:trPr>
          <w:trHeight w:val="286"/>
        </w:trPr>
        <w:tc>
          <w:tcPr>
            <w:tcW w:w="5529" w:type="dxa"/>
            <w:vMerge/>
            <w:tcBorders>
              <w:left w:val="single" w:sz="2" w:space="0" w:color="000000"/>
              <w:bottom w:val="single" w:sz="2" w:space="0" w:color="000000"/>
              <w:right w:val="single" w:sz="2" w:space="0" w:color="000000"/>
            </w:tcBorders>
            <w:shd w:val="clear" w:color="auto" w:fill="auto"/>
          </w:tcPr>
          <w:p w14:paraId="129C6F8F"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16707720"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Designated Doctor</w:t>
            </w:r>
          </w:p>
        </w:tc>
      </w:tr>
      <w:tr w:rsidR="00912A72" w:rsidRPr="004E2603" w14:paraId="1BBC5FEB"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7A4E5384"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Northumbria Police</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29E6F11B"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 xml:space="preserve">Detective Chief Inspector Safeguarding </w:t>
            </w:r>
          </w:p>
        </w:tc>
      </w:tr>
      <w:tr w:rsidR="00912A72" w:rsidRPr="004E2603" w14:paraId="28B8D627"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24B87C4F"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and Sunderland NHS Foundation Trust</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5485B68B"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 xml:space="preserve">Assistant Director for Safeguarding </w:t>
            </w:r>
          </w:p>
        </w:tc>
      </w:tr>
      <w:tr w:rsidR="00912A72" w:rsidRPr="004E2603" w14:paraId="245B73D8" w14:textId="77777777" w:rsidTr="00321D1C">
        <w:trPr>
          <w:trHeight w:val="286"/>
        </w:trPr>
        <w:tc>
          <w:tcPr>
            <w:tcW w:w="5529" w:type="dxa"/>
            <w:vMerge w:val="restart"/>
            <w:tcBorders>
              <w:top w:val="single" w:sz="2" w:space="0" w:color="000000"/>
              <w:left w:val="single" w:sz="2" w:space="0" w:color="000000"/>
              <w:right w:val="single" w:sz="2" w:space="0" w:color="000000"/>
            </w:tcBorders>
            <w:shd w:val="clear" w:color="auto" w:fill="auto"/>
          </w:tcPr>
          <w:p w14:paraId="55FC5FF9"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Council, Adult Social Care</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4DFAAA13"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Director of Adults Social Services</w:t>
            </w:r>
          </w:p>
        </w:tc>
      </w:tr>
      <w:tr w:rsidR="00912A72" w:rsidRPr="004E2603" w14:paraId="783130E0" w14:textId="77777777" w:rsidTr="00321D1C">
        <w:trPr>
          <w:trHeight w:val="286"/>
        </w:trPr>
        <w:tc>
          <w:tcPr>
            <w:tcW w:w="5529" w:type="dxa"/>
            <w:vMerge/>
            <w:tcBorders>
              <w:left w:val="single" w:sz="2" w:space="0" w:color="000000"/>
              <w:bottom w:val="single" w:sz="2" w:space="0" w:color="000000"/>
              <w:right w:val="single" w:sz="2" w:space="0" w:color="000000"/>
            </w:tcBorders>
            <w:shd w:val="clear" w:color="auto" w:fill="auto"/>
          </w:tcPr>
          <w:p w14:paraId="6377F03F"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0B48855E"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Practice and Safeguarding Service Manager</w:t>
            </w:r>
          </w:p>
        </w:tc>
      </w:tr>
      <w:tr w:rsidR="00912A72" w:rsidRPr="004E2603" w14:paraId="515BACD1"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122CF764"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Council, Community Safety Partnership</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621B6E19"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Senior Community Safety Officer</w:t>
            </w:r>
          </w:p>
        </w:tc>
      </w:tr>
      <w:tr w:rsidR="00912A72" w:rsidRPr="004E2603" w14:paraId="7514671C"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4501B1CE"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Council, Elected Member</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6D0F0A8B"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Lead Member Adults, Health and Independence</w:t>
            </w:r>
          </w:p>
        </w:tc>
      </w:tr>
      <w:tr w:rsidR="00912A72" w:rsidRPr="004E2603" w14:paraId="162084AF"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2AC49DAD"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Council, Housing and Area Management</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53E1BD1B"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Head of Housing and Area Management</w:t>
            </w:r>
          </w:p>
        </w:tc>
      </w:tr>
      <w:tr w:rsidR="00912A72" w:rsidRPr="004E2603" w14:paraId="586E09E0"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788EF92C"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lastRenderedPageBreak/>
              <w:t>South Tyneside Council, Public Health</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1FFA17C1"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Director of Public Health</w:t>
            </w:r>
          </w:p>
        </w:tc>
      </w:tr>
      <w:tr w:rsidR="00912A72" w:rsidRPr="004E2603" w14:paraId="3B5E01EA"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107DAA26"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Council, Strategic Housing</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3FF52A21"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Senior Manager</w:t>
            </w:r>
          </w:p>
        </w:tc>
      </w:tr>
      <w:tr w:rsidR="00912A72" w:rsidRPr="004E2603" w14:paraId="43275080"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207C4441"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South Tyneside Joint Commissioning Unit</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5A5327B6" w14:textId="77777777" w:rsidR="00912A72" w:rsidRPr="00321D1C" w:rsidRDefault="00912A72" w:rsidP="00D630D1">
            <w:pPr>
              <w:autoSpaceDE w:val="0"/>
              <w:autoSpaceDN w:val="0"/>
              <w:adjustRightInd w:val="0"/>
              <w:spacing w:after="0" w:line="240" w:lineRule="auto"/>
              <w:ind w:right="-308" w:firstLine="79"/>
              <w:rPr>
                <w:rFonts w:ascii="Arial" w:eastAsia="Calibri" w:hAnsi="Arial" w:cs="Arial"/>
                <w:sz w:val="20"/>
                <w:szCs w:val="20"/>
                <w:lang w:eastAsia="en-GB"/>
              </w:rPr>
            </w:pPr>
            <w:r w:rsidRPr="00321D1C">
              <w:rPr>
                <w:rFonts w:ascii="Arial" w:eastAsia="Calibri" w:hAnsi="Arial" w:cs="Arial"/>
                <w:sz w:val="20"/>
                <w:szCs w:val="20"/>
                <w:lang w:eastAsia="en-GB"/>
              </w:rPr>
              <w:t>Head of Commissioning</w:t>
            </w:r>
          </w:p>
        </w:tc>
      </w:tr>
      <w:tr w:rsidR="00912A72" w:rsidRPr="004E2603" w14:paraId="107F4965" w14:textId="77777777" w:rsidTr="00321D1C">
        <w:trPr>
          <w:trHeight w:val="286"/>
        </w:trPr>
        <w:tc>
          <w:tcPr>
            <w:tcW w:w="5529" w:type="dxa"/>
            <w:tcBorders>
              <w:top w:val="single" w:sz="2" w:space="0" w:color="000000"/>
              <w:left w:val="single" w:sz="2" w:space="0" w:color="000000"/>
              <w:bottom w:val="single" w:sz="2" w:space="0" w:color="000000"/>
              <w:right w:val="single" w:sz="2" w:space="0" w:color="000000"/>
            </w:tcBorders>
            <w:shd w:val="clear" w:color="auto" w:fill="auto"/>
          </w:tcPr>
          <w:p w14:paraId="5648211B" w14:textId="77777777" w:rsidR="00912A72" w:rsidRPr="00321D1C" w:rsidRDefault="00912A72" w:rsidP="00321D1C">
            <w:pPr>
              <w:autoSpaceDE w:val="0"/>
              <w:autoSpaceDN w:val="0"/>
              <w:adjustRightInd w:val="0"/>
              <w:spacing w:after="0" w:line="240" w:lineRule="auto"/>
              <w:ind w:left="112" w:right="109"/>
              <w:rPr>
                <w:rFonts w:ascii="Arial" w:eastAsia="Calibri" w:hAnsi="Arial" w:cs="Arial"/>
                <w:sz w:val="20"/>
                <w:szCs w:val="20"/>
                <w:lang w:eastAsia="en-GB"/>
              </w:rPr>
            </w:pPr>
            <w:r w:rsidRPr="00321D1C">
              <w:rPr>
                <w:rFonts w:ascii="Arial" w:eastAsia="Calibri" w:hAnsi="Arial" w:cs="Arial"/>
                <w:sz w:val="20"/>
                <w:szCs w:val="20"/>
                <w:lang w:eastAsia="en-GB"/>
              </w:rPr>
              <w:t>Tyne and Wear Fire and Rescue Service</w:t>
            </w:r>
          </w:p>
        </w:tc>
        <w:tc>
          <w:tcPr>
            <w:tcW w:w="4536" w:type="dxa"/>
            <w:tcBorders>
              <w:top w:val="single" w:sz="2" w:space="0" w:color="000000"/>
              <w:left w:val="single" w:sz="2" w:space="0" w:color="000000"/>
              <w:bottom w:val="single" w:sz="2" w:space="0" w:color="000000"/>
              <w:right w:val="single" w:sz="2" w:space="0" w:color="000000"/>
            </w:tcBorders>
            <w:shd w:val="clear" w:color="auto" w:fill="auto"/>
          </w:tcPr>
          <w:p w14:paraId="282AE426" w14:textId="77777777" w:rsidR="00912A72" w:rsidRPr="00321D1C" w:rsidRDefault="00912A72" w:rsidP="00D630D1">
            <w:pPr>
              <w:autoSpaceDE w:val="0"/>
              <w:autoSpaceDN w:val="0"/>
              <w:adjustRightInd w:val="0"/>
              <w:spacing w:after="0" w:line="240" w:lineRule="auto"/>
              <w:ind w:left="112" w:right="-308"/>
              <w:rPr>
                <w:rFonts w:ascii="Arial" w:eastAsia="Calibri" w:hAnsi="Arial" w:cs="Arial"/>
                <w:sz w:val="20"/>
                <w:szCs w:val="20"/>
                <w:lang w:eastAsia="en-GB"/>
              </w:rPr>
            </w:pPr>
            <w:r w:rsidRPr="00321D1C">
              <w:rPr>
                <w:rFonts w:ascii="Arial" w:eastAsia="Calibri" w:hAnsi="Arial" w:cs="Arial"/>
                <w:sz w:val="20"/>
                <w:szCs w:val="20"/>
                <w:lang w:eastAsia="en-GB"/>
              </w:rPr>
              <w:t>Safeguarding Manager</w:t>
            </w:r>
          </w:p>
        </w:tc>
      </w:tr>
      <w:bookmarkEnd w:id="9"/>
    </w:tbl>
    <w:p w14:paraId="2650DE63" w14:textId="77777777" w:rsidR="00980086" w:rsidRPr="004E2603" w:rsidRDefault="00980086" w:rsidP="00D630D1">
      <w:pPr>
        <w:pStyle w:val="CSPRParagraphText"/>
        <w:spacing w:after="0"/>
        <w:ind w:right="-308"/>
        <w:rPr>
          <w:rFonts w:ascii="Arial" w:hAnsi="Arial" w:cs="Arial"/>
          <w:b/>
          <w:bCs/>
          <w:szCs w:val="24"/>
        </w:rPr>
      </w:pPr>
    </w:p>
    <w:p w14:paraId="783A2C4B" w14:textId="3E7CDC77" w:rsidR="00D859D4" w:rsidRDefault="007B4908" w:rsidP="007B4908">
      <w:pPr>
        <w:pStyle w:val="CSPRParagraphText"/>
        <w:spacing w:after="0"/>
        <w:ind w:left="567" w:right="-306" w:hanging="567"/>
        <w:rPr>
          <w:rFonts w:ascii="Arial" w:hAnsi="Arial" w:cs="Arial"/>
          <w:szCs w:val="24"/>
        </w:rPr>
      </w:pPr>
      <w:r>
        <w:rPr>
          <w:rFonts w:ascii="Arial" w:hAnsi="Arial" w:cs="Arial"/>
          <w:szCs w:val="24"/>
        </w:rPr>
        <w:t>8.2</w:t>
      </w:r>
      <w:r>
        <w:rPr>
          <w:rFonts w:ascii="Arial" w:hAnsi="Arial" w:cs="Arial"/>
          <w:szCs w:val="24"/>
        </w:rPr>
        <w:tab/>
      </w:r>
      <w:r w:rsidR="00D859D4">
        <w:rPr>
          <w:rFonts w:ascii="Arial" w:hAnsi="Arial" w:cs="Arial"/>
          <w:szCs w:val="24"/>
        </w:rPr>
        <w:t>Attendance</w:t>
      </w:r>
    </w:p>
    <w:p w14:paraId="3590014F" w14:textId="77777777" w:rsidR="00B459DB" w:rsidRDefault="00B459DB" w:rsidP="00714737">
      <w:pPr>
        <w:pStyle w:val="CSPRParagraphText"/>
        <w:spacing w:after="0"/>
        <w:ind w:right="-306"/>
        <w:rPr>
          <w:rFonts w:ascii="Arial" w:hAnsi="Arial" w:cs="Arial"/>
          <w:szCs w:val="24"/>
        </w:rPr>
      </w:pPr>
    </w:p>
    <w:p w14:paraId="61B95C82" w14:textId="2720BCE7" w:rsidR="00B459DB" w:rsidRDefault="00FE1B79" w:rsidP="00714737">
      <w:pPr>
        <w:pStyle w:val="CSPRParagraphText"/>
        <w:spacing w:after="0"/>
        <w:ind w:right="-306"/>
        <w:rPr>
          <w:rFonts w:ascii="Arial" w:hAnsi="Arial" w:cs="Arial"/>
          <w:szCs w:val="24"/>
        </w:rPr>
      </w:pPr>
      <w:r>
        <w:drawing>
          <wp:inline distT="0" distB="0" distL="0" distR="0" wp14:anchorId="2DFBBAD8" wp14:editId="3337BBC7">
            <wp:extent cx="6289481" cy="3379304"/>
            <wp:effectExtent l="0" t="0" r="16510" b="12065"/>
            <wp:docPr id="1492195259" name="Chart 1">
              <a:extLst xmlns:a="http://schemas.openxmlformats.org/drawingml/2006/main">
                <a:ext uri="{FF2B5EF4-FFF2-40B4-BE49-F238E27FC236}">
                  <a16:creationId xmlns:a16="http://schemas.microsoft.com/office/drawing/2014/main" id="{6585C465-5C18-7999-95C0-DDE83A6F8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33FD1D" w14:textId="77777777" w:rsidR="00D859D4" w:rsidRDefault="00D859D4" w:rsidP="00714737">
      <w:pPr>
        <w:pStyle w:val="CSPRParagraphText"/>
        <w:spacing w:after="0"/>
        <w:ind w:right="-306"/>
        <w:rPr>
          <w:rFonts w:ascii="Arial" w:hAnsi="Arial" w:cs="Arial"/>
          <w:szCs w:val="24"/>
        </w:rPr>
      </w:pPr>
    </w:p>
    <w:p w14:paraId="34EF8775" w14:textId="65098A8C" w:rsidR="00D859D4" w:rsidRDefault="00D4002D" w:rsidP="00714737">
      <w:pPr>
        <w:pStyle w:val="CSPRParagraphText"/>
        <w:spacing w:after="0"/>
        <w:ind w:right="-306"/>
        <w:rPr>
          <w:rFonts w:ascii="Arial" w:hAnsi="Arial" w:cs="Arial"/>
          <w:szCs w:val="24"/>
        </w:rPr>
      </w:pPr>
      <w:r>
        <w:rPr>
          <w:rFonts w:ascii="Arial" w:hAnsi="Arial" w:cs="Arial"/>
          <w:szCs w:val="24"/>
        </w:rPr>
        <w:drawing>
          <wp:inline distT="0" distB="0" distL="0" distR="0" wp14:anchorId="6EE04571" wp14:editId="3251A156">
            <wp:extent cx="6254474" cy="3431289"/>
            <wp:effectExtent l="0" t="0" r="0" b="0"/>
            <wp:docPr id="20653500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0347" cy="3439997"/>
                    </a:xfrm>
                    <a:prstGeom prst="rect">
                      <a:avLst/>
                    </a:prstGeom>
                    <a:noFill/>
                  </pic:spPr>
                </pic:pic>
              </a:graphicData>
            </a:graphic>
          </wp:inline>
        </w:drawing>
      </w:r>
    </w:p>
    <w:p w14:paraId="173ABCD8" w14:textId="77777777" w:rsidR="00D859D4" w:rsidRDefault="00D859D4" w:rsidP="00714737">
      <w:pPr>
        <w:pStyle w:val="CSPRParagraphText"/>
        <w:spacing w:after="0"/>
        <w:ind w:right="-306"/>
        <w:rPr>
          <w:rFonts w:ascii="Arial" w:hAnsi="Arial" w:cs="Arial"/>
          <w:szCs w:val="24"/>
        </w:rPr>
      </w:pPr>
    </w:p>
    <w:p w14:paraId="6A4781DD" w14:textId="2B558EA9" w:rsidR="00321D1C" w:rsidRPr="0059083B" w:rsidRDefault="0059083B" w:rsidP="0059083B">
      <w:pPr>
        <w:jc w:val="both"/>
        <w:rPr>
          <w:rFonts w:ascii="Arial" w:eastAsia="Arial" w:hAnsi="Arial" w:cs="Arial"/>
          <w:noProof/>
          <w:color w:val="000000"/>
          <w:sz w:val="16"/>
          <w:szCs w:val="16"/>
          <w:lang w:eastAsia="en-GB"/>
        </w:rPr>
      </w:pPr>
      <w:r w:rsidRPr="0059083B">
        <w:rPr>
          <w:rFonts w:ascii="Arial" w:hAnsi="Arial" w:cs="Arial"/>
          <w:sz w:val="16"/>
          <w:szCs w:val="16"/>
        </w:rPr>
        <w:t>*% includes where a deputy was provided</w:t>
      </w:r>
    </w:p>
    <w:p w14:paraId="5B950389" w14:textId="0A1319B2" w:rsidR="0059083B" w:rsidRDefault="0059083B" w:rsidP="00714737">
      <w:pPr>
        <w:pStyle w:val="CSPRParagraphText"/>
        <w:spacing w:after="0"/>
        <w:ind w:right="-306"/>
        <w:rPr>
          <w:rFonts w:ascii="Arial" w:hAnsi="Arial" w:cs="Arial"/>
          <w:szCs w:val="24"/>
        </w:rPr>
      </w:pPr>
      <w:r>
        <w:rPr>
          <w:rFonts w:ascii="Arial" w:hAnsi="Arial" w:cs="Arial"/>
          <w:szCs w:val="24"/>
        </w:rPr>
        <w:lastRenderedPageBreak/>
        <w:t xml:space="preserve">See </w:t>
      </w:r>
      <w:hyperlink w:anchor="AppA" w:history="1">
        <w:r w:rsidRPr="0059083B">
          <w:rPr>
            <w:rStyle w:val="Hyperlink"/>
            <w:rFonts w:ascii="Arial" w:hAnsi="Arial" w:cs="Arial"/>
            <w:szCs w:val="24"/>
          </w:rPr>
          <w:t>Appendix A</w:t>
        </w:r>
      </w:hyperlink>
      <w:r>
        <w:rPr>
          <w:rFonts w:ascii="Arial" w:hAnsi="Arial" w:cs="Arial"/>
          <w:szCs w:val="24"/>
        </w:rPr>
        <w:t xml:space="preserve"> for full attendance details</w:t>
      </w:r>
    </w:p>
    <w:p w14:paraId="131D27A2" w14:textId="77777777" w:rsidR="0059083B" w:rsidRDefault="0059083B" w:rsidP="00714737">
      <w:pPr>
        <w:pStyle w:val="CSPRParagraphText"/>
        <w:spacing w:after="0"/>
        <w:ind w:right="-306"/>
        <w:rPr>
          <w:rFonts w:ascii="Arial" w:hAnsi="Arial" w:cs="Arial"/>
          <w:szCs w:val="24"/>
        </w:rPr>
      </w:pPr>
    </w:p>
    <w:p w14:paraId="783F0B5D" w14:textId="75179188" w:rsidR="00FC53F7" w:rsidRPr="004E2603" w:rsidRDefault="007B4908" w:rsidP="007B4908">
      <w:pPr>
        <w:pStyle w:val="CSPRParagraphText"/>
        <w:spacing w:after="0"/>
        <w:ind w:left="567" w:right="-306" w:hanging="567"/>
        <w:rPr>
          <w:rFonts w:ascii="Arial" w:hAnsi="Arial" w:cs="Arial"/>
          <w:szCs w:val="24"/>
        </w:rPr>
      </w:pPr>
      <w:r>
        <w:rPr>
          <w:rFonts w:ascii="Arial" w:hAnsi="Arial" w:cs="Arial"/>
          <w:szCs w:val="24"/>
        </w:rPr>
        <w:t>8.3</w:t>
      </w:r>
      <w:r>
        <w:rPr>
          <w:rFonts w:ascii="Arial" w:hAnsi="Arial" w:cs="Arial"/>
          <w:szCs w:val="24"/>
        </w:rPr>
        <w:tab/>
      </w:r>
      <w:r w:rsidR="00153919">
        <w:rPr>
          <w:rFonts w:ascii="Arial" w:hAnsi="Arial" w:cs="Arial"/>
          <w:szCs w:val="24"/>
        </w:rPr>
        <w:t>The governa</w:t>
      </w:r>
      <w:r w:rsidR="00D859D4">
        <w:rPr>
          <w:rFonts w:ascii="Arial" w:hAnsi="Arial" w:cs="Arial"/>
          <w:szCs w:val="24"/>
        </w:rPr>
        <w:t>n</w:t>
      </w:r>
      <w:r w:rsidR="00153919">
        <w:rPr>
          <w:rFonts w:ascii="Arial" w:hAnsi="Arial" w:cs="Arial"/>
          <w:szCs w:val="24"/>
        </w:rPr>
        <w:t xml:space="preserve">ce </w:t>
      </w:r>
      <w:r w:rsidR="00E31AF4">
        <w:rPr>
          <w:rFonts w:ascii="Arial" w:hAnsi="Arial" w:cs="Arial"/>
          <w:szCs w:val="24"/>
        </w:rPr>
        <w:t xml:space="preserve">structures were refreshed in September 2023 when the joint partnership arrangements were </w:t>
      </w:r>
      <w:r w:rsidR="006B4DF3">
        <w:rPr>
          <w:rFonts w:ascii="Arial" w:hAnsi="Arial" w:cs="Arial"/>
          <w:szCs w:val="24"/>
        </w:rPr>
        <w:t>d</w:t>
      </w:r>
      <w:r w:rsidR="002B2351">
        <w:rPr>
          <w:rFonts w:ascii="Arial" w:hAnsi="Arial" w:cs="Arial"/>
          <w:szCs w:val="24"/>
        </w:rPr>
        <w:t>isestablished.</w:t>
      </w:r>
    </w:p>
    <w:p w14:paraId="642E5ACD" w14:textId="77777777" w:rsidR="00714737" w:rsidRDefault="00714737" w:rsidP="00714737">
      <w:pPr>
        <w:spacing w:after="0" w:line="240" w:lineRule="auto"/>
        <w:ind w:right="-306"/>
        <w:rPr>
          <w:rFonts w:ascii="Arial" w:hAnsi="Arial" w:cs="Arial"/>
          <w:sz w:val="24"/>
          <w:szCs w:val="24"/>
        </w:rPr>
      </w:pPr>
    </w:p>
    <w:p w14:paraId="25A3F728" w14:textId="57734012" w:rsidR="00FC53F7" w:rsidRDefault="007B4908" w:rsidP="007B4908">
      <w:pPr>
        <w:spacing w:after="0" w:line="240" w:lineRule="auto"/>
        <w:ind w:left="567" w:right="-306" w:hanging="567"/>
        <w:rPr>
          <w:rFonts w:ascii="Arial" w:hAnsi="Arial" w:cs="Arial"/>
          <w:sz w:val="24"/>
          <w:szCs w:val="24"/>
        </w:rPr>
      </w:pPr>
      <w:r>
        <w:rPr>
          <w:rFonts w:ascii="Arial" w:hAnsi="Arial" w:cs="Arial"/>
          <w:sz w:val="24"/>
          <w:szCs w:val="24"/>
        </w:rPr>
        <w:t>8.4</w:t>
      </w:r>
      <w:r>
        <w:rPr>
          <w:rFonts w:ascii="Arial" w:hAnsi="Arial" w:cs="Arial"/>
          <w:sz w:val="24"/>
          <w:szCs w:val="24"/>
        </w:rPr>
        <w:tab/>
      </w:r>
      <w:r w:rsidR="00FC53F7" w:rsidRPr="004E2603">
        <w:rPr>
          <w:rFonts w:ascii="Arial" w:hAnsi="Arial" w:cs="Arial"/>
          <w:sz w:val="24"/>
          <w:szCs w:val="24"/>
        </w:rPr>
        <w:t>The current structure of the SAB is illustrated below</w:t>
      </w:r>
      <w:r w:rsidR="00815993">
        <w:rPr>
          <w:rFonts w:ascii="Arial" w:hAnsi="Arial" w:cs="Arial"/>
          <w:sz w:val="24"/>
          <w:szCs w:val="24"/>
        </w:rPr>
        <w:t>:</w:t>
      </w:r>
    </w:p>
    <w:p w14:paraId="45427B46" w14:textId="77777777" w:rsidR="00815993" w:rsidRPr="004E2603" w:rsidRDefault="00815993" w:rsidP="00D630D1">
      <w:pPr>
        <w:spacing w:after="0" w:line="240" w:lineRule="auto"/>
        <w:ind w:right="-308"/>
        <w:jc w:val="both"/>
        <w:rPr>
          <w:rFonts w:ascii="Arial" w:hAnsi="Arial" w:cs="Arial"/>
          <w:sz w:val="24"/>
          <w:szCs w:val="24"/>
        </w:rPr>
      </w:pPr>
    </w:p>
    <w:p w14:paraId="1BAEF609" w14:textId="414B765A" w:rsidR="00FC53F7" w:rsidRPr="004E2603" w:rsidRDefault="00714737" w:rsidP="00D630D1">
      <w:pPr>
        <w:pStyle w:val="NormalWeb"/>
        <w:shd w:val="clear" w:color="auto" w:fill="FFFFFF"/>
        <w:spacing w:before="0" w:beforeAutospacing="0" w:after="0" w:afterAutospacing="0"/>
        <w:ind w:right="-308"/>
        <w:rPr>
          <w:rFonts w:ascii="Arial" w:hAnsi="Arial" w:cs="Arial"/>
          <w:color w:val="212529"/>
        </w:rPr>
      </w:pPr>
      <w:r>
        <w:rPr>
          <w:rFonts w:ascii="Arial" w:hAnsi="Arial" w:cs="Arial"/>
          <w:noProof/>
          <w:sz w:val="28"/>
          <w:szCs w:val="28"/>
        </w:rPr>
        <w:drawing>
          <wp:inline distT="0" distB="0" distL="0" distR="0" wp14:anchorId="07082255" wp14:editId="763737BF">
            <wp:extent cx="6310303" cy="3260035"/>
            <wp:effectExtent l="0" t="0" r="0" b="0"/>
            <wp:docPr id="1105206730"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06730" name="Picture 3" descr="A diagram of a 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8035" cy="3264030"/>
                    </a:xfrm>
                    <a:prstGeom prst="rect">
                      <a:avLst/>
                    </a:prstGeom>
                    <a:noFill/>
                  </pic:spPr>
                </pic:pic>
              </a:graphicData>
            </a:graphic>
          </wp:inline>
        </w:drawing>
      </w:r>
    </w:p>
    <w:p w14:paraId="23246642" w14:textId="77777777" w:rsidR="00815993" w:rsidRDefault="00815993" w:rsidP="00D630D1">
      <w:pPr>
        <w:pStyle w:val="NormalWeb"/>
        <w:shd w:val="clear" w:color="auto" w:fill="FFFFFF"/>
        <w:spacing w:before="0" w:beforeAutospacing="0" w:after="0" w:afterAutospacing="0"/>
        <w:ind w:right="-308"/>
        <w:rPr>
          <w:rFonts w:ascii="Arial" w:hAnsi="Arial" w:cs="Arial"/>
          <w:color w:val="212529"/>
        </w:rPr>
      </w:pPr>
    </w:p>
    <w:p w14:paraId="78B53FC9" w14:textId="09A7DF23" w:rsidR="00FC53F7" w:rsidRPr="004E2603" w:rsidRDefault="007B4908" w:rsidP="007B4908">
      <w:pPr>
        <w:pStyle w:val="NormalWeb"/>
        <w:shd w:val="clear" w:color="auto" w:fill="FFFFFF"/>
        <w:spacing w:before="0" w:beforeAutospacing="0" w:after="0" w:afterAutospacing="0"/>
        <w:ind w:left="567" w:right="-308" w:hanging="567"/>
        <w:jc w:val="both"/>
        <w:rPr>
          <w:rFonts w:ascii="Arial" w:hAnsi="Arial" w:cs="Arial"/>
        </w:rPr>
      </w:pPr>
      <w:r>
        <w:rPr>
          <w:rFonts w:ascii="Arial" w:hAnsi="Arial" w:cs="Arial"/>
          <w:color w:val="212529"/>
        </w:rPr>
        <w:t>8.5</w:t>
      </w:r>
      <w:r>
        <w:rPr>
          <w:rFonts w:ascii="Arial" w:hAnsi="Arial" w:cs="Arial"/>
          <w:color w:val="212529"/>
        </w:rPr>
        <w:tab/>
      </w:r>
      <w:r w:rsidR="00630BF6" w:rsidRPr="004E2603">
        <w:rPr>
          <w:rFonts w:ascii="Arial" w:hAnsi="Arial" w:cs="Arial"/>
          <w:color w:val="212529"/>
        </w:rPr>
        <w:t>As illustrated on the structure chart t</w:t>
      </w:r>
      <w:r w:rsidR="00300291" w:rsidRPr="004E2603">
        <w:rPr>
          <w:rFonts w:ascii="Arial" w:hAnsi="Arial" w:cs="Arial"/>
          <w:color w:val="212529"/>
        </w:rPr>
        <w:t xml:space="preserve">he SAB </w:t>
      </w:r>
      <w:r w:rsidR="00E058F6" w:rsidRPr="004E2603">
        <w:rPr>
          <w:rFonts w:ascii="Arial" w:hAnsi="Arial" w:cs="Arial"/>
          <w:color w:val="212529"/>
        </w:rPr>
        <w:t>reports b</w:t>
      </w:r>
      <w:r w:rsidR="00E75532" w:rsidRPr="004E2603">
        <w:rPr>
          <w:rFonts w:ascii="Arial" w:hAnsi="Arial" w:cs="Arial"/>
          <w:color w:val="212529"/>
        </w:rPr>
        <w:t xml:space="preserve">y exception to the recently </w:t>
      </w:r>
      <w:r w:rsidR="0087748B" w:rsidRPr="004E2603">
        <w:rPr>
          <w:rFonts w:ascii="Arial" w:hAnsi="Arial" w:cs="Arial"/>
          <w:color w:val="212529"/>
        </w:rPr>
        <w:t xml:space="preserve">established </w:t>
      </w:r>
      <w:r w:rsidR="0087748B" w:rsidRPr="004E2603">
        <w:rPr>
          <w:rFonts w:ascii="Arial" w:hAnsi="Arial" w:cs="Arial"/>
        </w:rPr>
        <w:t>South</w:t>
      </w:r>
      <w:r w:rsidR="00B70D9F" w:rsidRPr="004E2603">
        <w:rPr>
          <w:rFonts w:ascii="Arial" w:hAnsi="Arial" w:cs="Arial"/>
        </w:rPr>
        <w:t xml:space="preserve"> Tyneside Safeguarding Executive Board (ST-SEB) </w:t>
      </w:r>
      <w:r w:rsidR="00E75532" w:rsidRPr="004E2603">
        <w:rPr>
          <w:rFonts w:ascii="Arial" w:hAnsi="Arial" w:cs="Arial"/>
        </w:rPr>
        <w:t xml:space="preserve">This </w:t>
      </w:r>
      <w:r w:rsidR="00E60104" w:rsidRPr="004E2603">
        <w:rPr>
          <w:rFonts w:ascii="Arial" w:hAnsi="Arial" w:cs="Arial"/>
        </w:rPr>
        <w:t>B</w:t>
      </w:r>
      <w:r w:rsidR="00E75532" w:rsidRPr="004E2603">
        <w:rPr>
          <w:rFonts w:ascii="Arial" w:hAnsi="Arial" w:cs="Arial"/>
        </w:rPr>
        <w:t xml:space="preserve">oard </w:t>
      </w:r>
      <w:r w:rsidR="00B70D9F" w:rsidRPr="004E2603">
        <w:rPr>
          <w:rFonts w:ascii="Arial" w:hAnsi="Arial" w:cs="Arial"/>
        </w:rPr>
        <w:t>provide</w:t>
      </w:r>
      <w:r w:rsidR="001C4441">
        <w:rPr>
          <w:rFonts w:ascii="Arial" w:hAnsi="Arial" w:cs="Arial"/>
        </w:rPr>
        <w:t>s</w:t>
      </w:r>
      <w:r w:rsidR="00B70D9F" w:rsidRPr="004E2603">
        <w:rPr>
          <w:rFonts w:ascii="Arial" w:hAnsi="Arial" w:cs="Arial"/>
        </w:rPr>
        <w:t xml:space="preserve"> </w:t>
      </w:r>
      <w:r w:rsidR="00B377AD">
        <w:rPr>
          <w:rFonts w:ascii="Arial" w:hAnsi="Arial" w:cs="Arial"/>
        </w:rPr>
        <w:t xml:space="preserve">strategic </w:t>
      </w:r>
      <w:r w:rsidR="00B70D9F" w:rsidRPr="004E2603">
        <w:rPr>
          <w:rFonts w:ascii="Arial" w:hAnsi="Arial" w:cs="Arial"/>
        </w:rPr>
        <w:t>leadership, governance and ensure</w:t>
      </w:r>
      <w:r w:rsidR="001C4441">
        <w:rPr>
          <w:rFonts w:ascii="Arial" w:hAnsi="Arial" w:cs="Arial"/>
        </w:rPr>
        <w:t>s</w:t>
      </w:r>
      <w:r w:rsidR="00B70D9F" w:rsidRPr="004E2603">
        <w:rPr>
          <w:rFonts w:ascii="Arial" w:hAnsi="Arial" w:cs="Arial"/>
        </w:rPr>
        <w:t xml:space="preserve"> local accountability for Safeguarding services in South Tyneside.</w:t>
      </w:r>
      <w:r w:rsidR="00E60104" w:rsidRPr="004E2603">
        <w:rPr>
          <w:rFonts w:ascii="Arial" w:hAnsi="Arial" w:cs="Arial"/>
        </w:rPr>
        <w:t xml:space="preserve"> It is chaired by the Chief Executive of South Tyneside Council</w:t>
      </w:r>
      <w:r w:rsidR="00DF280A" w:rsidRPr="004E2603">
        <w:rPr>
          <w:rFonts w:ascii="Arial" w:hAnsi="Arial" w:cs="Arial"/>
        </w:rPr>
        <w:t>. The core Membership includes the I</w:t>
      </w:r>
      <w:r w:rsidR="00B13E76">
        <w:rPr>
          <w:rFonts w:ascii="Arial" w:hAnsi="Arial" w:cs="Arial"/>
        </w:rPr>
        <w:t xml:space="preserve">ntegrated </w:t>
      </w:r>
      <w:r w:rsidR="00DF280A" w:rsidRPr="004E2603">
        <w:rPr>
          <w:rFonts w:ascii="Arial" w:hAnsi="Arial" w:cs="Arial"/>
        </w:rPr>
        <w:t>C</w:t>
      </w:r>
      <w:r w:rsidR="00B13E76">
        <w:rPr>
          <w:rFonts w:ascii="Arial" w:hAnsi="Arial" w:cs="Arial"/>
        </w:rPr>
        <w:t xml:space="preserve">are </w:t>
      </w:r>
      <w:r w:rsidR="00DF280A" w:rsidRPr="004E2603">
        <w:rPr>
          <w:rFonts w:ascii="Arial" w:hAnsi="Arial" w:cs="Arial"/>
        </w:rPr>
        <w:t>B</w:t>
      </w:r>
      <w:r w:rsidR="00B13E76">
        <w:rPr>
          <w:rFonts w:ascii="Arial" w:hAnsi="Arial" w:cs="Arial"/>
        </w:rPr>
        <w:t>oard , ICB</w:t>
      </w:r>
      <w:r w:rsidR="00DF280A" w:rsidRPr="004E2603">
        <w:rPr>
          <w:rFonts w:ascii="Arial" w:hAnsi="Arial" w:cs="Arial"/>
        </w:rPr>
        <w:t xml:space="preserve"> and No</w:t>
      </w:r>
      <w:r w:rsidR="00CD2540" w:rsidRPr="004E2603">
        <w:rPr>
          <w:rFonts w:ascii="Arial" w:hAnsi="Arial" w:cs="Arial"/>
        </w:rPr>
        <w:t xml:space="preserve">rthumbria </w:t>
      </w:r>
      <w:r w:rsidR="00827776" w:rsidRPr="004E2603">
        <w:rPr>
          <w:rFonts w:ascii="Arial" w:hAnsi="Arial" w:cs="Arial"/>
        </w:rPr>
        <w:t>Police</w:t>
      </w:r>
      <w:r w:rsidR="00CD2540" w:rsidRPr="004E2603">
        <w:rPr>
          <w:rFonts w:ascii="Arial" w:hAnsi="Arial" w:cs="Arial"/>
        </w:rPr>
        <w:t xml:space="preserve"> with additional </w:t>
      </w:r>
      <w:r w:rsidR="00827776" w:rsidRPr="004E2603">
        <w:rPr>
          <w:rFonts w:ascii="Arial" w:hAnsi="Arial" w:cs="Arial"/>
        </w:rPr>
        <w:t>attendees</w:t>
      </w:r>
      <w:r w:rsidR="00CD2540" w:rsidRPr="004E2603">
        <w:rPr>
          <w:rFonts w:ascii="Arial" w:hAnsi="Arial" w:cs="Arial"/>
        </w:rPr>
        <w:t xml:space="preserve"> from the following</w:t>
      </w:r>
      <w:r w:rsidR="00815993">
        <w:rPr>
          <w:rFonts w:ascii="Arial" w:hAnsi="Arial" w:cs="Arial"/>
        </w:rPr>
        <w:t>:</w:t>
      </w:r>
    </w:p>
    <w:p w14:paraId="64784678" w14:textId="77777777" w:rsidR="00714737" w:rsidRDefault="00714737" w:rsidP="00D630D1">
      <w:pPr>
        <w:spacing w:after="0" w:line="240" w:lineRule="auto"/>
        <w:ind w:right="-308"/>
        <w:jc w:val="both"/>
        <w:rPr>
          <w:rFonts w:ascii="Arial" w:hAnsi="Arial" w:cs="Arial"/>
          <w:b/>
          <w:bCs/>
          <w:sz w:val="24"/>
          <w:szCs w:val="24"/>
        </w:rPr>
      </w:pPr>
    </w:p>
    <w:p w14:paraId="1380386E" w14:textId="2F795A34" w:rsidR="00C03958" w:rsidRPr="007B4908" w:rsidRDefault="007B4908" w:rsidP="007B4908">
      <w:pPr>
        <w:spacing w:after="0" w:line="240" w:lineRule="auto"/>
        <w:ind w:left="567" w:right="-308" w:hanging="567"/>
        <w:jc w:val="both"/>
        <w:rPr>
          <w:rFonts w:ascii="Arial" w:hAnsi="Arial" w:cs="Arial"/>
          <w:sz w:val="24"/>
          <w:szCs w:val="24"/>
        </w:rPr>
      </w:pPr>
      <w:r w:rsidRPr="007B4908">
        <w:rPr>
          <w:rFonts w:ascii="Arial" w:hAnsi="Arial" w:cs="Arial"/>
          <w:sz w:val="24"/>
          <w:szCs w:val="24"/>
        </w:rPr>
        <w:t>8.6</w:t>
      </w:r>
      <w:r w:rsidRPr="007B4908">
        <w:rPr>
          <w:rFonts w:ascii="Arial" w:hAnsi="Arial" w:cs="Arial"/>
          <w:sz w:val="24"/>
          <w:szCs w:val="24"/>
        </w:rPr>
        <w:tab/>
      </w:r>
      <w:r w:rsidR="00C03958" w:rsidRPr="007B4908">
        <w:rPr>
          <w:rFonts w:ascii="Arial" w:hAnsi="Arial" w:cs="Arial"/>
          <w:sz w:val="24"/>
          <w:szCs w:val="24"/>
        </w:rPr>
        <w:t>Attendees</w:t>
      </w:r>
    </w:p>
    <w:p w14:paraId="39018770"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Director of Adult Social Care</w:t>
      </w:r>
    </w:p>
    <w:p w14:paraId="0AB5A55D"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 xml:space="preserve">Independent Chair of South Tyneside SAB </w:t>
      </w:r>
    </w:p>
    <w:p w14:paraId="759593CF"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Chair of South Tyneside SCP</w:t>
      </w:r>
    </w:p>
    <w:p w14:paraId="065460CB"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Independent Scrutineer – SCP</w:t>
      </w:r>
    </w:p>
    <w:p w14:paraId="6E11F122"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Place Director - ICB</w:t>
      </w:r>
    </w:p>
    <w:p w14:paraId="415C97B1" w14:textId="77777777" w:rsidR="00C03958" w:rsidRPr="004E2603" w:rsidRDefault="00C03958" w:rsidP="007B4908">
      <w:pPr>
        <w:numPr>
          <w:ilvl w:val="0"/>
          <w:numId w:val="5"/>
        </w:numPr>
        <w:spacing w:after="0" w:line="240" w:lineRule="auto"/>
        <w:ind w:left="851" w:right="-308" w:hanging="284"/>
        <w:jc w:val="both"/>
        <w:rPr>
          <w:rFonts w:ascii="Arial" w:hAnsi="Arial" w:cs="Arial"/>
          <w:sz w:val="24"/>
          <w:szCs w:val="24"/>
        </w:rPr>
      </w:pPr>
      <w:r w:rsidRPr="004E2603">
        <w:rPr>
          <w:rFonts w:ascii="Arial" w:hAnsi="Arial" w:cs="Arial"/>
          <w:sz w:val="24"/>
          <w:szCs w:val="24"/>
        </w:rPr>
        <w:t>South Tyneside SCP/SAB Business Manager</w:t>
      </w:r>
    </w:p>
    <w:p w14:paraId="11EFEB73" w14:textId="77777777" w:rsidR="00815993" w:rsidRDefault="00815993" w:rsidP="00D630D1">
      <w:pPr>
        <w:spacing w:after="0" w:line="240" w:lineRule="auto"/>
        <w:ind w:right="-308"/>
        <w:jc w:val="both"/>
        <w:rPr>
          <w:rFonts w:ascii="Arial" w:hAnsi="Arial" w:cs="Arial"/>
          <w:sz w:val="24"/>
          <w:szCs w:val="24"/>
        </w:rPr>
      </w:pPr>
    </w:p>
    <w:p w14:paraId="36E01EA2" w14:textId="1F5E9024" w:rsidR="00630BF6" w:rsidRDefault="007B4908" w:rsidP="007B4908">
      <w:pPr>
        <w:spacing w:after="0" w:line="240" w:lineRule="auto"/>
        <w:ind w:left="567" w:right="-308" w:hanging="567"/>
        <w:jc w:val="both"/>
        <w:rPr>
          <w:rFonts w:ascii="Arial" w:hAnsi="Arial" w:cs="Arial"/>
          <w:sz w:val="24"/>
          <w:szCs w:val="24"/>
        </w:rPr>
      </w:pPr>
      <w:r>
        <w:rPr>
          <w:rFonts w:ascii="Arial" w:hAnsi="Arial" w:cs="Arial"/>
          <w:sz w:val="24"/>
          <w:szCs w:val="24"/>
        </w:rPr>
        <w:t>8.7</w:t>
      </w:r>
      <w:r>
        <w:rPr>
          <w:rFonts w:ascii="Arial" w:hAnsi="Arial" w:cs="Arial"/>
          <w:sz w:val="24"/>
          <w:szCs w:val="24"/>
        </w:rPr>
        <w:tab/>
      </w:r>
      <w:r w:rsidR="00E0170D">
        <w:rPr>
          <w:rFonts w:ascii="Arial" w:hAnsi="Arial" w:cs="Arial"/>
          <w:sz w:val="24"/>
          <w:szCs w:val="24"/>
        </w:rPr>
        <w:t xml:space="preserve">In </w:t>
      </w:r>
      <w:r w:rsidR="0087748B">
        <w:rPr>
          <w:rFonts w:ascii="Arial" w:hAnsi="Arial" w:cs="Arial"/>
          <w:sz w:val="24"/>
          <w:szCs w:val="24"/>
        </w:rPr>
        <w:t>addition,</w:t>
      </w:r>
      <w:r w:rsidR="00E0170D">
        <w:rPr>
          <w:rFonts w:ascii="Arial" w:hAnsi="Arial" w:cs="Arial"/>
          <w:sz w:val="24"/>
          <w:szCs w:val="24"/>
        </w:rPr>
        <w:t xml:space="preserve"> </w:t>
      </w:r>
      <w:r w:rsidR="0087748B">
        <w:rPr>
          <w:rFonts w:ascii="Arial" w:hAnsi="Arial" w:cs="Arial"/>
          <w:sz w:val="24"/>
          <w:szCs w:val="24"/>
        </w:rPr>
        <w:t xml:space="preserve">the </w:t>
      </w:r>
      <w:r w:rsidR="0087748B" w:rsidRPr="004E2603">
        <w:rPr>
          <w:rFonts w:ascii="Arial" w:hAnsi="Arial" w:cs="Arial"/>
          <w:sz w:val="24"/>
          <w:szCs w:val="24"/>
        </w:rPr>
        <w:t>ST</w:t>
      </w:r>
      <w:r w:rsidR="00E058F6" w:rsidRPr="004E2603">
        <w:rPr>
          <w:rFonts w:ascii="Arial" w:hAnsi="Arial" w:cs="Arial"/>
          <w:sz w:val="24"/>
          <w:szCs w:val="24"/>
        </w:rPr>
        <w:t xml:space="preserve">-SEB </w:t>
      </w:r>
      <w:r w:rsidR="00E0170D">
        <w:rPr>
          <w:rFonts w:ascii="Arial" w:hAnsi="Arial" w:cs="Arial"/>
          <w:sz w:val="24"/>
          <w:szCs w:val="24"/>
        </w:rPr>
        <w:t xml:space="preserve">will </w:t>
      </w:r>
      <w:r w:rsidR="00E058F6" w:rsidRPr="004E2603">
        <w:rPr>
          <w:rFonts w:ascii="Arial" w:hAnsi="Arial" w:cs="Arial"/>
          <w:sz w:val="24"/>
          <w:szCs w:val="24"/>
        </w:rPr>
        <w:t>provide scrutiny; to scrutinise the work of safeguarding services; to identify successes and</w:t>
      </w:r>
      <w:r w:rsidR="00815993">
        <w:rPr>
          <w:rFonts w:ascii="Arial" w:hAnsi="Arial" w:cs="Arial"/>
          <w:sz w:val="24"/>
          <w:szCs w:val="24"/>
        </w:rPr>
        <w:t xml:space="preserve"> </w:t>
      </w:r>
      <w:r w:rsidR="00E058F6" w:rsidRPr="004E2603">
        <w:rPr>
          <w:rFonts w:ascii="Arial" w:hAnsi="Arial" w:cs="Arial"/>
          <w:sz w:val="24"/>
          <w:szCs w:val="24"/>
        </w:rPr>
        <w:t xml:space="preserve">areas for improvement, and in doing so learn from experience; to monitor trends; to examine comparisons and take appropriate </w:t>
      </w:r>
      <w:r w:rsidR="00A93F5E" w:rsidRPr="004E2603">
        <w:rPr>
          <w:rFonts w:ascii="Arial" w:hAnsi="Arial" w:cs="Arial"/>
          <w:sz w:val="24"/>
          <w:szCs w:val="24"/>
        </w:rPr>
        <w:t>action.</w:t>
      </w:r>
    </w:p>
    <w:p w14:paraId="25DCF1DE" w14:textId="77777777" w:rsidR="00815993" w:rsidRDefault="00815993" w:rsidP="00D630D1">
      <w:pPr>
        <w:spacing w:after="0" w:line="240" w:lineRule="auto"/>
        <w:ind w:right="-308"/>
        <w:jc w:val="both"/>
        <w:rPr>
          <w:rFonts w:ascii="Arial" w:hAnsi="Arial" w:cs="Arial"/>
          <w:sz w:val="24"/>
          <w:szCs w:val="24"/>
        </w:rPr>
      </w:pPr>
    </w:p>
    <w:p w14:paraId="6F0B43FD" w14:textId="77777777" w:rsidR="00D4002D" w:rsidRDefault="00D4002D">
      <w:pPr>
        <w:rPr>
          <w:rFonts w:ascii="Arial" w:eastAsia="Arial" w:hAnsi="Arial" w:cs="Arial"/>
          <w:b/>
          <w:bCs/>
          <w:color w:val="FFFFFF" w:themeColor="background1"/>
          <w:sz w:val="28"/>
          <w:szCs w:val="28"/>
          <w:lang w:eastAsia="en-GB"/>
        </w:rPr>
      </w:pPr>
      <w:r>
        <w:rPr>
          <w:rFonts w:ascii="Arial" w:hAnsi="Arial" w:cs="Arial"/>
          <w:b/>
          <w:bCs/>
          <w:sz w:val="28"/>
          <w:szCs w:val="28"/>
        </w:rPr>
        <w:br w:type="page"/>
      </w:r>
    </w:p>
    <w:p w14:paraId="1BF294AB" w14:textId="3495B9F2" w:rsidR="00815993" w:rsidRPr="007F23F8" w:rsidRDefault="00D4002D" w:rsidP="00D630D1">
      <w:pPr>
        <w:pStyle w:val="SARHeading"/>
        <w:numPr>
          <w:ilvl w:val="0"/>
          <w:numId w:val="0"/>
        </w:numPr>
        <w:spacing w:after="0"/>
        <w:ind w:right="-308"/>
        <w:rPr>
          <w:rFonts w:ascii="Arial" w:hAnsi="Arial" w:cs="Arial"/>
          <w:b/>
          <w:bCs/>
          <w:sz w:val="28"/>
          <w:szCs w:val="28"/>
        </w:rPr>
      </w:pPr>
      <w:bookmarkStart w:id="10" w:name="Learning"/>
      <w:r>
        <w:rPr>
          <w:rFonts w:ascii="Arial" w:hAnsi="Arial" w:cs="Arial"/>
          <w:b/>
          <w:bCs/>
          <w:sz w:val="28"/>
          <w:szCs w:val="28"/>
        </w:rPr>
        <w:lastRenderedPageBreak/>
        <w:t xml:space="preserve">9. </w:t>
      </w:r>
      <w:r w:rsidR="007F23F8" w:rsidRPr="007F23F8">
        <w:rPr>
          <w:rFonts w:ascii="Arial" w:hAnsi="Arial" w:cs="Arial"/>
          <w:b/>
          <w:bCs/>
          <w:sz w:val="28"/>
          <w:szCs w:val="28"/>
        </w:rPr>
        <w:t xml:space="preserve">LEARNING FROM STATUTORY REVIEWS </w:t>
      </w:r>
    </w:p>
    <w:bookmarkEnd w:id="10"/>
    <w:p w14:paraId="788185AF" w14:textId="77777777" w:rsidR="00815993" w:rsidRPr="004E2603" w:rsidRDefault="00815993" w:rsidP="00D630D1">
      <w:pPr>
        <w:spacing w:after="0" w:line="240" w:lineRule="auto"/>
        <w:ind w:right="-308"/>
        <w:jc w:val="both"/>
        <w:rPr>
          <w:rFonts w:ascii="Arial" w:hAnsi="Arial" w:cs="Arial"/>
          <w:sz w:val="24"/>
          <w:szCs w:val="24"/>
        </w:rPr>
      </w:pPr>
    </w:p>
    <w:p w14:paraId="47E51ACD" w14:textId="4FE29C4F" w:rsidR="003A09F3" w:rsidRPr="004E2603" w:rsidRDefault="007B4908" w:rsidP="007B4908">
      <w:pPr>
        <w:autoSpaceDE w:val="0"/>
        <w:autoSpaceDN w:val="0"/>
        <w:adjustRightInd w:val="0"/>
        <w:spacing w:after="0" w:line="240" w:lineRule="auto"/>
        <w:ind w:left="567" w:right="-308" w:hanging="567"/>
        <w:jc w:val="both"/>
        <w:rPr>
          <w:rFonts w:ascii="Arial" w:hAnsi="Arial" w:cs="Arial"/>
          <w:bCs/>
          <w:sz w:val="24"/>
          <w:szCs w:val="24"/>
        </w:rPr>
      </w:pPr>
      <w:r>
        <w:rPr>
          <w:rFonts w:ascii="Arial" w:hAnsi="Arial" w:cs="Arial"/>
          <w:sz w:val="24"/>
          <w:szCs w:val="24"/>
        </w:rPr>
        <w:t>9.1</w:t>
      </w:r>
      <w:r>
        <w:rPr>
          <w:rFonts w:ascii="Arial" w:hAnsi="Arial" w:cs="Arial"/>
          <w:sz w:val="24"/>
          <w:szCs w:val="24"/>
        </w:rPr>
        <w:tab/>
      </w:r>
      <w:r w:rsidR="003A09F3" w:rsidRPr="004E2603">
        <w:rPr>
          <w:rFonts w:ascii="Arial" w:hAnsi="Arial" w:cs="Arial"/>
          <w:sz w:val="24"/>
          <w:szCs w:val="24"/>
        </w:rPr>
        <w:t>In accordance with the Care Act 2014 Safeguarding Adult Boards have a statutory duty to carry out Safeguarding Adult Reviews. There is a requirement to undertake reviews when an adult in</w:t>
      </w:r>
      <w:r w:rsidR="00D43DED">
        <w:rPr>
          <w:rFonts w:ascii="Arial" w:hAnsi="Arial" w:cs="Arial"/>
          <w:sz w:val="24"/>
          <w:szCs w:val="24"/>
        </w:rPr>
        <w:t xml:space="preserve"> a SAB’s </w:t>
      </w:r>
      <w:r w:rsidR="003A09F3" w:rsidRPr="004E2603">
        <w:rPr>
          <w:rFonts w:ascii="Arial" w:hAnsi="Arial" w:cs="Arial"/>
          <w:sz w:val="24"/>
          <w:szCs w:val="24"/>
        </w:rPr>
        <w:t>area has died as a result of abuse or neglect, and there is a concern about how the partner agencies have worked together to safeguard the adult.</w:t>
      </w:r>
      <w:r w:rsidR="003A09F3" w:rsidRPr="004E2603">
        <w:rPr>
          <w:rFonts w:ascii="Arial" w:hAnsi="Arial" w:cs="Arial"/>
          <w:bCs/>
          <w:sz w:val="24"/>
          <w:szCs w:val="24"/>
        </w:rPr>
        <w:t xml:space="preserve"> </w:t>
      </w:r>
    </w:p>
    <w:p w14:paraId="753B839A" w14:textId="77777777" w:rsidR="00EE2590" w:rsidRPr="004E2603" w:rsidRDefault="00EE2590" w:rsidP="00D630D1">
      <w:pPr>
        <w:autoSpaceDE w:val="0"/>
        <w:autoSpaceDN w:val="0"/>
        <w:adjustRightInd w:val="0"/>
        <w:spacing w:after="0" w:line="240" w:lineRule="auto"/>
        <w:ind w:left="-567" w:right="-308"/>
        <w:rPr>
          <w:rFonts w:ascii="Arial" w:hAnsi="Arial" w:cs="Arial"/>
          <w:b/>
          <w:sz w:val="24"/>
          <w:szCs w:val="24"/>
        </w:rPr>
      </w:pPr>
    </w:p>
    <w:p w14:paraId="5424248A" w14:textId="1AC2E699" w:rsidR="00447A09" w:rsidRDefault="007B4908" w:rsidP="007B4908">
      <w:pPr>
        <w:autoSpaceDE w:val="0"/>
        <w:autoSpaceDN w:val="0"/>
        <w:adjustRightInd w:val="0"/>
        <w:spacing w:after="0" w:line="240" w:lineRule="auto"/>
        <w:ind w:left="567" w:right="-308" w:hanging="567"/>
        <w:rPr>
          <w:rFonts w:ascii="Arial" w:hAnsi="Arial" w:cs="Arial"/>
          <w:b/>
          <w:sz w:val="24"/>
          <w:szCs w:val="24"/>
        </w:rPr>
      </w:pPr>
      <w:r w:rsidRPr="007B4908">
        <w:rPr>
          <w:rFonts w:ascii="Arial" w:hAnsi="Arial" w:cs="Arial"/>
          <w:bCs/>
          <w:sz w:val="24"/>
          <w:szCs w:val="24"/>
        </w:rPr>
        <w:t>9.2</w:t>
      </w:r>
      <w:r w:rsidRPr="007B4908">
        <w:rPr>
          <w:rFonts w:ascii="Arial" w:hAnsi="Arial" w:cs="Arial"/>
          <w:bCs/>
          <w:sz w:val="24"/>
          <w:szCs w:val="24"/>
        </w:rPr>
        <w:tab/>
      </w:r>
      <w:r w:rsidR="00447A09" w:rsidRPr="004E2603">
        <w:rPr>
          <w:rFonts w:ascii="Arial" w:hAnsi="Arial" w:cs="Arial"/>
          <w:b/>
          <w:sz w:val="24"/>
          <w:szCs w:val="24"/>
        </w:rPr>
        <w:t>Adults</w:t>
      </w:r>
    </w:p>
    <w:p w14:paraId="756FDDE3" w14:textId="46AE0AB0" w:rsidR="006C7669" w:rsidRPr="004E2603" w:rsidRDefault="006C7669" w:rsidP="007B4908">
      <w:pPr>
        <w:spacing w:after="0" w:line="240" w:lineRule="auto"/>
        <w:ind w:left="567" w:right="-308"/>
        <w:jc w:val="both"/>
        <w:rPr>
          <w:rFonts w:ascii="Arial" w:hAnsi="Arial" w:cs="Arial"/>
          <w:color w:val="000000" w:themeColor="text1"/>
          <w:sz w:val="24"/>
          <w:szCs w:val="24"/>
        </w:rPr>
      </w:pPr>
      <w:r w:rsidRPr="004E2603">
        <w:rPr>
          <w:rFonts w:ascii="Arial" w:hAnsi="Arial" w:cs="Arial"/>
          <w:color w:val="000000" w:themeColor="text1"/>
          <w:sz w:val="24"/>
          <w:szCs w:val="24"/>
        </w:rPr>
        <w:t>In 2023-24 there were 5 cases referred for consideration of a SAR.</w:t>
      </w:r>
      <w:r w:rsidR="00CC4ADC">
        <w:rPr>
          <w:rFonts w:ascii="Arial" w:hAnsi="Arial" w:cs="Arial"/>
          <w:color w:val="000000" w:themeColor="text1"/>
          <w:sz w:val="24"/>
          <w:szCs w:val="24"/>
        </w:rPr>
        <w:t xml:space="preserve"> </w:t>
      </w:r>
      <w:r w:rsidRPr="004E2603">
        <w:rPr>
          <w:rFonts w:ascii="Arial" w:hAnsi="Arial" w:cs="Arial"/>
          <w:color w:val="000000" w:themeColor="text1"/>
          <w:sz w:val="24"/>
          <w:szCs w:val="24"/>
        </w:rPr>
        <w:t>Of these</w:t>
      </w:r>
      <w:r w:rsidR="00C60250">
        <w:rPr>
          <w:rFonts w:ascii="Arial" w:hAnsi="Arial" w:cs="Arial"/>
          <w:color w:val="000000" w:themeColor="text1"/>
          <w:sz w:val="24"/>
          <w:szCs w:val="24"/>
        </w:rPr>
        <w:t>,</w:t>
      </w:r>
      <w:r w:rsidRPr="004E2603">
        <w:rPr>
          <w:rFonts w:ascii="Arial" w:hAnsi="Arial" w:cs="Arial"/>
          <w:color w:val="000000" w:themeColor="text1"/>
          <w:sz w:val="24"/>
          <w:szCs w:val="24"/>
        </w:rPr>
        <w:t xml:space="preserve"> 3 cases met the SAR threshold and were part of an agreed thematic</w:t>
      </w:r>
      <w:r w:rsidR="004D658A">
        <w:rPr>
          <w:rFonts w:ascii="Arial" w:hAnsi="Arial" w:cs="Arial"/>
          <w:color w:val="000000" w:themeColor="text1"/>
          <w:sz w:val="24"/>
          <w:szCs w:val="24"/>
        </w:rPr>
        <w:t xml:space="preserve"> </w:t>
      </w:r>
      <w:r w:rsidR="0087748B">
        <w:rPr>
          <w:rFonts w:ascii="Arial" w:hAnsi="Arial" w:cs="Arial"/>
          <w:color w:val="000000" w:themeColor="text1"/>
          <w:sz w:val="24"/>
          <w:szCs w:val="24"/>
        </w:rPr>
        <w:t xml:space="preserve">learning </w:t>
      </w:r>
      <w:r w:rsidR="0087748B" w:rsidRPr="004E2603">
        <w:rPr>
          <w:rFonts w:ascii="Arial" w:hAnsi="Arial" w:cs="Arial"/>
          <w:color w:val="000000" w:themeColor="text1"/>
          <w:sz w:val="24"/>
          <w:szCs w:val="24"/>
        </w:rPr>
        <w:t>review</w:t>
      </w:r>
      <w:r w:rsidRPr="004E2603">
        <w:rPr>
          <w:rFonts w:ascii="Arial" w:hAnsi="Arial" w:cs="Arial"/>
          <w:color w:val="000000" w:themeColor="text1"/>
          <w:sz w:val="24"/>
          <w:szCs w:val="24"/>
        </w:rPr>
        <w:t>. The themes included self-neglect, mental capacity, complexities in the lives of people, engagement and overcoming challenges.</w:t>
      </w:r>
    </w:p>
    <w:p w14:paraId="5FA04426" w14:textId="77777777" w:rsidR="006C7669" w:rsidRPr="004E2603" w:rsidRDefault="006C7669" w:rsidP="00D630D1">
      <w:pPr>
        <w:spacing w:after="0" w:line="240" w:lineRule="auto"/>
        <w:ind w:right="-308"/>
        <w:jc w:val="both"/>
        <w:rPr>
          <w:rFonts w:ascii="Arial" w:hAnsi="Arial" w:cs="Arial"/>
          <w:color w:val="000000" w:themeColor="text1"/>
          <w:sz w:val="24"/>
          <w:szCs w:val="24"/>
        </w:rPr>
      </w:pPr>
    </w:p>
    <w:p w14:paraId="22635B38" w14:textId="32439318" w:rsidR="006C7669" w:rsidRPr="004E2603" w:rsidRDefault="006C7669" w:rsidP="007B4908">
      <w:pPr>
        <w:spacing w:after="0" w:line="240" w:lineRule="auto"/>
        <w:ind w:left="567" w:right="-308"/>
        <w:jc w:val="both"/>
        <w:rPr>
          <w:rFonts w:ascii="Arial" w:hAnsi="Arial" w:cs="Arial"/>
          <w:color w:val="000000" w:themeColor="text1"/>
          <w:sz w:val="24"/>
          <w:szCs w:val="24"/>
        </w:rPr>
      </w:pPr>
      <w:r w:rsidRPr="004E2603">
        <w:rPr>
          <w:rFonts w:ascii="Arial" w:hAnsi="Arial" w:cs="Arial"/>
          <w:color w:val="000000" w:themeColor="text1"/>
          <w:sz w:val="24"/>
          <w:szCs w:val="24"/>
        </w:rPr>
        <w:t>There were over 80 multi-agency partners attend the thematic</w:t>
      </w:r>
      <w:r w:rsidR="00815993">
        <w:rPr>
          <w:rFonts w:ascii="Arial" w:hAnsi="Arial" w:cs="Arial"/>
          <w:color w:val="000000" w:themeColor="text1"/>
          <w:sz w:val="24"/>
          <w:szCs w:val="24"/>
        </w:rPr>
        <w:t xml:space="preserve"> </w:t>
      </w:r>
      <w:r w:rsidRPr="004E2603">
        <w:rPr>
          <w:rFonts w:ascii="Arial" w:hAnsi="Arial" w:cs="Arial"/>
          <w:color w:val="000000" w:themeColor="text1"/>
          <w:sz w:val="24"/>
          <w:szCs w:val="24"/>
        </w:rPr>
        <w:t>learning event held in November 2024.</w:t>
      </w:r>
    </w:p>
    <w:p w14:paraId="6630308E" w14:textId="77777777" w:rsidR="00815993" w:rsidRDefault="00815993" w:rsidP="00D630D1">
      <w:pPr>
        <w:spacing w:after="0" w:line="240" w:lineRule="auto"/>
        <w:ind w:right="-308"/>
        <w:jc w:val="both"/>
        <w:rPr>
          <w:rFonts w:ascii="Arial" w:hAnsi="Arial" w:cs="Arial"/>
          <w:b/>
          <w:bCs/>
          <w:sz w:val="24"/>
          <w:szCs w:val="24"/>
        </w:rPr>
      </w:pPr>
    </w:p>
    <w:p w14:paraId="520CB6CA" w14:textId="61C398C4" w:rsidR="00A93F5E" w:rsidRDefault="00F05C80" w:rsidP="007B4908">
      <w:pPr>
        <w:spacing w:after="0" w:line="240" w:lineRule="auto"/>
        <w:ind w:right="-308"/>
        <w:jc w:val="both"/>
        <w:rPr>
          <w:rFonts w:ascii="Arial" w:hAnsi="Arial" w:cs="Arial"/>
          <w:b/>
          <w:bCs/>
          <w:sz w:val="24"/>
          <w:szCs w:val="24"/>
        </w:rPr>
      </w:pPr>
      <w:r w:rsidRPr="004E2603">
        <w:rPr>
          <w:rFonts w:ascii="Arial" w:hAnsi="Arial" w:cs="Arial"/>
          <w:b/>
          <w:bCs/>
          <w:sz w:val="24"/>
          <w:szCs w:val="24"/>
        </w:rPr>
        <w:t>What did we lea</w:t>
      </w:r>
      <w:r w:rsidR="006650D5" w:rsidRPr="004E2603">
        <w:rPr>
          <w:rFonts w:ascii="Arial" w:hAnsi="Arial" w:cs="Arial"/>
          <w:b/>
          <w:bCs/>
          <w:sz w:val="24"/>
          <w:szCs w:val="24"/>
        </w:rPr>
        <w:t>rn?</w:t>
      </w:r>
    </w:p>
    <w:p w14:paraId="67668708" w14:textId="77777777" w:rsidR="00866B63" w:rsidRPr="004E2603" w:rsidRDefault="00866B63" w:rsidP="00D630D1">
      <w:pPr>
        <w:spacing w:after="0" w:line="240" w:lineRule="auto"/>
        <w:ind w:right="-308"/>
        <w:jc w:val="both"/>
        <w:rPr>
          <w:rFonts w:ascii="Arial" w:hAnsi="Arial" w:cs="Arial"/>
          <w:b/>
          <w:bCs/>
          <w:sz w:val="24"/>
          <w:szCs w:val="24"/>
        </w:rPr>
      </w:pPr>
    </w:p>
    <w:p w14:paraId="2F65B9C2" w14:textId="5954D6C5" w:rsidR="00FC5B77" w:rsidRDefault="007B4908" w:rsidP="007B4908">
      <w:pPr>
        <w:spacing w:after="0" w:line="240" w:lineRule="auto"/>
        <w:ind w:left="567" w:right="-308" w:hanging="567"/>
        <w:jc w:val="both"/>
        <w:rPr>
          <w:rFonts w:ascii="Arial" w:hAnsi="Arial" w:cs="Arial"/>
          <w:b/>
          <w:bCs/>
          <w:sz w:val="24"/>
          <w:szCs w:val="24"/>
        </w:rPr>
      </w:pPr>
      <w:r w:rsidRPr="007B4908">
        <w:rPr>
          <w:rFonts w:ascii="Arial" w:hAnsi="Arial" w:cs="Arial"/>
          <w:sz w:val="24"/>
          <w:szCs w:val="24"/>
        </w:rPr>
        <w:t>9.3</w:t>
      </w:r>
      <w:r>
        <w:rPr>
          <w:rFonts w:ascii="Arial" w:hAnsi="Arial" w:cs="Arial"/>
          <w:b/>
          <w:bCs/>
          <w:sz w:val="24"/>
          <w:szCs w:val="24"/>
        </w:rPr>
        <w:tab/>
      </w:r>
      <w:r w:rsidR="003855D2" w:rsidRPr="00866B63">
        <w:rPr>
          <w:rFonts w:ascii="Arial" w:hAnsi="Arial" w:cs="Arial"/>
          <w:b/>
          <w:bCs/>
          <w:sz w:val="24"/>
          <w:szCs w:val="24"/>
        </w:rPr>
        <w:t>Advoca</w:t>
      </w:r>
      <w:r w:rsidR="00C01F13" w:rsidRPr="00866B63">
        <w:rPr>
          <w:rFonts w:ascii="Arial" w:hAnsi="Arial" w:cs="Arial"/>
          <w:b/>
          <w:bCs/>
          <w:sz w:val="24"/>
          <w:szCs w:val="24"/>
        </w:rPr>
        <w:t>c</w:t>
      </w:r>
      <w:r w:rsidR="003855D2" w:rsidRPr="00866B63">
        <w:rPr>
          <w:rFonts w:ascii="Arial" w:hAnsi="Arial" w:cs="Arial"/>
          <w:b/>
          <w:bCs/>
          <w:sz w:val="24"/>
          <w:szCs w:val="24"/>
        </w:rPr>
        <w:t>y</w:t>
      </w:r>
    </w:p>
    <w:p w14:paraId="264853EC" w14:textId="09C50DFB" w:rsidR="006650D5" w:rsidRDefault="008F1189" w:rsidP="007B4908">
      <w:pPr>
        <w:spacing w:after="0" w:line="240" w:lineRule="auto"/>
        <w:ind w:left="567" w:right="-308"/>
        <w:jc w:val="both"/>
        <w:rPr>
          <w:rFonts w:ascii="Arial" w:hAnsi="Arial" w:cs="Arial"/>
          <w:sz w:val="24"/>
          <w:szCs w:val="24"/>
        </w:rPr>
      </w:pPr>
      <w:r w:rsidRPr="004E2603">
        <w:rPr>
          <w:rFonts w:ascii="Arial" w:hAnsi="Arial" w:cs="Arial"/>
          <w:sz w:val="24"/>
          <w:szCs w:val="24"/>
        </w:rPr>
        <w:t xml:space="preserve">All the cases featured in the </w:t>
      </w:r>
      <w:r w:rsidR="004D658A">
        <w:rPr>
          <w:rFonts w:ascii="Arial" w:hAnsi="Arial" w:cs="Arial"/>
          <w:sz w:val="24"/>
          <w:szCs w:val="24"/>
        </w:rPr>
        <w:t>t</w:t>
      </w:r>
      <w:r w:rsidRPr="004E2603">
        <w:rPr>
          <w:rFonts w:ascii="Arial" w:hAnsi="Arial" w:cs="Arial"/>
          <w:sz w:val="24"/>
          <w:szCs w:val="24"/>
        </w:rPr>
        <w:t>hematic</w:t>
      </w:r>
      <w:r w:rsidR="004D658A">
        <w:rPr>
          <w:rFonts w:ascii="Arial" w:hAnsi="Arial" w:cs="Arial"/>
          <w:sz w:val="24"/>
          <w:szCs w:val="24"/>
        </w:rPr>
        <w:t xml:space="preserve"> </w:t>
      </w:r>
      <w:r w:rsidR="0087748B">
        <w:rPr>
          <w:rFonts w:ascii="Arial" w:hAnsi="Arial" w:cs="Arial"/>
          <w:sz w:val="24"/>
          <w:szCs w:val="24"/>
        </w:rPr>
        <w:t xml:space="preserve">learning </w:t>
      </w:r>
      <w:r w:rsidR="0087748B" w:rsidRPr="004E2603">
        <w:rPr>
          <w:rFonts w:ascii="Arial" w:hAnsi="Arial" w:cs="Arial"/>
          <w:sz w:val="24"/>
          <w:szCs w:val="24"/>
        </w:rPr>
        <w:t>review</w:t>
      </w:r>
      <w:r w:rsidRPr="004E2603">
        <w:rPr>
          <w:rFonts w:ascii="Arial" w:hAnsi="Arial" w:cs="Arial"/>
          <w:sz w:val="24"/>
          <w:szCs w:val="24"/>
        </w:rPr>
        <w:t>, presented missed opportunities for effective advocacy which may have helped to build those trusting relationships with both the adult and their families.</w:t>
      </w:r>
    </w:p>
    <w:p w14:paraId="6B80F9B0" w14:textId="77777777" w:rsidR="000875EE" w:rsidRDefault="000875EE" w:rsidP="00D630D1">
      <w:pPr>
        <w:spacing w:after="0" w:line="240" w:lineRule="auto"/>
        <w:ind w:right="-308"/>
        <w:jc w:val="both"/>
        <w:rPr>
          <w:rFonts w:ascii="Arial" w:hAnsi="Arial" w:cs="Arial"/>
          <w:sz w:val="24"/>
          <w:szCs w:val="24"/>
        </w:rPr>
      </w:pPr>
    </w:p>
    <w:p w14:paraId="6164BFC4" w14:textId="0AC37908" w:rsidR="00815993" w:rsidRDefault="007B4908" w:rsidP="007B4908">
      <w:pPr>
        <w:spacing w:after="0" w:line="240" w:lineRule="auto"/>
        <w:ind w:left="567" w:right="-308" w:hanging="567"/>
        <w:jc w:val="both"/>
        <w:rPr>
          <w:rFonts w:ascii="Arial" w:hAnsi="Arial" w:cs="Arial"/>
          <w:sz w:val="24"/>
          <w:szCs w:val="24"/>
        </w:rPr>
      </w:pPr>
      <w:r w:rsidRPr="007B4908">
        <w:rPr>
          <w:rFonts w:ascii="Arial" w:hAnsi="Arial" w:cs="Arial"/>
          <w:sz w:val="24"/>
          <w:szCs w:val="24"/>
        </w:rPr>
        <w:t>9.4</w:t>
      </w:r>
      <w:r>
        <w:rPr>
          <w:rFonts w:ascii="Arial" w:hAnsi="Arial" w:cs="Arial"/>
          <w:b/>
          <w:bCs/>
          <w:sz w:val="24"/>
          <w:szCs w:val="24"/>
        </w:rPr>
        <w:tab/>
      </w:r>
      <w:r w:rsidR="00A17DC8" w:rsidRPr="004E2603">
        <w:rPr>
          <w:rFonts w:ascii="Arial" w:hAnsi="Arial" w:cs="Arial"/>
          <w:b/>
          <w:bCs/>
          <w:sz w:val="24"/>
          <w:szCs w:val="24"/>
        </w:rPr>
        <w:t>Missing Adults</w:t>
      </w:r>
      <w:r w:rsidR="00A17DC8" w:rsidRPr="004E2603">
        <w:rPr>
          <w:rFonts w:ascii="Arial" w:hAnsi="Arial" w:cs="Arial"/>
          <w:sz w:val="24"/>
          <w:szCs w:val="24"/>
        </w:rPr>
        <w:t xml:space="preserve"> </w:t>
      </w:r>
    </w:p>
    <w:p w14:paraId="3C0AB585" w14:textId="2C785EFD" w:rsidR="009239E5" w:rsidRDefault="001C1D29" w:rsidP="007B4908">
      <w:pPr>
        <w:spacing w:after="0" w:line="240" w:lineRule="auto"/>
        <w:ind w:left="567" w:right="-308"/>
        <w:jc w:val="both"/>
        <w:rPr>
          <w:rFonts w:ascii="Arial" w:hAnsi="Arial" w:cs="Arial"/>
          <w:sz w:val="24"/>
          <w:szCs w:val="24"/>
        </w:rPr>
      </w:pPr>
      <w:r w:rsidRPr="004E2603">
        <w:rPr>
          <w:rFonts w:ascii="Arial" w:hAnsi="Arial" w:cs="Arial"/>
          <w:sz w:val="24"/>
          <w:szCs w:val="24"/>
        </w:rPr>
        <w:t xml:space="preserve">The Missing Adults Across Northumbria Protocol </w:t>
      </w:r>
      <w:r w:rsidR="00EF1EB3">
        <w:rPr>
          <w:rFonts w:ascii="Arial" w:hAnsi="Arial" w:cs="Arial"/>
          <w:sz w:val="24"/>
          <w:szCs w:val="24"/>
        </w:rPr>
        <w:t xml:space="preserve">which </w:t>
      </w:r>
      <w:r w:rsidRPr="004E2603">
        <w:rPr>
          <w:rFonts w:ascii="Arial" w:hAnsi="Arial" w:cs="Arial"/>
          <w:sz w:val="24"/>
          <w:szCs w:val="24"/>
        </w:rPr>
        <w:t>was introduced in November 2020</w:t>
      </w:r>
      <w:r w:rsidR="009239E5" w:rsidRPr="004E2603">
        <w:rPr>
          <w:rFonts w:ascii="Arial" w:hAnsi="Arial" w:cs="Arial"/>
          <w:sz w:val="24"/>
          <w:szCs w:val="24"/>
        </w:rPr>
        <w:t xml:space="preserve"> had not been</w:t>
      </w:r>
      <w:r w:rsidR="00E4685A">
        <w:rPr>
          <w:rFonts w:ascii="Arial" w:hAnsi="Arial" w:cs="Arial"/>
          <w:sz w:val="24"/>
          <w:szCs w:val="24"/>
        </w:rPr>
        <w:t xml:space="preserve"> implemented</w:t>
      </w:r>
      <w:r w:rsidR="008E633B">
        <w:rPr>
          <w:rFonts w:ascii="Arial" w:hAnsi="Arial" w:cs="Arial"/>
          <w:sz w:val="24"/>
          <w:szCs w:val="24"/>
        </w:rPr>
        <w:t xml:space="preserve"> nor w</w:t>
      </w:r>
      <w:r w:rsidR="00500C09">
        <w:rPr>
          <w:rFonts w:ascii="Arial" w:hAnsi="Arial" w:cs="Arial"/>
          <w:sz w:val="24"/>
          <w:szCs w:val="24"/>
        </w:rPr>
        <w:t>ere the staff involved aware of it</w:t>
      </w:r>
      <w:r w:rsidR="009239E5" w:rsidRPr="004E2603">
        <w:rPr>
          <w:rFonts w:ascii="Arial" w:hAnsi="Arial" w:cs="Arial"/>
          <w:sz w:val="24"/>
          <w:szCs w:val="24"/>
        </w:rPr>
        <w:t>.</w:t>
      </w:r>
    </w:p>
    <w:p w14:paraId="062BFB5C" w14:textId="77777777" w:rsidR="00815993" w:rsidRPr="004E2603" w:rsidRDefault="00815993" w:rsidP="00D630D1">
      <w:pPr>
        <w:spacing w:after="0" w:line="240" w:lineRule="auto"/>
        <w:ind w:right="-308"/>
        <w:jc w:val="both"/>
        <w:rPr>
          <w:rFonts w:ascii="Arial" w:hAnsi="Arial" w:cs="Arial"/>
          <w:sz w:val="24"/>
          <w:szCs w:val="24"/>
        </w:rPr>
      </w:pPr>
    </w:p>
    <w:p w14:paraId="19AC8314" w14:textId="23842D95" w:rsidR="00815993" w:rsidRDefault="007B4908" w:rsidP="007B4908">
      <w:pPr>
        <w:spacing w:after="0" w:line="240" w:lineRule="auto"/>
        <w:ind w:left="567" w:right="-308" w:hanging="567"/>
        <w:jc w:val="both"/>
        <w:rPr>
          <w:rFonts w:ascii="Arial" w:hAnsi="Arial" w:cs="Arial"/>
          <w:sz w:val="24"/>
          <w:szCs w:val="24"/>
        </w:rPr>
      </w:pPr>
      <w:r w:rsidRPr="007B4908">
        <w:rPr>
          <w:rFonts w:ascii="Arial" w:hAnsi="Arial" w:cs="Arial"/>
          <w:sz w:val="24"/>
          <w:szCs w:val="24"/>
        </w:rPr>
        <w:t>9.5</w:t>
      </w:r>
      <w:r w:rsidRPr="007B4908">
        <w:rPr>
          <w:rFonts w:ascii="Arial" w:hAnsi="Arial" w:cs="Arial"/>
          <w:sz w:val="24"/>
          <w:szCs w:val="24"/>
        </w:rPr>
        <w:tab/>
      </w:r>
      <w:r w:rsidR="00701867" w:rsidRPr="004E2603">
        <w:rPr>
          <w:rFonts w:ascii="Arial" w:hAnsi="Arial" w:cs="Arial"/>
          <w:b/>
          <w:bCs/>
          <w:sz w:val="24"/>
          <w:szCs w:val="24"/>
        </w:rPr>
        <w:t>Mental Capacity Assessments and Executive Functioning</w:t>
      </w:r>
      <w:r w:rsidR="006000D5" w:rsidRPr="004E2603">
        <w:rPr>
          <w:rFonts w:ascii="Arial" w:hAnsi="Arial" w:cs="Arial"/>
          <w:sz w:val="24"/>
          <w:szCs w:val="24"/>
        </w:rPr>
        <w:t xml:space="preserve"> </w:t>
      </w:r>
    </w:p>
    <w:p w14:paraId="5548B453" w14:textId="7503E456" w:rsidR="007F72B2" w:rsidRPr="004E2603" w:rsidRDefault="007F72B2" w:rsidP="007B4908">
      <w:pPr>
        <w:spacing w:after="0" w:line="240" w:lineRule="auto"/>
        <w:ind w:left="567" w:right="-308"/>
        <w:jc w:val="both"/>
        <w:rPr>
          <w:rFonts w:ascii="Arial" w:hAnsi="Arial" w:cs="Arial"/>
          <w:sz w:val="24"/>
          <w:szCs w:val="24"/>
        </w:rPr>
      </w:pPr>
      <w:r w:rsidRPr="004E2603">
        <w:rPr>
          <w:rFonts w:ascii="Arial" w:hAnsi="Arial" w:cs="Arial"/>
          <w:sz w:val="24"/>
          <w:szCs w:val="24"/>
        </w:rPr>
        <w:t>There needs to be further</w:t>
      </w:r>
      <w:r w:rsidR="00864F5F">
        <w:rPr>
          <w:rFonts w:ascii="Arial" w:hAnsi="Arial" w:cs="Arial"/>
          <w:sz w:val="24"/>
          <w:szCs w:val="24"/>
        </w:rPr>
        <w:t xml:space="preserve"> multi-</w:t>
      </w:r>
      <w:r w:rsidR="0087748B">
        <w:rPr>
          <w:rFonts w:ascii="Arial" w:hAnsi="Arial" w:cs="Arial"/>
          <w:sz w:val="24"/>
          <w:szCs w:val="24"/>
        </w:rPr>
        <w:t xml:space="preserve">agency </w:t>
      </w:r>
      <w:r w:rsidR="0087748B" w:rsidRPr="004E2603">
        <w:rPr>
          <w:rFonts w:ascii="Arial" w:hAnsi="Arial" w:cs="Arial"/>
          <w:sz w:val="24"/>
          <w:szCs w:val="24"/>
        </w:rPr>
        <w:t>work</w:t>
      </w:r>
      <w:r w:rsidRPr="004E2603">
        <w:rPr>
          <w:rFonts w:ascii="Arial" w:hAnsi="Arial" w:cs="Arial"/>
          <w:sz w:val="24"/>
          <w:szCs w:val="24"/>
        </w:rPr>
        <w:t xml:space="preserve"> around mental capacity assessments with </w:t>
      </w:r>
      <w:r w:rsidR="005B654B">
        <w:rPr>
          <w:rFonts w:ascii="Arial" w:hAnsi="Arial" w:cs="Arial"/>
          <w:sz w:val="24"/>
          <w:szCs w:val="24"/>
        </w:rPr>
        <w:t xml:space="preserve">a </w:t>
      </w:r>
      <w:r w:rsidRPr="004E2603">
        <w:rPr>
          <w:rFonts w:ascii="Arial" w:hAnsi="Arial" w:cs="Arial"/>
          <w:sz w:val="24"/>
          <w:szCs w:val="24"/>
        </w:rPr>
        <w:t xml:space="preserve">specific focus on self-neglect </w:t>
      </w:r>
      <w:r w:rsidR="0065791D" w:rsidRPr="004E2603">
        <w:rPr>
          <w:rFonts w:ascii="Arial" w:hAnsi="Arial" w:cs="Arial"/>
          <w:sz w:val="24"/>
          <w:szCs w:val="24"/>
        </w:rPr>
        <w:t>and executive</w:t>
      </w:r>
      <w:r w:rsidRPr="004E2603">
        <w:rPr>
          <w:rFonts w:ascii="Arial" w:hAnsi="Arial" w:cs="Arial"/>
          <w:sz w:val="24"/>
          <w:szCs w:val="24"/>
        </w:rPr>
        <w:t xml:space="preserve"> functioning</w:t>
      </w:r>
      <w:r w:rsidR="005A1E2D">
        <w:rPr>
          <w:rFonts w:ascii="Arial" w:hAnsi="Arial" w:cs="Arial"/>
          <w:sz w:val="24"/>
          <w:szCs w:val="24"/>
        </w:rPr>
        <w:t xml:space="preserve">. The learning </w:t>
      </w:r>
      <w:r w:rsidR="007C6A32">
        <w:rPr>
          <w:rFonts w:ascii="Arial" w:hAnsi="Arial" w:cs="Arial"/>
          <w:sz w:val="24"/>
          <w:szCs w:val="24"/>
        </w:rPr>
        <w:t>identified</w:t>
      </w:r>
      <w:r w:rsidR="005A1E2D">
        <w:rPr>
          <w:rFonts w:ascii="Arial" w:hAnsi="Arial" w:cs="Arial"/>
          <w:sz w:val="24"/>
          <w:szCs w:val="24"/>
        </w:rPr>
        <w:t xml:space="preserve"> </w:t>
      </w:r>
      <w:r w:rsidR="007C6A32">
        <w:rPr>
          <w:rFonts w:ascii="Arial" w:hAnsi="Arial" w:cs="Arial"/>
          <w:sz w:val="24"/>
          <w:szCs w:val="24"/>
        </w:rPr>
        <w:t xml:space="preserve">highlighted </w:t>
      </w:r>
      <w:r w:rsidR="0087748B">
        <w:rPr>
          <w:rFonts w:ascii="Arial" w:hAnsi="Arial" w:cs="Arial"/>
          <w:sz w:val="24"/>
          <w:szCs w:val="24"/>
        </w:rPr>
        <w:t xml:space="preserve">that </w:t>
      </w:r>
      <w:r w:rsidR="0087748B" w:rsidRPr="004E2603">
        <w:rPr>
          <w:rFonts w:ascii="Arial" w:hAnsi="Arial" w:cs="Arial"/>
          <w:sz w:val="24"/>
          <w:szCs w:val="24"/>
        </w:rPr>
        <w:t>multi</w:t>
      </w:r>
      <w:r w:rsidRPr="004E2603">
        <w:rPr>
          <w:rFonts w:ascii="Arial" w:hAnsi="Arial" w:cs="Arial"/>
          <w:sz w:val="24"/>
          <w:szCs w:val="24"/>
        </w:rPr>
        <w:t xml:space="preserve">-agency partners </w:t>
      </w:r>
      <w:r w:rsidR="005A1E2D">
        <w:rPr>
          <w:rFonts w:ascii="Arial" w:hAnsi="Arial" w:cs="Arial"/>
          <w:sz w:val="24"/>
          <w:szCs w:val="24"/>
        </w:rPr>
        <w:t xml:space="preserve">were unclear as to </w:t>
      </w:r>
      <w:r w:rsidR="0087748B">
        <w:rPr>
          <w:rFonts w:ascii="Arial" w:hAnsi="Arial" w:cs="Arial"/>
          <w:sz w:val="24"/>
          <w:szCs w:val="24"/>
        </w:rPr>
        <w:t xml:space="preserve">how </w:t>
      </w:r>
      <w:r w:rsidR="0087748B" w:rsidRPr="004E2603">
        <w:rPr>
          <w:rFonts w:ascii="Arial" w:hAnsi="Arial" w:cs="Arial"/>
          <w:sz w:val="24"/>
          <w:szCs w:val="24"/>
        </w:rPr>
        <w:t>to</w:t>
      </w:r>
      <w:r w:rsidRPr="004E2603">
        <w:rPr>
          <w:rFonts w:ascii="Arial" w:hAnsi="Arial" w:cs="Arial"/>
          <w:sz w:val="24"/>
          <w:szCs w:val="24"/>
        </w:rPr>
        <w:t xml:space="preserve"> mitigate </w:t>
      </w:r>
      <w:r w:rsidR="008E1784" w:rsidRPr="004E2603">
        <w:rPr>
          <w:rFonts w:ascii="Arial" w:hAnsi="Arial" w:cs="Arial"/>
          <w:sz w:val="24"/>
          <w:szCs w:val="24"/>
        </w:rPr>
        <w:t>a decline in an individual</w:t>
      </w:r>
      <w:r w:rsidR="00A45690">
        <w:rPr>
          <w:rFonts w:ascii="Arial" w:hAnsi="Arial" w:cs="Arial"/>
          <w:sz w:val="24"/>
          <w:szCs w:val="24"/>
        </w:rPr>
        <w:t xml:space="preserve"> </w:t>
      </w:r>
      <w:r w:rsidR="005A1E2D">
        <w:rPr>
          <w:rFonts w:ascii="Arial" w:hAnsi="Arial" w:cs="Arial"/>
          <w:sz w:val="24"/>
          <w:szCs w:val="24"/>
        </w:rPr>
        <w:t xml:space="preserve">by the </w:t>
      </w:r>
      <w:r w:rsidR="0087748B">
        <w:rPr>
          <w:rFonts w:ascii="Arial" w:hAnsi="Arial" w:cs="Arial"/>
          <w:sz w:val="24"/>
          <w:szCs w:val="24"/>
        </w:rPr>
        <w:t>appropriate understanding</w:t>
      </w:r>
      <w:r w:rsidR="00864F5F">
        <w:rPr>
          <w:rFonts w:ascii="Arial" w:hAnsi="Arial" w:cs="Arial"/>
          <w:sz w:val="24"/>
          <w:szCs w:val="24"/>
        </w:rPr>
        <w:t xml:space="preserve"> and </w:t>
      </w:r>
      <w:r w:rsidR="005A1E2D">
        <w:rPr>
          <w:rFonts w:ascii="Arial" w:hAnsi="Arial" w:cs="Arial"/>
          <w:sz w:val="24"/>
          <w:szCs w:val="24"/>
        </w:rPr>
        <w:t xml:space="preserve">application </w:t>
      </w:r>
      <w:r w:rsidR="00864F5F">
        <w:rPr>
          <w:rFonts w:ascii="Arial" w:hAnsi="Arial" w:cs="Arial"/>
          <w:sz w:val="24"/>
          <w:szCs w:val="24"/>
        </w:rPr>
        <w:t xml:space="preserve">of </w:t>
      </w:r>
      <w:r w:rsidR="007C6A32">
        <w:rPr>
          <w:rFonts w:ascii="Arial" w:hAnsi="Arial" w:cs="Arial"/>
          <w:sz w:val="24"/>
          <w:szCs w:val="24"/>
        </w:rPr>
        <w:t>a mental capacity assessment</w:t>
      </w:r>
      <w:r w:rsidR="00DF3DD8">
        <w:rPr>
          <w:rFonts w:ascii="Arial" w:hAnsi="Arial" w:cs="Arial"/>
          <w:sz w:val="24"/>
          <w:szCs w:val="24"/>
        </w:rPr>
        <w:t xml:space="preserve"> in a</w:t>
      </w:r>
      <w:r w:rsidR="0043086A">
        <w:rPr>
          <w:rFonts w:ascii="Arial" w:hAnsi="Arial" w:cs="Arial"/>
          <w:sz w:val="24"/>
          <w:szCs w:val="24"/>
        </w:rPr>
        <w:t xml:space="preserve"> </w:t>
      </w:r>
      <w:r w:rsidR="00DF3DD8">
        <w:rPr>
          <w:rFonts w:ascii="Arial" w:hAnsi="Arial" w:cs="Arial"/>
          <w:sz w:val="24"/>
          <w:szCs w:val="24"/>
        </w:rPr>
        <w:t xml:space="preserve">person presenting with </w:t>
      </w:r>
      <w:r w:rsidR="0043086A">
        <w:rPr>
          <w:rFonts w:ascii="Arial" w:hAnsi="Arial" w:cs="Arial"/>
          <w:sz w:val="24"/>
          <w:szCs w:val="24"/>
        </w:rPr>
        <w:t>self-neglect</w:t>
      </w:r>
      <w:r w:rsidR="00DF3DD8">
        <w:rPr>
          <w:rFonts w:ascii="Arial" w:hAnsi="Arial" w:cs="Arial"/>
          <w:sz w:val="24"/>
          <w:szCs w:val="24"/>
        </w:rPr>
        <w:t>.</w:t>
      </w:r>
    </w:p>
    <w:p w14:paraId="1234DD1A" w14:textId="77777777" w:rsidR="00CC4ADC" w:rsidRDefault="00CC4ADC" w:rsidP="00D630D1">
      <w:pPr>
        <w:spacing w:after="0" w:line="240" w:lineRule="auto"/>
        <w:ind w:right="-308"/>
        <w:jc w:val="both"/>
        <w:rPr>
          <w:rFonts w:ascii="Arial" w:hAnsi="Arial" w:cs="Arial"/>
          <w:b/>
          <w:bCs/>
          <w:sz w:val="24"/>
          <w:szCs w:val="24"/>
        </w:rPr>
      </w:pPr>
    </w:p>
    <w:p w14:paraId="7F825C7E" w14:textId="77777777" w:rsidR="007B4908" w:rsidRDefault="007B4908" w:rsidP="007B4908">
      <w:pPr>
        <w:spacing w:after="0" w:line="240" w:lineRule="auto"/>
        <w:ind w:left="567" w:right="-308" w:hanging="567"/>
        <w:jc w:val="both"/>
        <w:rPr>
          <w:rFonts w:ascii="Arial" w:hAnsi="Arial" w:cs="Arial"/>
          <w:b/>
          <w:bCs/>
          <w:sz w:val="24"/>
          <w:szCs w:val="24"/>
        </w:rPr>
      </w:pPr>
      <w:r w:rsidRPr="007B4908">
        <w:rPr>
          <w:rFonts w:ascii="Arial" w:hAnsi="Arial" w:cs="Arial"/>
          <w:sz w:val="24"/>
          <w:szCs w:val="24"/>
        </w:rPr>
        <w:t>9.6</w:t>
      </w:r>
      <w:r>
        <w:rPr>
          <w:rFonts w:ascii="Arial" w:hAnsi="Arial" w:cs="Arial"/>
          <w:b/>
          <w:bCs/>
          <w:sz w:val="24"/>
          <w:szCs w:val="24"/>
        </w:rPr>
        <w:tab/>
      </w:r>
      <w:r w:rsidR="008E1784" w:rsidRPr="004E2603">
        <w:rPr>
          <w:rFonts w:ascii="Arial" w:hAnsi="Arial" w:cs="Arial"/>
          <w:b/>
          <w:bCs/>
          <w:sz w:val="24"/>
          <w:szCs w:val="24"/>
        </w:rPr>
        <w:t>Wellbeing</w:t>
      </w:r>
    </w:p>
    <w:p w14:paraId="38D97728" w14:textId="47233ED7" w:rsidR="007F72B2" w:rsidRPr="004E2603" w:rsidRDefault="007B4908" w:rsidP="007B4908">
      <w:pPr>
        <w:spacing w:after="0" w:line="240" w:lineRule="auto"/>
        <w:ind w:left="567" w:right="-308"/>
        <w:jc w:val="both"/>
        <w:rPr>
          <w:rFonts w:ascii="Arial" w:hAnsi="Arial" w:cs="Arial"/>
          <w:sz w:val="24"/>
          <w:szCs w:val="24"/>
        </w:rPr>
      </w:pPr>
      <w:r>
        <w:rPr>
          <w:rFonts w:ascii="Arial" w:hAnsi="Arial" w:cs="Arial"/>
          <w:sz w:val="24"/>
          <w:szCs w:val="24"/>
        </w:rPr>
        <w:t>T</w:t>
      </w:r>
      <w:r w:rsidR="00DE69FF">
        <w:rPr>
          <w:rFonts w:ascii="Arial" w:hAnsi="Arial" w:cs="Arial"/>
          <w:sz w:val="24"/>
          <w:szCs w:val="24"/>
        </w:rPr>
        <w:t xml:space="preserve">he learning highlighted </w:t>
      </w:r>
      <w:r w:rsidR="00B373CB">
        <w:rPr>
          <w:rFonts w:ascii="Arial" w:hAnsi="Arial" w:cs="Arial"/>
          <w:sz w:val="24"/>
          <w:szCs w:val="24"/>
        </w:rPr>
        <w:t>the need for multi-agency partners to be cognis</w:t>
      </w:r>
      <w:r w:rsidR="00A41FA3">
        <w:rPr>
          <w:rFonts w:ascii="Arial" w:hAnsi="Arial" w:cs="Arial"/>
          <w:sz w:val="24"/>
          <w:szCs w:val="24"/>
        </w:rPr>
        <w:t>a</w:t>
      </w:r>
      <w:r w:rsidR="00B373CB">
        <w:rPr>
          <w:rFonts w:ascii="Arial" w:hAnsi="Arial" w:cs="Arial"/>
          <w:sz w:val="24"/>
          <w:szCs w:val="24"/>
        </w:rPr>
        <w:t xml:space="preserve">nt </w:t>
      </w:r>
      <w:r w:rsidR="00A41FA3">
        <w:rPr>
          <w:rFonts w:ascii="Arial" w:hAnsi="Arial" w:cs="Arial"/>
          <w:sz w:val="24"/>
          <w:szCs w:val="24"/>
        </w:rPr>
        <w:t xml:space="preserve">of </w:t>
      </w:r>
      <w:r w:rsidR="008E1784" w:rsidRPr="004E2603">
        <w:rPr>
          <w:rFonts w:ascii="Arial" w:hAnsi="Arial" w:cs="Arial"/>
          <w:sz w:val="24"/>
          <w:szCs w:val="24"/>
        </w:rPr>
        <w:t xml:space="preserve">the impact of </w:t>
      </w:r>
      <w:r w:rsidR="004B1B7B" w:rsidRPr="004E2603">
        <w:rPr>
          <w:rFonts w:ascii="Arial" w:hAnsi="Arial" w:cs="Arial"/>
          <w:sz w:val="24"/>
          <w:szCs w:val="24"/>
        </w:rPr>
        <w:t xml:space="preserve">chronic </w:t>
      </w:r>
      <w:r w:rsidR="0087748B" w:rsidRPr="004E2603">
        <w:rPr>
          <w:rFonts w:ascii="Arial" w:hAnsi="Arial" w:cs="Arial"/>
          <w:sz w:val="24"/>
          <w:szCs w:val="24"/>
        </w:rPr>
        <w:t>illness,</w:t>
      </w:r>
      <w:r w:rsidR="004B1B7B" w:rsidRPr="004E2603">
        <w:rPr>
          <w:rFonts w:ascii="Arial" w:hAnsi="Arial" w:cs="Arial"/>
          <w:sz w:val="24"/>
          <w:szCs w:val="24"/>
        </w:rPr>
        <w:t xml:space="preserve"> loss of a sense of </w:t>
      </w:r>
      <w:r w:rsidR="00A41FA3">
        <w:rPr>
          <w:rFonts w:ascii="Arial" w:hAnsi="Arial" w:cs="Arial"/>
          <w:sz w:val="24"/>
          <w:szCs w:val="24"/>
        </w:rPr>
        <w:t xml:space="preserve">individuality </w:t>
      </w:r>
      <w:r w:rsidR="004B1B7B" w:rsidRPr="004E2603">
        <w:rPr>
          <w:rFonts w:ascii="Arial" w:hAnsi="Arial" w:cs="Arial"/>
          <w:sz w:val="24"/>
          <w:szCs w:val="24"/>
        </w:rPr>
        <w:t xml:space="preserve">and inappropriate accommodation </w:t>
      </w:r>
      <w:r w:rsidR="005D334E" w:rsidRPr="004E2603">
        <w:rPr>
          <w:rFonts w:ascii="Arial" w:hAnsi="Arial" w:cs="Arial"/>
          <w:sz w:val="24"/>
          <w:szCs w:val="24"/>
        </w:rPr>
        <w:t xml:space="preserve">on an </w:t>
      </w:r>
      <w:r w:rsidR="00CC4ADC" w:rsidRPr="004E2603">
        <w:rPr>
          <w:rFonts w:ascii="Arial" w:hAnsi="Arial" w:cs="Arial"/>
          <w:sz w:val="24"/>
          <w:szCs w:val="24"/>
        </w:rPr>
        <w:t>individual’s</w:t>
      </w:r>
      <w:r w:rsidR="005D334E" w:rsidRPr="004E2603">
        <w:rPr>
          <w:rFonts w:ascii="Arial" w:hAnsi="Arial" w:cs="Arial"/>
          <w:sz w:val="24"/>
          <w:szCs w:val="24"/>
        </w:rPr>
        <w:t xml:space="preserve"> mental health / general wellbeing</w:t>
      </w:r>
      <w:r w:rsidR="00966A94">
        <w:rPr>
          <w:rFonts w:ascii="Arial" w:hAnsi="Arial" w:cs="Arial"/>
          <w:sz w:val="24"/>
          <w:szCs w:val="24"/>
        </w:rPr>
        <w:t>.</w:t>
      </w:r>
      <w:r w:rsidR="00FC4363">
        <w:rPr>
          <w:rFonts w:ascii="Arial" w:hAnsi="Arial" w:cs="Arial"/>
          <w:sz w:val="24"/>
          <w:szCs w:val="24"/>
        </w:rPr>
        <w:t xml:space="preserve"> </w:t>
      </w:r>
    </w:p>
    <w:p w14:paraId="1ED2DC55" w14:textId="77777777" w:rsidR="00815993" w:rsidRDefault="00815993" w:rsidP="00D630D1">
      <w:pPr>
        <w:spacing w:after="0" w:line="240" w:lineRule="auto"/>
        <w:ind w:right="-308"/>
        <w:jc w:val="both"/>
        <w:rPr>
          <w:rFonts w:ascii="Arial" w:hAnsi="Arial" w:cs="Arial"/>
          <w:b/>
          <w:bCs/>
          <w:sz w:val="24"/>
          <w:szCs w:val="24"/>
        </w:rPr>
      </w:pPr>
    </w:p>
    <w:p w14:paraId="761656E9" w14:textId="7A4EB81A" w:rsidR="00815993" w:rsidRDefault="007B4908" w:rsidP="007B4908">
      <w:pPr>
        <w:spacing w:after="0" w:line="240" w:lineRule="auto"/>
        <w:ind w:left="567" w:right="-308" w:hanging="567"/>
        <w:jc w:val="both"/>
        <w:rPr>
          <w:rFonts w:ascii="Arial" w:hAnsi="Arial" w:cs="Arial"/>
          <w:b/>
          <w:bCs/>
          <w:sz w:val="24"/>
          <w:szCs w:val="24"/>
        </w:rPr>
      </w:pPr>
      <w:r w:rsidRPr="007B4908">
        <w:rPr>
          <w:rFonts w:ascii="Arial" w:hAnsi="Arial" w:cs="Arial"/>
          <w:sz w:val="24"/>
          <w:szCs w:val="24"/>
        </w:rPr>
        <w:t>9.7</w:t>
      </w:r>
      <w:r>
        <w:rPr>
          <w:rFonts w:ascii="Arial" w:hAnsi="Arial" w:cs="Arial"/>
          <w:b/>
          <w:bCs/>
          <w:sz w:val="24"/>
          <w:szCs w:val="24"/>
        </w:rPr>
        <w:tab/>
      </w:r>
      <w:r w:rsidR="000B436A" w:rsidRPr="004E2603">
        <w:rPr>
          <w:rFonts w:ascii="Arial" w:hAnsi="Arial" w:cs="Arial"/>
          <w:b/>
          <w:bCs/>
          <w:sz w:val="24"/>
          <w:szCs w:val="24"/>
        </w:rPr>
        <w:t>The importance of a Trauma Informed Approach</w:t>
      </w:r>
    </w:p>
    <w:p w14:paraId="4CE8D05E" w14:textId="5DA657CE" w:rsidR="009E07C9" w:rsidRDefault="00966A94" w:rsidP="007B4908">
      <w:pPr>
        <w:spacing w:after="0" w:line="240" w:lineRule="auto"/>
        <w:ind w:left="567" w:right="-308"/>
        <w:jc w:val="both"/>
        <w:rPr>
          <w:rFonts w:ascii="Arial" w:hAnsi="Arial" w:cs="Arial"/>
          <w:sz w:val="24"/>
          <w:szCs w:val="24"/>
        </w:rPr>
      </w:pPr>
      <w:r>
        <w:rPr>
          <w:rFonts w:ascii="Arial" w:hAnsi="Arial" w:cs="Arial"/>
          <w:sz w:val="24"/>
          <w:szCs w:val="24"/>
        </w:rPr>
        <w:t>Th</w:t>
      </w:r>
      <w:r w:rsidR="00A37C8A">
        <w:rPr>
          <w:rFonts w:ascii="Arial" w:hAnsi="Arial" w:cs="Arial"/>
          <w:sz w:val="24"/>
          <w:szCs w:val="24"/>
        </w:rPr>
        <w:t xml:space="preserve">e </w:t>
      </w:r>
      <w:r w:rsidR="0087748B">
        <w:rPr>
          <w:rFonts w:ascii="Arial" w:hAnsi="Arial" w:cs="Arial"/>
          <w:sz w:val="24"/>
          <w:szCs w:val="24"/>
        </w:rPr>
        <w:t>learning highlighted</w:t>
      </w:r>
      <w:r>
        <w:rPr>
          <w:rFonts w:ascii="Arial" w:hAnsi="Arial" w:cs="Arial"/>
          <w:sz w:val="24"/>
          <w:szCs w:val="24"/>
        </w:rPr>
        <w:t xml:space="preserve"> the need </w:t>
      </w:r>
      <w:r w:rsidR="002229AE">
        <w:rPr>
          <w:rFonts w:ascii="Arial" w:hAnsi="Arial" w:cs="Arial"/>
          <w:sz w:val="24"/>
          <w:szCs w:val="24"/>
        </w:rPr>
        <w:t xml:space="preserve">for professionals to consider a trauma informed approach </w:t>
      </w:r>
      <w:r w:rsidR="00635165" w:rsidRPr="004E2603">
        <w:rPr>
          <w:rFonts w:ascii="Arial" w:hAnsi="Arial" w:cs="Arial"/>
          <w:sz w:val="24"/>
          <w:szCs w:val="24"/>
        </w:rPr>
        <w:t xml:space="preserve">where past trauma has played a significant part in </w:t>
      </w:r>
      <w:r w:rsidR="00635165">
        <w:rPr>
          <w:rFonts w:ascii="Arial" w:hAnsi="Arial" w:cs="Arial"/>
          <w:sz w:val="24"/>
          <w:szCs w:val="24"/>
        </w:rPr>
        <w:t xml:space="preserve">a </w:t>
      </w:r>
      <w:r w:rsidR="00CC0DBC">
        <w:rPr>
          <w:rFonts w:ascii="Arial" w:hAnsi="Arial" w:cs="Arial"/>
          <w:sz w:val="24"/>
          <w:szCs w:val="24"/>
        </w:rPr>
        <w:t>person’s</w:t>
      </w:r>
      <w:r w:rsidR="00635165">
        <w:rPr>
          <w:rFonts w:ascii="Arial" w:hAnsi="Arial" w:cs="Arial"/>
          <w:sz w:val="24"/>
          <w:szCs w:val="24"/>
        </w:rPr>
        <w:t xml:space="preserve"> </w:t>
      </w:r>
      <w:r w:rsidR="0087748B">
        <w:rPr>
          <w:rFonts w:ascii="Arial" w:hAnsi="Arial" w:cs="Arial"/>
          <w:sz w:val="24"/>
          <w:szCs w:val="24"/>
        </w:rPr>
        <w:t>life.</w:t>
      </w:r>
      <w:r w:rsidR="00235AC3">
        <w:rPr>
          <w:rFonts w:ascii="Arial" w:hAnsi="Arial" w:cs="Arial"/>
          <w:sz w:val="24"/>
          <w:szCs w:val="24"/>
        </w:rPr>
        <w:t xml:space="preserve"> This would help inform </w:t>
      </w:r>
      <w:r w:rsidR="005A3407">
        <w:rPr>
          <w:rFonts w:ascii="Arial" w:hAnsi="Arial" w:cs="Arial"/>
          <w:sz w:val="24"/>
          <w:szCs w:val="24"/>
        </w:rPr>
        <w:t xml:space="preserve">professionals </w:t>
      </w:r>
      <w:r w:rsidR="000F2941">
        <w:rPr>
          <w:rFonts w:ascii="Arial" w:hAnsi="Arial" w:cs="Arial"/>
          <w:sz w:val="24"/>
          <w:szCs w:val="24"/>
        </w:rPr>
        <w:t xml:space="preserve">to consider </w:t>
      </w:r>
      <w:r w:rsidR="005A3407">
        <w:rPr>
          <w:rFonts w:ascii="Arial" w:hAnsi="Arial" w:cs="Arial"/>
          <w:sz w:val="24"/>
          <w:szCs w:val="24"/>
        </w:rPr>
        <w:t>the reason</w:t>
      </w:r>
      <w:r w:rsidR="000F2941">
        <w:rPr>
          <w:rFonts w:ascii="Arial" w:hAnsi="Arial" w:cs="Arial"/>
          <w:sz w:val="24"/>
          <w:szCs w:val="24"/>
        </w:rPr>
        <w:t>s</w:t>
      </w:r>
      <w:r w:rsidR="005A3407">
        <w:rPr>
          <w:rFonts w:ascii="Arial" w:hAnsi="Arial" w:cs="Arial"/>
          <w:sz w:val="24"/>
          <w:szCs w:val="24"/>
        </w:rPr>
        <w:t xml:space="preserve"> </w:t>
      </w:r>
      <w:r w:rsidR="000F2941">
        <w:rPr>
          <w:rFonts w:ascii="Arial" w:hAnsi="Arial" w:cs="Arial"/>
          <w:sz w:val="24"/>
          <w:szCs w:val="24"/>
        </w:rPr>
        <w:t xml:space="preserve">for </w:t>
      </w:r>
      <w:r w:rsidR="0087748B">
        <w:rPr>
          <w:rFonts w:ascii="Arial" w:hAnsi="Arial" w:cs="Arial"/>
          <w:sz w:val="24"/>
          <w:szCs w:val="24"/>
        </w:rPr>
        <w:t xml:space="preserve">a </w:t>
      </w:r>
      <w:r w:rsidR="0087748B" w:rsidRPr="004E2603">
        <w:rPr>
          <w:rFonts w:ascii="Arial" w:hAnsi="Arial" w:cs="Arial"/>
          <w:sz w:val="24"/>
          <w:szCs w:val="24"/>
        </w:rPr>
        <w:t>person’s</w:t>
      </w:r>
      <w:r w:rsidR="00635165" w:rsidRPr="004E2603">
        <w:rPr>
          <w:rFonts w:ascii="Arial" w:hAnsi="Arial" w:cs="Arial"/>
          <w:sz w:val="24"/>
          <w:szCs w:val="24"/>
        </w:rPr>
        <w:t xml:space="preserve"> lack</w:t>
      </w:r>
      <w:r w:rsidR="00CC0DBC">
        <w:rPr>
          <w:rFonts w:ascii="Arial" w:hAnsi="Arial" w:cs="Arial"/>
          <w:sz w:val="24"/>
          <w:szCs w:val="24"/>
        </w:rPr>
        <w:t xml:space="preserve"> </w:t>
      </w:r>
      <w:r w:rsidR="00635165" w:rsidRPr="004E2603">
        <w:rPr>
          <w:rFonts w:ascii="Arial" w:hAnsi="Arial" w:cs="Arial"/>
          <w:sz w:val="24"/>
          <w:szCs w:val="24"/>
        </w:rPr>
        <w:t>of engagement</w:t>
      </w:r>
      <w:r w:rsidR="009E07C9" w:rsidRPr="004E2603">
        <w:rPr>
          <w:rFonts w:ascii="Arial" w:hAnsi="Arial" w:cs="Arial"/>
          <w:sz w:val="24"/>
          <w:szCs w:val="24"/>
        </w:rPr>
        <w:t xml:space="preserve"> </w:t>
      </w:r>
      <w:r w:rsidR="00946A8C">
        <w:rPr>
          <w:rFonts w:ascii="Arial" w:hAnsi="Arial" w:cs="Arial"/>
          <w:sz w:val="24"/>
          <w:szCs w:val="24"/>
        </w:rPr>
        <w:t>and how to work more effectively with them.</w:t>
      </w:r>
    </w:p>
    <w:p w14:paraId="0F0CCDCC" w14:textId="77777777" w:rsidR="00815993" w:rsidRPr="00815993" w:rsidRDefault="00815993" w:rsidP="00D630D1">
      <w:pPr>
        <w:spacing w:after="0" w:line="240" w:lineRule="auto"/>
        <w:ind w:right="-308"/>
        <w:jc w:val="both"/>
        <w:rPr>
          <w:rFonts w:ascii="Arial" w:eastAsia="Times New Roman" w:hAnsi="Arial" w:cs="Arial"/>
          <w:sz w:val="24"/>
          <w:szCs w:val="24"/>
          <w:lang w:eastAsia="en-GB"/>
        </w:rPr>
      </w:pPr>
    </w:p>
    <w:p w14:paraId="2AD59AE5" w14:textId="5D28ED77" w:rsidR="00815993" w:rsidRDefault="007B4908" w:rsidP="00D630D1">
      <w:pPr>
        <w:spacing w:after="0" w:line="240" w:lineRule="auto"/>
        <w:ind w:left="567" w:right="-308" w:hanging="567"/>
        <w:jc w:val="both"/>
        <w:rPr>
          <w:rFonts w:ascii="Arial" w:hAnsi="Arial" w:cs="Arial"/>
          <w:b/>
          <w:bCs/>
          <w:sz w:val="24"/>
          <w:szCs w:val="24"/>
        </w:rPr>
      </w:pPr>
      <w:r w:rsidRPr="007B4908">
        <w:rPr>
          <w:rFonts w:ascii="Arial" w:hAnsi="Arial" w:cs="Arial"/>
          <w:sz w:val="24"/>
          <w:szCs w:val="24"/>
        </w:rPr>
        <w:t>9.8</w:t>
      </w:r>
      <w:r>
        <w:rPr>
          <w:rFonts w:ascii="Arial" w:hAnsi="Arial" w:cs="Arial"/>
          <w:b/>
          <w:bCs/>
          <w:sz w:val="24"/>
          <w:szCs w:val="24"/>
        </w:rPr>
        <w:tab/>
      </w:r>
      <w:r w:rsidR="00284AC3" w:rsidRPr="004E2603">
        <w:rPr>
          <w:rFonts w:ascii="Arial" w:hAnsi="Arial" w:cs="Arial"/>
          <w:b/>
          <w:bCs/>
          <w:sz w:val="24"/>
          <w:szCs w:val="24"/>
        </w:rPr>
        <w:t>Malignant Alienation</w:t>
      </w:r>
    </w:p>
    <w:p w14:paraId="0DA941BA" w14:textId="203289E4" w:rsidR="00792910" w:rsidRPr="004E2603" w:rsidRDefault="00741176" w:rsidP="007B4908">
      <w:pPr>
        <w:spacing w:after="0" w:line="240" w:lineRule="auto"/>
        <w:ind w:left="567" w:right="-308"/>
        <w:jc w:val="both"/>
        <w:rPr>
          <w:rFonts w:ascii="Arial" w:hAnsi="Arial" w:cs="Arial"/>
          <w:sz w:val="24"/>
          <w:szCs w:val="24"/>
        </w:rPr>
      </w:pPr>
      <w:r>
        <w:rPr>
          <w:rFonts w:ascii="Arial" w:hAnsi="Arial" w:cs="Arial"/>
          <w:sz w:val="24"/>
          <w:szCs w:val="24"/>
        </w:rPr>
        <w:t xml:space="preserve">This was </w:t>
      </w:r>
      <w:r w:rsidR="00737BA7">
        <w:rPr>
          <w:rFonts w:ascii="Arial" w:hAnsi="Arial" w:cs="Arial"/>
          <w:sz w:val="24"/>
          <w:szCs w:val="24"/>
        </w:rPr>
        <w:t xml:space="preserve">a </w:t>
      </w:r>
      <w:r>
        <w:rPr>
          <w:rFonts w:ascii="Arial" w:hAnsi="Arial" w:cs="Arial"/>
          <w:sz w:val="24"/>
          <w:szCs w:val="24"/>
        </w:rPr>
        <w:t>key</w:t>
      </w:r>
      <w:r w:rsidR="00737BA7">
        <w:rPr>
          <w:rFonts w:ascii="Arial" w:hAnsi="Arial" w:cs="Arial"/>
          <w:sz w:val="24"/>
          <w:szCs w:val="24"/>
        </w:rPr>
        <w:t xml:space="preserve"> area </w:t>
      </w:r>
      <w:r w:rsidR="0087748B">
        <w:rPr>
          <w:rFonts w:ascii="Arial" w:hAnsi="Arial" w:cs="Arial"/>
          <w:sz w:val="24"/>
          <w:szCs w:val="24"/>
        </w:rPr>
        <w:t>of learning</w:t>
      </w:r>
      <w:r>
        <w:rPr>
          <w:rFonts w:ascii="Arial" w:hAnsi="Arial" w:cs="Arial"/>
          <w:sz w:val="24"/>
          <w:szCs w:val="24"/>
        </w:rPr>
        <w:t xml:space="preserve"> for </w:t>
      </w:r>
      <w:r w:rsidR="00146B23">
        <w:rPr>
          <w:rFonts w:ascii="Arial" w:hAnsi="Arial" w:cs="Arial"/>
          <w:sz w:val="24"/>
          <w:szCs w:val="24"/>
        </w:rPr>
        <w:t>most</w:t>
      </w:r>
      <w:r>
        <w:rPr>
          <w:rFonts w:ascii="Arial" w:hAnsi="Arial" w:cs="Arial"/>
          <w:sz w:val="24"/>
          <w:szCs w:val="24"/>
        </w:rPr>
        <w:t xml:space="preserve"> multi-agency professionals</w:t>
      </w:r>
      <w:r w:rsidR="00066FC8">
        <w:rPr>
          <w:rFonts w:ascii="Arial" w:hAnsi="Arial" w:cs="Arial"/>
          <w:sz w:val="24"/>
          <w:szCs w:val="24"/>
        </w:rPr>
        <w:t>,</w:t>
      </w:r>
      <w:r>
        <w:rPr>
          <w:rFonts w:ascii="Arial" w:hAnsi="Arial" w:cs="Arial"/>
          <w:sz w:val="24"/>
          <w:szCs w:val="24"/>
        </w:rPr>
        <w:t xml:space="preserve"> especially </w:t>
      </w:r>
      <w:r w:rsidR="00417B39">
        <w:rPr>
          <w:rFonts w:ascii="Arial" w:hAnsi="Arial" w:cs="Arial"/>
          <w:sz w:val="24"/>
          <w:szCs w:val="24"/>
        </w:rPr>
        <w:t xml:space="preserve">when </w:t>
      </w:r>
      <w:r w:rsidR="00066FC8">
        <w:rPr>
          <w:rFonts w:ascii="Arial" w:hAnsi="Arial" w:cs="Arial"/>
          <w:sz w:val="24"/>
          <w:szCs w:val="24"/>
        </w:rPr>
        <w:t>reflecting</w:t>
      </w:r>
      <w:r w:rsidR="00417B39">
        <w:rPr>
          <w:rFonts w:ascii="Arial" w:hAnsi="Arial" w:cs="Arial"/>
          <w:sz w:val="24"/>
          <w:szCs w:val="24"/>
        </w:rPr>
        <w:t xml:space="preserve"> on some of the challenging situations</w:t>
      </w:r>
      <w:r w:rsidR="00066FC8">
        <w:rPr>
          <w:rFonts w:ascii="Arial" w:hAnsi="Arial" w:cs="Arial"/>
          <w:sz w:val="24"/>
          <w:szCs w:val="24"/>
        </w:rPr>
        <w:t xml:space="preserve"> and </w:t>
      </w:r>
      <w:r w:rsidR="0087748B">
        <w:rPr>
          <w:rFonts w:ascii="Arial" w:hAnsi="Arial" w:cs="Arial"/>
          <w:sz w:val="24"/>
          <w:szCs w:val="24"/>
        </w:rPr>
        <w:t>outcomes that</w:t>
      </w:r>
      <w:r w:rsidR="00417B39">
        <w:rPr>
          <w:rFonts w:ascii="Arial" w:hAnsi="Arial" w:cs="Arial"/>
          <w:sz w:val="24"/>
          <w:szCs w:val="24"/>
        </w:rPr>
        <w:t xml:space="preserve"> were </w:t>
      </w:r>
      <w:r w:rsidR="00066FC8">
        <w:rPr>
          <w:rFonts w:ascii="Arial" w:hAnsi="Arial" w:cs="Arial"/>
          <w:sz w:val="24"/>
          <w:szCs w:val="24"/>
        </w:rPr>
        <w:t>highlighted</w:t>
      </w:r>
      <w:r w:rsidR="00417B39">
        <w:rPr>
          <w:rFonts w:ascii="Arial" w:hAnsi="Arial" w:cs="Arial"/>
          <w:sz w:val="24"/>
          <w:szCs w:val="24"/>
        </w:rPr>
        <w:t xml:space="preserve"> in the</w:t>
      </w:r>
      <w:r w:rsidR="00066FC8">
        <w:rPr>
          <w:rFonts w:ascii="Arial" w:hAnsi="Arial" w:cs="Arial"/>
          <w:sz w:val="24"/>
          <w:szCs w:val="24"/>
        </w:rPr>
        <w:t xml:space="preserve"> thematic </w:t>
      </w:r>
      <w:r w:rsidR="00A37C8A">
        <w:rPr>
          <w:rFonts w:ascii="Arial" w:hAnsi="Arial" w:cs="Arial"/>
          <w:sz w:val="24"/>
          <w:szCs w:val="24"/>
        </w:rPr>
        <w:t>learning</w:t>
      </w:r>
      <w:r w:rsidR="00417B39">
        <w:rPr>
          <w:rFonts w:ascii="Arial" w:hAnsi="Arial" w:cs="Arial"/>
          <w:sz w:val="24"/>
          <w:szCs w:val="24"/>
        </w:rPr>
        <w:t xml:space="preserve"> review.</w:t>
      </w:r>
      <w:r>
        <w:rPr>
          <w:rFonts w:ascii="Arial" w:hAnsi="Arial" w:cs="Arial"/>
          <w:sz w:val="24"/>
          <w:szCs w:val="24"/>
        </w:rPr>
        <w:t xml:space="preserve"> </w:t>
      </w:r>
      <w:r w:rsidR="00417B39">
        <w:rPr>
          <w:rFonts w:ascii="Arial" w:hAnsi="Arial" w:cs="Arial"/>
          <w:sz w:val="24"/>
          <w:szCs w:val="24"/>
        </w:rPr>
        <w:t xml:space="preserve">Malignant Alienation </w:t>
      </w:r>
      <w:r w:rsidR="00417B39" w:rsidRPr="004E2603">
        <w:rPr>
          <w:rFonts w:ascii="Arial" w:hAnsi="Arial" w:cs="Arial"/>
          <w:sz w:val="24"/>
          <w:szCs w:val="24"/>
        </w:rPr>
        <w:t xml:space="preserve">refers to the progressive </w:t>
      </w:r>
      <w:r w:rsidR="00417B39" w:rsidRPr="004E2603">
        <w:rPr>
          <w:rFonts w:ascii="Arial" w:hAnsi="Arial" w:cs="Arial"/>
          <w:sz w:val="24"/>
          <w:szCs w:val="24"/>
        </w:rPr>
        <w:lastRenderedPageBreak/>
        <w:t>deterioration in relationship when a practitioner effectively starts to dislike the individual they are supporting. It is often accompanied by a reduction in sympathy and level of support provided under the cover of rationalisation.</w:t>
      </w:r>
    </w:p>
    <w:p w14:paraId="79AFB266" w14:textId="7E9ED77F" w:rsidR="000B436A" w:rsidRPr="004E2603" w:rsidRDefault="000B436A" w:rsidP="00D630D1">
      <w:pPr>
        <w:spacing w:after="0" w:line="240" w:lineRule="auto"/>
        <w:ind w:right="-308"/>
        <w:jc w:val="both"/>
        <w:rPr>
          <w:rFonts w:ascii="Arial" w:hAnsi="Arial" w:cs="Arial"/>
          <w:b/>
          <w:bCs/>
          <w:sz w:val="24"/>
          <w:szCs w:val="24"/>
        </w:rPr>
      </w:pPr>
    </w:p>
    <w:p w14:paraId="00CE7A3D" w14:textId="68B61869" w:rsidR="003319C0" w:rsidRDefault="007B4908" w:rsidP="007B4908">
      <w:pPr>
        <w:spacing w:after="0" w:line="240" w:lineRule="auto"/>
        <w:ind w:left="567" w:right="-308" w:hanging="567"/>
        <w:jc w:val="both"/>
        <w:rPr>
          <w:rFonts w:ascii="Arial" w:hAnsi="Arial" w:cs="Arial"/>
          <w:b/>
          <w:bCs/>
          <w:sz w:val="24"/>
          <w:szCs w:val="24"/>
        </w:rPr>
      </w:pPr>
      <w:r w:rsidRPr="007B4908">
        <w:rPr>
          <w:rFonts w:ascii="Arial" w:hAnsi="Arial" w:cs="Arial"/>
          <w:sz w:val="24"/>
          <w:szCs w:val="24"/>
        </w:rPr>
        <w:t>9.9</w:t>
      </w:r>
      <w:r>
        <w:rPr>
          <w:rFonts w:ascii="Arial" w:hAnsi="Arial" w:cs="Arial"/>
          <w:b/>
          <w:bCs/>
          <w:sz w:val="24"/>
          <w:szCs w:val="24"/>
        </w:rPr>
        <w:tab/>
      </w:r>
      <w:r w:rsidR="003319C0" w:rsidRPr="004E2603">
        <w:rPr>
          <w:rFonts w:ascii="Arial" w:hAnsi="Arial" w:cs="Arial"/>
          <w:b/>
          <w:bCs/>
          <w:sz w:val="24"/>
          <w:szCs w:val="24"/>
        </w:rPr>
        <w:t>What did we do as a result?</w:t>
      </w:r>
    </w:p>
    <w:p w14:paraId="11995922" w14:textId="47A8D6F0" w:rsidR="00815993" w:rsidRDefault="00F306BA" w:rsidP="00D630D1">
      <w:pPr>
        <w:spacing w:after="0" w:line="240" w:lineRule="auto"/>
        <w:ind w:right="-308"/>
        <w:jc w:val="both"/>
        <w:rPr>
          <w:rFonts w:ascii="Arial" w:hAnsi="Arial" w:cs="Arial"/>
          <w:b/>
          <w:bCs/>
          <w:sz w:val="24"/>
          <w:szCs w:val="24"/>
        </w:rPr>
      </w:pPr>
      <w:r>
        <w:rPr>
          <w:rFonts w:ascii="Arial" w:hAnsi="Arial" w:cs="Arial"/>
          <w:b/>
          <w:bCs/>
          <w:noProof/>
          <w:sz w:val="24"/>
          <w:szCs w:val="24"/>
        </w:rPr>
        <mc:AlternateContent>
          <mc:Choice Requires="wpg">
            <w:drawing>
              <wp:anchor distT="0" distB="0" distL="114300" distR="114300" simplePos="0" relativeHeight="251755520" behindDoc="0" locked="0" layoutInCell="1" allowOverlap="1" wp14:anchorId="334A95C5" wp14:editId="0757ABCD">
                <wp:simplePos x="0" y="0"/>
                <wp:positionH relativeFrom="column">
                  <wp:posOffset>-28962</wp:posOffset>
                </wp:positionH>
                <wp:positionV relativeFrom="paragraph">
                  <wp:posOffset>141467</wp:posOffset>
                </wp:positionV>
                <wp:extent cx="6178164" cy="5104737"/>
                <wp:effectExtent l="0" t="0" r="13335" b="20320"/>
                <wp:wrapNone/>
                <wp:docPr id="7701549" name="Group 12"/>
                <wp:cNvGraphicFramePr/>
                <a:graphic xmlns:a="http://schemas.openxmlformats.org/drawingml/2006/main">
                  <a:graphicData uri="http://schemas.microsoft.com/office/word/2010/wordprocessingGroup">
                    <wpg:wgp>
                      <wpg:cNvGrpSpPr/>
                      <wpg:grpSpPr>
                        <a:xfrm>
                          <a:off x="0" y="0"/>
                          <a:ext cx="6178164" cy="5104737"/>
                          <a:chOff x="0" y="0"/>
                          <a:chExt cx="6178164" cy="5104737"/>
                        </a:xfrm>
                      </wpg:grpSpPr>
                      <wps:wsp>
                        <wps:cNvPr id="1406369979" name="Rectangle: Rounded Corners 11"/>
                        <wps:cNvSpPr/>
                        <wps:spPr>
                          <a:xfrm>
                            <a:off x="31806" y="0"/>
                            <a:ext cx="6146358" cy="787179"/>
                          </a:xfrm>
                          <a:prstGeom prst="round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2EB57F" w14:textId="357255B7" w:rsidR="00A62798" w:rsidRPr="008E7AE5" w:rsidRDefault="00A62798" w:rsidP="00A62798">
                              <w:pPr>
                                <w:jc w:val="center"/>
                                <w:rPr>
                                  <w:rFonts w:ascii="Arial" w:hAnsi="Arial" w:cs="Arial"/>
                                  <w:color w:val="000000" w:themeColor="text1"/>
                                  <w:sz w:val="24"/>
                                  <w:szCs w:val="24"/>
                                </w:rPr>
                              </w:pPr>
                              <w:r w:rsidRPr="008E7AE5">
                                <w:rPr>
                                  <w:rFonts w:ascii="Arial" w:hAnsi="Arial" w:cs="Arial"/>
                                  <w:color w:val="000000" w:themeColor="text1"/>
                                  <w:sz w:val="24"/>
                                  <w:szCs w:val="24"/>
                                </w:rPr>
                                <w:t>A multi-agency consultation event and production of a multi-agency Self-Neglect Guidance and Toolkit</w:t>
                              </w:r>
                              <w:r w:rsidR="00146B23" w:rsidRPr="008E7AE5">
                                <w:rPr>
                                  <w:rFonts w:ascii="Arial" w:hAnsi="Arial" w:cs="Arial"/>
                                  <w:color w:val="000000" w:themeColor="text1"/>
                                  <w:sz w:val="24"/>
                                  <w:szCs w:val="24"/>
                                </w:rPr>
                                <w:t xml:space="preserve">. </w:t>
                              </w:r>
                              <w:r w:rsidRPr="008E7AE5">
                                <w:rPr>
                                  <w:rFonts w:ascii="Arial" w:hAnsi="Arial" w:cs="Arial"/>
                                  <w:color w:val="000000" w:themeColor="text1"/>
                                  <w:sz w:val="24"/>
                                  <w:szCs w:val="24"/>
                                </w:rPr>
                                <w:t xml:space="preserve">The </w:t>
                              </w:r>
                              <w:r w:rsidR="008E7AE5" w:rsidRPr="008E7AE5">
                                <w:rPr>
                                  <w:rFonts w:ascii="Arial" w:hAnsi="Arial" w:cs="Arial"/>
                                  <w:color w:val="000000" w:themeColor="text1"/>
                                  <w:sz w:val="24"/>
                                  <w:szCs w:val="24"/>
                                </w:rPr>
                                <w:t>impact of the use of the guidance and toolkit has been included in the 2024-2025 SAB Audit 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363551" name="Rectangle: Rounded Corners 11"/>
                        <wps:cNvSpPr/>
                        <wps:spPr>
                          <a:xfrm>
                            <a:off x="31806" y="826936"/>
                            <a:ext cx="6146358" cy="564542"/>
                          </a:xfrm>
                          <a:prstGeom prst="roundRect">
                            <a:avLst/>
                          </a:prstGeom>
                          <a:solidFill>
                            <a:srgbClr val="F79646">
                              <a:lumMod val="60000"/>
                              <a:lumOff val="40000"/>
                            </a:srgbClr>
                          </a:solidFill>
                          <a:ln w="25400" cap="flat" cmpd="sng" algn="ctr">
                            <a:solidFill>
                              <a:srgbClr val="4F81BD">
                                <a:shade val="15000"/>
                              </a:srgbClr>
                            </a:solidFill>
                            <a:prstDash val="solid"/>
                          </a:ln>
                          <a:effectLst/>
                        </wps:spPr>
                        <wps:txbx>
                          <w:txbxContent>
                            <w:p w14:paraId="525C4BA2" w14:textId="09292D34" w:rsidR="008E7AE5" w:rsidRPr="008E7AE5" w:rsidRDefault="008E7AE5" w:rsidP="008E7AE5">
                              <w:pPr>
                                <w:jc w:val="center"/>
                                <w:rPr>
                                  <w:rFonts w:ascii="Arial" w:hAnsi="Arial" w:cs="Arial"/>
                                  <w:color w:val="000000" w:themeColor="text1"/>
                                  <w:sz w:val="24"/>
                                  <w:szCs w:val="24"/>
                                </w:rPr>
                              </w:pPr>
                              <w:r>
                                <w:rPr>
                                  <w:rFonts w:ascii="Arial" w:hAnsi="Arial" w:cs="Arial"/>
                                  <w:color w:val="000000" w:themeColor="text1"/>
                                  <w:sz w:val="24"/>
                                  <w:szCs w:val="24"/>
                                </w:rPr>
                                <w:t xml:space="preserve">Set up multi-agency working group that is progressing </w:t>
                              </w:r>
                              <w:r w:rsidR="00C2399E">
                                <w:rPr>
                                  <w:rFonts w:ascii="Arial" w:hAnsi="Arial" w:cs="Arial"/>
                                  <w:color w:val="000000" w:themeColor="text1"/>
                                  <w:sz w:val="24"/>
                                  <w:szCs w:val="24"/>
                                </w:rPr>
                                <w:t xml:space="preserve">with the development of a Transitional Safeguarding model.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013233" name="Rectangle: Rounded Corners 11"/>
                        <wps:cNvSpPr/>
                        <wps:spPr>
                          <a:xfrm>
                            <a:off x="31806" y="1439186"/>
                            <a:ext cx="6146358" cy="1184744"/>
                          </a:xfrm>
                          <a:prstGeom prst="roundRect">
                            <a:avLst/>
                          </a:prstGeom>
                          <a:solidFill>
                            <a:srgbClr val="F79646">
                              <a:lumMod val="60000"/>
                              <a:lumOff val="40000"/>
                            </a:srgbClr>
                          </a:solidFill>
                          <a:ln w="25400" cap="flat" cmpd="sng" algn="ctr">
                            <a:solidFill>
                              <a:srgbClr val="4F81BD">
                                <a:shade val="15000"/>
                              </a:srgbClr>
                            </a:solidFill>
                            <a:prstDash val="solid"/>
                          </a:ln>
                          <a:effectLst/>
                        </wps:spPr>
                        <wps:txbx>
                          <w:txbxContent>
                            <w:p w14:paraId="38F4B10D" w14:textId="2FA04C9E" w:rsidR="008E7AE5" w:rsidRPr="008E7AE5" w:rsidRDefault="00C2399E" w:rsidP="008E7AE5">
                              <w:pPr>
                                <w:jc w:val="center"/>
                                <w:rPr>
                                  <w:rFonts w:ascii="Arial" w:hAnsi="Arial" w:cs="Arial"/>
                                  <w:color w:val="000000" w:themeColor="text1"/>
                                  <w:sz w:val="24"/>
                                  <w:szCs w:val="24"/>
                                </w:rPr>
                              </w:pPr>
                              <w:r>
                                <w:rPr>
                                  <w:rFonts w:ascii="Arial" w:hAnsi="Arial" w:cs="Arial"/>
                                  <w:color w:val="000000" w:themeColor="text1"/>
                                  <w:sz w:val="24"/>
                                  <w:szCs w:val="24"/>
                                </w:rPr>
                                <w:t xml:space="preserve">An immediate response was to offer the Missing Adults Protocol Briefing Sessions to ensure that all care settings had an overview and insight of the actions required. Future work for the SAB will include an oversight of missing </w:t>
                              </w:r>
                              <w:r w:rsidR="0087748B">
                                <w:rPr>
                                  <w:rFonts w:ascii="Arial" w:hAnsi="Arial" w:cs="Arial"/>
                                  <w:color w:val="000000" w:themeColor="text1"/>
                                  <w:sz w:val="24"/>
                                  <w:szCs w:val="24"/>
                                </w:rPr>
                                <w:t>adults’</w:t>
                              </w:r>
                              <w:r>
                                <w:rPr>
                                  <w:rFonts w:ascii="Arial" w:hAnsi="Arial" w:cs="Arial"/>
                                  <w:color w:val="000000" w:themeColor="text1"/>
                                  <w:sz w:val="24"/>
                                  <w:szCs w:val="24"/>
                                </w:rPr>
                                <w:t xml:space="preserve"> data, the subsequent multi-agency response and completion of Return Home Interviews where appropriate.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217339" name="Rectangle: Rounded Corners 11"/>
                        <wps:cNvSpPr/>
                        <wps:spPr>
                          <a:xfrm>
                            <a:off x="31806" y="2663687"/>
                            <a:ext cx="6146358" cy="787179"/>
                          </a:xfrm>
                          <a:prstGeom prst="roundRect">
                            <a:avLst/>
                          </a:prstGeom>
                          <a:solidFill>
                            <a:srgbClr val="F79646">
                              <a:lumMod val="60000"/>
                              <a:lumOff val="40000"/>
                            </a:srgbClr>
                          </a:solidFill>
                          <a:ln w="25400" cap="flat" cmpd="sng" algn="ctr">
                            <a:solidFill>
                              <a:srgbClr val="4F81BD">
                                <a:shade val="15000"/>
                              </a:srgbClr>
                            </a:solidFill>
                            <a:prstDash val="solid"/>
                          </a:ln>
                          <a:effectLst/>
                        </wps:spPr>
                        <wps:txbx>
                          <w:txbxContent>
                            <w:p w14:paraId="3593B090" w14:textId="3C7C7E78" w:rsidR="008E7AE5" w:rsidRPr="008E7AE5" w:rsidRDefault="008E7AE5" w:rsidP="008E7AE5">
                              <w:pPr>
                                <w:jc w:val="center"/>
                                <w:rPr>
                                  <w:rFonts w:ascii="Arial" w:hAnsi="Arial" w:cs="Arial"/>
                                  <w:color w:val="000000" w:themeColor="text1"/>
                                  <w:sz w:val="24"/>
                                  <w:szCs w:val="24"/>
                                </w:rPr>
                              </w:pPr>
                              <w:r w:rsidRPr="008E7AE5">
                                <w:rPr>
                                  <w:rFonts w:ascii="Arial" w:hAnsi="Arial" w:cs="Arial"/>
                                  <w:color w:val="000000" w:themeColor="text1"/>
                                  <w:sz w:val="24"/>
                                  <w:szCs w:val="24"/>
                                </w:rPr>
                                <w:t xml:space="preserve">A </w:t>
                              </w:r>
                              <w:r w:rsidR="004607E6">
                                <w:rPr>
                                  <w:rFonts w:ascii="Arial" w:hAnsi="Arial" w:cs="Arial"/>
                                  <w:color w:val="000000" w:themeColor="text1"/>
                                  <w:sz w:val="24"/>
                                  <w:szCs w:val="24"/>
                                </w:rPr>
                                <w:t xml:space="preserve">multi-agency audit of self-neglect cases to be undertaken to determine if mental capacity assessments, where necessary, are being recorded at an acceptable and appropriate standard.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928829" name="Rectangle: Rounded Corners 11"/>
                        <wps:cNvSpPr/>
                        <wps:spPr>
                          <a:xfrm>
                            <a:off x="0" y="3490623"/>
                            <a:ext cx="6146358" cy="787179"/>
                          </a:xfrm>
                          <a:prstGeom prst="roundRect">
                            <a:avLst/>
                          </a:prstGeom>
                          <a:solidFill>
                            <a:srgbClr val="F79646">
                              <a:lumMod val="60000"/>
                              <a:lumOff val="40000"/>
                            </a:srgbClr>
                          </a:solidFill>
                          <a:ln w="25400" cap="flat" cmpd="sng" algn="ctr">
                            <a:solidFill>
                              <a:srgbClr val="4F81BD">
                                <a:shade val="15000"/>
                              </a:srgbClr>
                            </a:solidFill>
                            <a:prstDash val="solid"/>
                          </a:ln>
                          <a:effectLst/>
                        </wps:spPr>
                        <wps:txbx>
                          <w:txbxContent>
                            <w:p w14:paraId="5EF10995" w14:textId="67233656" w:rsidR="008E7AE5" w:rsidRPr="008E7AE5" w:rsidRDefault="004607E6" w:rsidP="008E7AE5">
                              <w:pPr>
                                <w:jc w:val="center"/>
                                <w:rPr>
                                  <w:rFonts w:ascii="Arial" w:hAnsi="Arial" w:cs="Arial"/>
                                  <w:color w:val="000000" w:themeColor="text1"/>
                                  <w:sz w:val="24"/>
                                  <w:szCs w:val="24"/>
                                </w:rPr>
                              </w:pPr>
                              <w:r>
                                <w:rPr>
                                  <w:rFonts w:ascii="Arial" w:hAnsi="Arial" w:cs="Arial"/>
                                  <w:color w:val="000000" w:themeColor="text1"/>
                                  <w:sz w:val="24"/>
                                  <w:szCs w:val="24"/>
                                </w:rPr>
                                <w:t>Th</w:t>
                              </w:r>
                              <w:r w:rsidR="0037065C">
                                <w:rPr>
                                  <w:rFonts w:ascii="Arial" w:hAnsi="Arial" w:cs="Arial"/>
                                  <w:color w:val="000000" w:themeColor="text1"/>
                                  <w:sz w:val="24"/>
                                  <w:szCs w:val="24"/>
                                </w:rPr>
                                <w:t>e</w:t>
                              </w:r>
                              <w:r>
                                <w:rPr>
                                  <w:rFonts w:ascii="Arial" w:hAnsi="Arial" w:cs="Arial"/>
                                  <w:color w:val="000000" w:themeColor="text1"/>
                                  <w:sz w:val="24"/>
                                  <w:szCs w:val="24"/>
                                </w:rPr>
                                <w:t xml:space="preserve"> SAB requested assurance and update reports regarding the Care Act Advocacy Service offer in South Tyneside. There is now a commissioned provider and regular </w:t>
                              </w:r>
                              <w:r w:rsidR="0087748B">
                                <w:rPr>
                                  <w:rFonts w:ascii="Arial" w:hAnsi="Arial" w:cs="Arial"/>
                                  <w:color w:val="000000" w:themeColor="text1"/>
                                  <w:sz w:val="24"/>
                                  <w:szCs w:val="24"/>
                                </w:rPr>
                                <w:t>assurance,</w:t>
                              </w:r>
                              <w:r>
                                <w:rPr>
                                  <w:rFonts w:ascii="Arial" w:hAnsi="Arial" w:cs="Arial"/>
                                  <w:color w:val="000000" w:themeColor="text1"/>
                                  <w:sz w:val="24"/>
                                  <w:szCs w:val="24"/>
                                </w:rPr>
                                <w:t xml:space="preserve"> and an update report will be </w:t>
                              </w:r>
                              <w:r w:rsidR="0037065C">
                                <w:rPr>
                                  <w:rFonts w:ascii="Arial" w:hAnsi="Arial" w:cs="Arial"/>
                                  <w:color w:val="000000" w:themeColor="text1"/>
                                  <w:sz w:val="24"/>
                                  <w:szCs w:val="24"/>
                                </w:rPr>
                                <w:t xml:space="preserve">a standard agenda item at SAB meetings.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23650" name="Rectangle: Rounded Corners 11"/>
                        <wps:cNvSpPr/>
                        <wps:spPr>
                          <a:xfrm>
                            <a:off x="31806" y="4317558"/>
                            <a:ext cx="6146358" cy="787179"/>
                          </a:xfrm>
                          <a:prstGeom prst="roundRect">
                            <a:avLst/>
                          </a:prstGeom>
                          <a:solidFill>
                            <a:srgbClr val="F79646">
                              <a:lumMod val="60000"/>
                              <a:lumOff val="40000"/>
                            </a:srgbClr>
                          </a:solidFill>
                          <a:ln w="25400" cap="flat" cmpd="sng" algn="ctr">
                            <a:solidFill>
                              <a:srgbClr val="4F81BD">
                                <a:shade val="15000"/>
                              </a:srgbClr>
                            </a:solidFill>
                            <a:prstDash val="solid"/>
                          </a:ln>
                          <a:effectLst/>
                        </wps:spPr>
                        <wps:txbx>
                          <w:txbxContent>
                            <w:p w14:paraId="43428E46" w14:textId="4B8750C3" w:rsidR="0037065C" w:rsidRPr="008E7AE5" w:rsidRDefault="00F306BA" w:rsidP="0037065C">
                              <w:pPr>
                                <w:jc w:val="center"/>
                                <w:rPr>
                                  <w:rFonts w:ascii="Arial" w:hAnsi="Arial" w:cs="Arial"/>
                                  <w:color w:val="000000" w:themeColor="text1"/>
                                  <w:sz w:val="24"/>
                                  <w:szCs w:val="24"/>
                                </w:rPr>
                              </w:pPr>
                              <w:r>
                                <w:rPr>
                                  <w:rFonts w:ascii="Arial" w:hAnsi="Arial" w:cs="Arial"/>
                                  <w:color w:val="000000" w:themeColor="text1"/>
                                  <w:sz w:val="24"/>
                                  <w:szCs w:val="24"/>
                                </w:rPr>
                                <w:t>All the learning from the Thematic Review is reflected within the multi-agency safeguarding training offer, particularly with reference to malignant alienation, trauma informed approach and the wellbeing principles</w:t>
                              </w:r>
                              <w:r w:rsidR="0039527E">
                                <w:rPr>
                                  <w:rFonts w:ascii="Arial" w:hAnsi="Arial" w:cs="Arial"/>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4A95C5" id="Group 12" o:spid="_x0000_s1030" style="position:absolute;left:0;text-align:left;margin-left:-2.3pt;margin-top:11.15pt;width:486.45pt;height:401.95pt;z-index:251755520" coordsize="61781,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">
                <v:roundrect id="Rectangle: Rounded Corners 11" o:spid="_x0000_s1031" style="position:absolute;left:318;width:61463;height:78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" fillcolor="#fabf8f [1945]" strokecolor="#0a121c [484]" strokeweight="2pt">
                  <v:textbox>
                    <w:txbxContent>
                      <w:p w14:paraId="192EB57F" w14:textId="357255B7" w:rsidR="00A62798" w:rsidRPr="008E7AE5" w:rsidRDefault="00A62798" w:rsidP="00A62798">
                        <w:pPr>
                          <w:jc w:val="center"/>
                          <w:rPr>
                            <w:rFonts w:ascii="Arial" w:hAnsi="Arial" w:cs="Arial"/>
                            <w:color w:val="000000" w:themeColor="text1"/>
                            <w:sz w:val="24"/>
                            <w:szCs w:val="24"/>
                          </w:rPr>
                        </w:pPr>
                        <w:r w:rsidRPr="008E7AE5">
                          <w:rPr>
                            <w:rFonts w:ascii="Arial" w:hAnsi="Arial" w:cs="Arial"/>
                            <w:color w:val="000000" w:themeColor="text1"/>
                            <w:sz w:val="24"/>
                            <w:szCs w:val="24"/>
                          </w:rPr>
                          <w:t>A multi-agency consultation event and production of a multi-agency Self-Neglect Guidance and Toolkit</w:t>
                        </w:r>
                        <w:r w:rsidR="00146B23" w:rsidRPr="008E7AE5">
                          <w:rPr>
                            <w:rFonts w:ascii="Arial" w:hAnsi="Arial" w:cs="Arial"/>
                            <w:color w:val="000000" w:themeColor="text1"/>
                            <w:sz w:val="24"/>
                            <w:szCs w:val="24"/>
                          </w:rPr>
                          <w:t xml:space="preserve">. </w:t>
                        </w:r>
                        <w:r w:rsidRPr="008E7AE5">
                          <w:rPr>
                            <w:rFonts w:ascii="Arial" w:hAnsi="Arial" w:cs="Arial"/>
                            <w:color w:val="000000" w:themeColor="text1"/>
                            <w:sz w:val="24"/>
                            <w:szCs w:val="24"/>
                          </w:rPr>
                          <w:t xml:space="preserve">The </w:t>
                        </w:r>
                        <w:r w:rsidR="008E7AE5" w:rsidRPr="008E7AE5">
                          <w:rPr>
                            <w:rFonts w:ascii="Arial" w:hAnsi="Arial" w:cs="Arial"/>
                            <w:color w:val="000000" w:themeColor="text1"/>
                            <w:sz w:val="24"/>
                            <w:szCs w:val="24"/>
                          </w:rPr>
                          <w:t>impact of the use of the guidance and toolkit has been included in the 2024-2025 SAB Audit Cycle.</w:t>
                        </w:r>
                      </w:p>
                    </w:txbxContent>
                  </v:textbox>
                </v:roundrect>
                <v:roundrect id="Rectangle: Rounded Corners 11" o:spid="_x0000_s1032" style="position:absolute;left:318;top:8269;width:61463;height:5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" fillcolor="#fac090" strokecolor="#1c334e" strokeweight="2pt">
                  <v:textbox>
                    <w:txbxContent>
                      <w:p w14:paraId="525C4BA2" w14:textId="09292D34" w:rsidR="008E7AE5" w:rsidRPr="008E7AE5" w:rsidRDefault="008E7AE5" w:rsidP="008E7AE5">
                        <w:pPr>
                          <w:jc w:val="center"/>
                          <w:rPr>
                            <w:rFonts w:ascii="Arial" w:hAnsi="Arial" w:cs="Arial"/>
                            <w:color w:val="000000" w:themeColor="text1"/>
                            <w:sz w:val="24"/>
                            <w:szCs w:val="24"/>
                          </w:rPr>
                        </w:pPr>
                        <w:r>
                          <w:rPr>
                            <w:rFonts w:ascii="Arial" w:hAnsi="Arial" w:cs="Arial"/>
                            <w:color w:val="000000" w:themeColor="text1"/>
                            <w:sz w:val="24"/>
                            <w:szCs w:val="24"/>
                          </w:rPr>
                          <w:t xml:space="preserve">Set up multi-agency working group that is progressing </w:t>
                        </w:r>
                        <w:r w:rsidR="00C2399E">
                          <w:rPr>
                            <w:rFonts w:ascii="Arial" w:hAnsi="Arial" w:cs="Arial"/>
                            <w:color w:val="000000" w:themeColor="text1"/>
                            <w:sz w:val="24"/>
                            <w:szCs w:val="24"/>
                          </w:rPr>
                          <w:t xml:space="preserve">with the development of a Transitional Safeguarding model. </w:t>
                        </w:r>
                      </w:p>
                    </w:txbxContent>
                  </v:textbox>
                </v:roundrect>
                <v:roundrect id="Rectangle: Rounded Corners 11" o:spid="_x0000_s1033" style="position:absolute;left:318;top:14391;width:61463;height:11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" fillcolor="#fac090" strokecolor="#1c334e" strokeweight="2pt">
                  <v:textbox>
                    <w:txbxContent>
                      <w:p w14:paraId="38F4B10D" w14:textId="2FA04C9E" w:rsidR="008E7AE5" w:rsidRPr="008E7AE5" w:rsidRDefault="00C2399E" w:rsidP="008E7AE5">
                        <w:pPr>
                          <w:jc w:val="center"/>
                          <w:rPr>
                            <w:rFonts w:ascii="Arial" w:hAnsi="Arial" w:cs="Arial"/>
                            <w:color w:val="000000" w:themeColor="text1"/>
                            <w:sz w:val="24"/>
                            <w:szCs w:val="24"/>
                          </w:rPr>
                        </w:pPr>
                        <w:r>
                          <w:rPr>
                            <w:rFonts w:ascii="Arial" w:hAnsi="Arial" w:cs="Arial"/>
                            <w:color w:val="000000" w:themeColor="text1"/>
                            <w:sz w:val="24"/>
                            <w:szCs w:val="24"/>
                          </w:rPr>
                          <w:t xml:space="preserve">An immediate response was to offer the Missing Adults Protocol Briefing Sessions to ensure that all care settings had an overview and insight of the actions required. Future work for the SAB will include an oversight of missing </w:t>
                        </w:r>
                        <w:r w:rsidR="0087748B">
                          <w:rPr>
                            <w:rFonts w:ascii="Arial" w:hAnsi="Arial" w:cs="Arial"/>
                            <w:color w:val="000000" w:themeColor="text1"/>
                            <w:sz w:val="24"/>
                            <w:szCs w:val="24"/>
                          </w:rPr>
                          <w:t>adults’</w:t>
                        </w:r>
                        <w:r>
                          <w:rPr>
                            <w:rFonts w:ascii="Arial" w:hAnsi="Arial" w:cs="Arial"/>
                            <w:color w:val="000000" w:themeColor="text1"/>
                            <w:sz w:val="24"/>
                            <w:szCs w:val="24"/>
                          </w:rPr>
                          <w:t xml:space="preserve"> data, the subsequent multi-agency response and completion of Return Home Interviews where appropriate. </w:t>
                        </w:r>
                      </w:p>
                    </w:txbxContent>
                  </v:textbox>
                </v:roundrect>
                <v:roundrect id="Rectangle: Rounded Corners 11" o:spid="_x0000_s1034" style="position:absolute;left:318;top:26636;width:61463;height:7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" fillcolor="#fac090" strokecolor="#1c334e" strokeweight="2pt">
                  <v:textbox>
                    <w:txbxContent>
                      <w:p w14:paraId="3593B090" w14:textId="3C7C7E78" w:rsidR="008E7AE5" w:rsidRPr="008E7AE5" w:rsidRDefault="008E7AE5" w:rsidP="008E7AE5">
                        <w:pPr>
                          <w:jc w:val="center"/>
                          <w:rPr>
                            <w:rFonts w:ascii="Arial" w:hAnsi="Arial" w:cs="Arial"/>
                            <w:color w:val="000000" w:themeColor="text1"/>
                            <w:sz w:val="24"/>
                            <w:szCs w:val="24"/>
                          </w:rPr>
                        </w:pPr>
                        <w:r w:rsidRPr="008E7AE5">
                          <w:rPr>
                            <w:rFonts w:ascii="Arial" w:hAnsi="Arial" w:cs="Arial"/>
                            <w:color w:val="000000" w:themeColor="text1"/>
                            <w:sz w:val="24"/>
                            <w:szCs w:val="24"/>
                          </w:rPr>
                          <w:t xml:space="preserve">A </w:t>
                        </w:r>
                        <w:r w:rsidR="004607E6">
                          <w:rPr>
                            <w:rFonts w:ascii="Arial" w:hAnsi="Arial" w:cs="Arial"/>
                            <w:color w:val="000000" w:themeColor="text1"/>
                            <w:sz w:val="24"/>
                            <w:szCs w:val="24"/>
                          </w:rPr>
                          <w:t xml:space="preserve">multi-agency audit of self-neglect cases to be undertaken to determine if mental capacity assessments, where necessary, are being recorded at an acceptable and appropriate standard. </w:t>
                        </w:r>
                      </w:p>
                    </w:txbxContent>
                  </v:textbox>
                </v:roundrect>
                <v:roundrect id="Rectangle: Rounded Corners 11" o:spid="_x0000_s1035" style="position:absolute;top:34906;width:61463;height:7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" fillcolor="#fac090" strokecolor="#1c334e" strokeweight="2pt">
                  <v:textbox>
                    <w:txbxContent>
                      <w:p w14:paraId="5EF10995" w14:textId="67233656" w:rsidR="008E7AE5" w:rsidRPr="008E7AE5" w:rsidRDefault="004607E6" w:rsidP="008E7AE5">
                        <w:pPr>
                          <w:jc w:val="center"/>
                          <w:rPr>
                            <w:rFonts w:ascii="Arial" w:hAnsi="Arial" w:cs="Arial"/>
                            <w:color w:val="000000" w:themeColor="text1"/>
                            <w:sz w:val="24"/>
                            <w:szCs w:val="24"/>
                          </w:rPr>
                        </w:pPr>
                        <w:r>
                          <w:rPr>
                            <w:rFonts w:ascii="Arial" w:hAnsi="Arial" w:cs="Arial"/>
                            <w:color w:val="000000" w:themeColor="text1"/>
                            <w:sz w:val="24"/>
                            <w:szCs w:val="24"/>
                          </w:rPr>
                          <w:t>Th</w:t>
                        </w:r>
                        <w:r w:rsidR="0037065C">
                          <w:rPr>
                            <w:rFonts w:ascii="Arial" w:hAnsi="Arial" w:cs="Arial"/>
                            <w:color w:val="000000" w:themeColor="text1"/>
                            <w:sz w:val="24"/>
                            <w:szCs w:val="24"/>
                          </w:rPr>
                          <w:t>e</w:t>
                        </w:r>
                        <w:r>
                          <w:rPr>
                            <w:rFonts w:ascii="Arial" w:hAnsi="Arial" w:cs="Arial"/>
                            <w:color w:val="000000" w:themeColor="text1"/>
                            <w:sz w:val="24"/>
                            <w:szCs w:val="24"/>
                          </w:rPr>
                          <w:t xml:space="preserve"> SAB requested assurance and update reports regarding the Care Act Advocacy Service offer in South Tyneside. There is now a commissioned provider and regular </w:t>
                        </w:r>
                        <w:r w:rsidR="0087748B">
                          <w:rPr>
                            <w:rFonts w:ascii="Arial" w:hAnsi="Arial" w:cs="Arial"/>
                            <w:color w:val="000000" w:themeColor="text1"/>
                            <w:sz w:val="24"/>
                            <w:szCs w:val="24"/>
                          </w:rPr>
                          <w:t>assurance,</w:t>
                        </w:r>
                        <w:r>
                          <w:rPr>
                            <w:rFonts w:ascii="Arial" w:hAnsi="Arial" w:cs="Arial"/>
                            <w:color w:val="000000" w:themeColor="text1"/>
                            <w:sz w:val="24"/>
                            <w:szCs w:val="24"/>
                          </w:rPr>
                          <w:t xml:space="preserve"> and an update report will be </w:t>
                        </w:r>
                        <w:r w:rsidR="0037065C">
                          <w:rPr>
                            <w:rFonts w:ascii="Arial" w:hAnsi="Arial" w:cs="Arial"/>
                            <w:color w:val="000000" w:themeColor="text1"/>
                            <w:sz w:val="24"/>
                            <w:szCs w:val="24"/>
                          </w:rPr>
                          <w:t xml:space="preserve">a standard agenda item at SAB meetings. </w:t>
                        </w:r>
                      </w:p>
                    </w:txbxContent>
                  </v:textbox>
                </v:roundrect>
                <v:roundrect id="Rectangle: Rounded Corners 11" o:spid="_x0000_s1036" style="position:absolute;left:318;top:43175;width:61463;height:7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" fillcolor="#fac090" strokecolor="#1c334e" strokeweight="2pt">
                  <v:textbox>
                    <w:txbxContent>
                      <w:p w14:paraId="43428E46" w14:textId="4B8750C3" w:rsidR="0037065C" w:rsidRPr="008E7AE5" w:rsidRDefault="00F306BA" w:rsidP="0037065C">
                        <w:pPr>
                          <w:jc w:val="center"/>
                          <w:rPr>
                            <w:rFonts w:ascii="Arial" w:hAnsi="Arial" w:cs="Arial"/>
                            <w:color w:val="000000" w:themeColor="text1"/>
                            <w:sz w:val="24"/>
                            <w:szCs w:val="24"/>
                          </w:rPr>
                        </w:pPr>
                        <w:r>
                          <w:rPr>
                            <w:rFonts w:ascii="Arial" w:hAnsi="Arial" w:cs="Arial"/>
                            <w:color w:val="000000" w:themeColor="text1"/>
                            <w:sz w:val="24"/>
                            <w:szCs w:val="24"/>
                          </w:rPr>
                          <w:t>All the learning from the Thematic Review is reflected within the multi-agency safeguarding training offer, particularly with reference to malignant alienation, trauma informed approach and the wellbeing principles</w:t>
                        </w:r>
                        <w:r w:rsidR="0039527E">
                          <w:rPr>
                            <w:rFonts w:ascii="Arial" w:hAnsi="Arial" w:cs="Arial"/>
                            <w:color w:val="000000" w:themeColor="text1"/>
                            <w:sz w:val="24"/>
                            <w:szCs w:val="24"/>
                          </w:rPr>
                          <w:t xml:space="preserve">. </w:t>
                        </w:r>
                      </w:p>
                    </w:txbxContent>
                  </v:textbox>
                </v:roundrect>
              </v:group>
            </w:pict>
          </mc:Fallback>
        </mc:AlternateContent>
      </w:r>
    </w:p>
    <w:p w14:paraId="02EFC18E" w14:textId="1B825251" w:rsidR="00815993" w:rsidRDefault="00815993" w:rsidP="00D630D1">
      <w:pPr>
        <w:spacing w:after="0" w:line="240" w:lineRule="auto"/>
        <w:ind w:right="-308"/>
        <w:jc w:val="both"/>
        <w:rPr>
          <w:rFonts w:ascii="Arial" w:hAnsi="Arial" w:cs="Arial"/>
          <w:b/>
          <w:bCs/>
          <w:sz w:val="24"/>
          <w:szCs w:val="24"/>
        </w:rPr>
      </w:pPr>
    </w:p>
    <w:p w14:paraId="6BA844A2" w14:textId="2F935A8B" w:rsidR="00815993" w:rsidRDefault="00815993" w:rsidP="00D630D1">
      <w:pPr>
        <w:spacing w:after="0" w:line="240" w:lineRule="auto"/>
        <w:ind w:right="-308"/>
        <w:jc w:val="both"/>
        <w:rPr>
          <w:rFonts w:ascii="Arial" w:hAnsi="Arial" w:cs="Arial"/>
          <w:b/>
          <w:bCs/>
          <w:sz w:val="24"/>
          <w:szCs w:val="24"/>
        </w:rPr>
      </w:pPr>
    </w:p>
    <w:p w14:paraId="7DC59635" w14:textId="0E465722" w:rsidR="00815993" w:rsidRDefault="00815993" w:rsidP="00D630D1">
      <w:pPr>
        <w:spacing w:after="0" w:line="240" w:lineRule="auto"/>
        <w:ind w:right="-308"/>
        <w:jc w:val="both"/>
        <w:rPr>
          <w:rFonts w:ascii="Arial" w:hAnsi="Arial" w:cs="Arial"/>
          <w:b/>
          <w:bCs/>
          <w:sz w:val="24"/>
          <w:szCs w:val="24"/>
        </w:rPr>
      </w:pPr>
    </w:p>
    <w:p w14:paraId="4F50E4CB" w14:textId="29A982C4" w:rsidR="00815993" w:rsidRDefault="00815993" w:rsidP="00D630D1">
      <w:pPr>
        <w:ind w:right="-308"/>
        <w:rPr>
          <w:rFonts w:ascii="Arial" w:hAnsi="Arial" w:cs="Arial"/>
          <w:b/>
          <w:bCs/>
          <w:sz w:val="24"/>
          <w:szCs w:val="24"/>
        </w:rPr>
      </w:pPr>
      <w:r>
        <w:rPr>
          <w:rFonts w:ascii="Arial" w:hAnsi="Arial" w:cs="Arial"/>
          <w:b/>
          <w:bCs/>
          <w:sz w:val="24"/>
          <w:szCs w:val="24"/>
        </w:rPr>
        <w:br w:type="page"/>
      </w:r>
    </w:p>
    <w:p w14:paraId="1BBDB3D2" w14:textId="5C9D7404" w:rsidR="009B7CF1" w:rsidRPr="00F82B9D" w:rsidRDefault="00F306BA" w:rsidP="00D630D1">
      <w:pPr>
        <w:pStyle w:val="SARHeading"/>
        <w:numPr>
          <w:ilvl w:val="0"/>
          <w:numId w:val="0"/>
        </w:numPr>
        <w:spacing w:after="0"/>
        <w:ind w:right="-308"/>
        <w:rPr>
          <w:rFonts w:ascii="Arial" w:hAnsi="Arial" w:cs="Arial"/>
          <w:b/>
          <w:bCs/>
          <w:sz w:val="28"/>
          <w:szCs w:val="28"/>
        </w:rPr>
      </w:pPr>
      <w:bookmarkStart w:id="11" w:name="DeliveryPlan"/>
      <w:r w:rsidRPr="00F82B9D">
        <w:rPr>
          <w:rFonts w:ascii="Arial" w:hAnsi="Arial" w:cs="Arial"/>
          <w:b/>
          <w:bCs/>
          <w:sz w:val="28"/>
          <w:szCs w:val="28"/>
        </w:rPr>
        <w:lastRenderedPageBreak/>
        <w:t xml:space="preserve">10. </w:t>
      </w:r>
      <w:r w:rsidR="009B7CF1" w:rsidRPr="00F82B9D">
        <w:rPr>
          <w:rFonts w:ascii="Arial" w:hAnsi="Arial" w:cs="Arial"/>
          <w:b/>
          <w:bCs/>
          <w:sz w:val="28"/>
          <w:szCs w:val="28"/>
        </w:rPr>
        <w:t xml:space="preserve">STRATEGIC DELIVERY PLAN </w:t>
      </w:r>
      <w:r w:rsidR="00F00D4A" w:rsidRPr="00F82B9D">
        <w:rPr>
          <w:rFonts w:ascii="Arial" w:hAnsi="Arial" w:cs="Arial"/>
          <w:b/>
          <w:bCs/>
          <w:sz w:val="28"/>
          <w:szCs w:val="28"/>
        </w:rPr>
        <w:t>2024</w:t>
      </w:r>
      <w:r w:rsidR="00336A9A" w:rsidRPr="00F82B9D">
        <w:rPr>
          <w:rFonts w:ascii="Arial" w:hAnsi="Arial" w:cs="Arial"/>
          <w:b/>
          <w:bCs/>
          <w:sz w:val="28"/>
          <w:szCs w:val="28"/>
        </w:rPr>
        <w:t>-2027</w:t>
      </w:r>
    </w:p>
    <w:bookmarkEnd w:id="11"/>
    <w:p w14:paraId="372D2302" w14:textId="77777777" w:rsidR="009B7CF1" w:rsidRPr="007F23F8" w:rsidRDefault="009B7CF1" w:rsidP="00D630D1">
      <w:pPr>
        <w:spacing w:after="0" w:line="240" w:lineRule="auto"/>
        <w:ind w:right="-308"/>
        <w:jc w:val="both"/>
        <w:rPr>
          <w:rFonts w:ascii="Arial" w:hAnsi="Arial" w:cs="Arial"/>
          <w:bCs/>
          <w:sz w:val="24"/>
          <w:szCs w:val="24"/>
        </w:rPr>
      </w:pPr>
    </w:p>
    <w:p w14:paraId="03DDFC08" w14:textId="689CC4AF" w:rsidR="00230446" w:rsidRPr="007F23F8" w:rsidRDefault="007B4908" w:rsidP="007B4908">
      <w:pPr>
        <w:spacing w:after="0" w:line="240" w:lineRule="auto"/>
        <w:ind w:left="567" w:right="-308" w:hanging="567"/>
        <w:jc w:val="both"/>
        <w:rPr>
          <w:rFonts w:ascii="Arial" w:hAnsi="Arial" w:cs="Arial"/>
          <w:bCs/>
          <w:sz w:val="24"/>
          <w:szCs w:val="24"/>
        </w:rPr>
      </w:pPr>
      <w:r>
        <w:rPr>
          <w:rFonts w:ascii="Arial" w:hAnsi="Arial" w:cs="Arial"/>
          <w:bCs/>
          <w:sz w:val="24"/>
          <w:szCs w:val="24"/>
        </w:rPr>
        <w:t>10.1</w:t>
      </w:r>
      <w:r>
        <w:rPr>
          <w:rFonts w:ascii="Arial" w:hAnsi="Arial" w:cs="Arial"/>
          <w:bCs/>
          <w:sz w:val="24"/>
          <w:szCs w:val="24"/>
        </w:rPr>
        <w:tab/>
      </w:r>
      <w:r w:rsidR="00230446" w:rsidRPr="007F23F8">
        <w:rPr>
          <w:rFonts w:ascii="Arial" w:hAnsi="Arial" w:cs="Arial"/>
          <w:bCs/>
          <w:sz w:val="24"/>
          <w:szCs w:val="24"/>
        </w:rPr>
        <w:t xml:space="preserve">The </w:t>
      </w:r>
      <w:r w:rsidR="00AF4673">
        <w:rPr>
          <w:rFonts w:ascii="Arial" w:hAnsi="Arial" w:cs="Arial"/>
          <w:bCs/>
          <w:sz w:val="24"/>
          <w:szCs w:val="24"/>
        </w:rPr>
        <w:t xml:space="preserve">new </w:t>
      </w:r>
      <w:r w:rsidR="00230446" w:rsidRPr="007F23F8">
        <w:rPr>
          <w:rFonts w:ascii="Arial" w:hAnsi="Arial" w:cs="Arial"/>
          <w:bCs/>
          <w:sz w:val="24"/>
          <w:szCs w:val="24"/>
        </w:rPr>
        <w:t xml:space="preserve">Strategic Delivery Plan </w:t>
      </w:r>
      <w:r w:rsidR="00DB35DF">
        <w:rPr>
          <w:rFonts w:ascii="Arial" w:hAnsi="Arial" w:cs="Arial"/>
          <w:bCs/>
          <w:sz w:val="24"/>
          <w:szCs w:val="24"/>
        </w:rPr>
        <w:t xml:space="preserve">and revised </w:t>
      </w:r>
      <w:r w:rsidR="00022F99">
        <w:rPr>
          <w:rFonts w:ascii="Arial" w:hAnsi="Arial" w:cs="Arial"/>
          <w:bCs/>
          <w:sz w:val="24"/>
          <w:szCs w:val="24"/>
        </w:rPr>
        <w:t xml:space="preserve">aims and priorities </w:t>
      </w:r>
      <w:r w:rsidR="00336A9A">
        <w:rPr>
          <w:rFonts w:ascii="Arial" w:hAnsi="Arial" w:cs="Arial"/>
          <w:bCs/>
          <w:sz w:val="24"/>
          <w:szCs w:val="24"/>
        </w:rPr>
        <w:t>include;</w:t>
      </w:r>
    </w:p>
    <w:p w14:paraId="5285781F" w14:textId="67F7D045" w:rsidR="007F23F8" w:rsidRPr="004E2603" w:rsidRDefault="00F306BA" w:rsidP="00D630D1">
      <w:pPr>
        <w:spacing w:after="0" w:line="240" w:lineRule="auto"/>
        <w:ind w:right="-308"/>
        <w:jc w:val="both"/>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680768" behindDoc="0" locked="0" layoutInCell="1" allowOverlap="1" wp14:anchorId="28FDC973" wp14:editId="54C4BE3B">
                <wp:simplePos x="0" y="0"/>
                <wp:positionH relativeFrom="column">
                  <wp:posOffset>2844</wp:posOffset>
                </wp:positionH>
                <wp:positionV relativeFrom="paragraph">
                  <wp:posOffset>176530</wp:posOffset>
                </wp:positionV>
                <wp:extent cx="6392849" cy="341906"/>
                <wp:effectExtent l="0" t="0" r="27305" b="20320"/>
                <wp:wrapNone/>
                <wp:docPr id="1402805001" name="Group 13"/>
                <wp:cNvGraphicFramePr/>
                <a:graphic xmlns:a="http://schemas.openxmlformats.org/drawingml/2006/main">
                  <a:graphicData uri="http://schemas.microsoft.com/office/word/2010/wordprocessingGroup">
                    <wpg:wgp>
                      <wpg:cNvGrpSpPr/>
                      <wpg:grpSpPr>
                        <a:xfrm>
                          <a:off x="0" y="0"/>
                          <a:ext cx="6392849" cy="341906"/>
                          <a:chOff x="0" y="0"/>
                          <a:chExt cx="6392849" cy="341906"/>
                        </a:xfrm>
                      </wpg:grpSpPr>
                      <wps:wsp>
                        <wps:cNvPr id="20" name="Rectangle: Top Corners One Rounded and One Snipped 1"/>
                        <wps:cNvSpPr/>
                        <wps:spPr>
                          <a:xfrm>
                            <a:off x="0" y="0"/>
                            <a:ext cx="1852654" cy="341906"/>
                          </a:xfrm>
                          <a:prstGeom prst="snip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67E63C" w14:textId="77777777" w:rsidR="00F13D7B" w:rsidRPr="00F306BA" w:rsidRDefault="00F13D7B" w:rsidP="00F13D7B">
                              <w:pPr>
                                <w:jc w:val="center"/>
                                <w:rPr>
                                  <w:rFonts w:ascii="Arial" w:hAnsi="Arial" w:cs="Arial"/>
                                  <w:sz w:val="24"/>
                                  <w:szCs w:val="24"/>
                                </w:rPr>
                              </w:pPr>
                              <w:r w:rsidRPr="00F306BA">
                                <w:rPr>
                                  <w:rFonts w:ascii="Arial" w:hAnsi="Arial" w:cs="Arial"/>
                                  <w:sz w:val="24"/>
                                  <w:szCs w:val="24"/>
                                </w:rPr>
                                <w:t>Effective Safeguarding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Top Corners One Rounded and One Snipped 1"/>
                        <wps:cNvSpPr/>
                        <wps:spPr>
                          <a:xfrm>
                            <a:off x="1900361" y="7951"/>
                            <a:ext cx="2361538" cy="333679"/>
                          </a:xfrm>
                          <a:prstGeom prst="snipRoundRect">
                            <a:avLst/>
                          </a:prstGeom>
                          <a:solidFill>
                            <a:srgbClr val="4472C4"/>
                          </a:solidFill>
                          <a:ln w="12700" cap="flat" cmpd="sng" algn="ctr">
                            <a:solidFill>
                              <a:srgbClr val="4472C4">
                                <a:shade val="50000"/>
                              </a:srgbClr>
                            </a:solidFill>
                            <a:prstDash val="solid"/>
                            <a:miter lim="800000"/>
                          </a:ln>
                          <a:effectLst/>
                        </wps:spPr>
                        <wps:txbx>
                          <w:txbxContent>
                            <w:p w14:paraId="51EC5CFA" w14:textId="32E4357B" w:rsidR="003704BD" w:rsidRPr="00F306BA" w:rsidRDefault="005036C1" w:rsidP="003704BD">
                              <w:pPr>
                                <w:jc w:val="center"/>
                                <w:rPr>
                                  <w:rFonts w:ascii="Arial" w:hAnsi="Arial" w:cs="Arial"/>
                                  <w:color w:val="FFFFFF" w:themeColor="background1"/>
                                  <w:sz w:val="24"/>
                                  <w:szCs w:val="24"/>
                                </w:rPr>
                              </w:pPr>
                              <w:r w:rsidRPr="00F306BA">
                                <w:rPr>
                                  <w:rFonts w:ascii="Arial" w:hAnsi="Arial" w:cs="Arial"/>
                                  <w:color w:val="FFFFFF" w:themeColor="background1"/>
                                  <w:sz w:val="24"/>
                                  <w:szCs w:val="24"/>
                                </w:rPr>
                                <w:t>Making Safeguarding Per</w:t>
                              </w:r>
                              <w:r w:rsidR="00615A33" w:rsidRPr="00F306BA">
                                <w:rPr>
                                  <w:rFonts w:ascii="Arial" w:hAnsi="Arial" w:cs="Arial"/>
                                  <w:color w:val="FFFFFF" w:themeColor="background1"/>
                                  <w:sz w:val="24"/>
                                  <w:szCs w:val="24"/>
                                </w:rPr>
                                <w:t>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Top Corners One Rounded and One Snipped 1"/>
                        <wps:cNvSpPr/>
                        <wps:spPr>
                          <a:xfrm>
                            <a:off x="4309607" y="7951"/>
                            <a:ext cx="2083242" cy="333954"/>
                          </a:xfrm>
                          <a:prstGeom prst="snipRoundRect">
                            <a:avLst/>
                          </a:prstGeom>
                          <a:solidFill>
                            <a:srgbClr val="4472C4"/>
                          </a:solidFill>
                          <a:ln w="12700" cap="flat" cmpd="sng" algn="ctr">
                            <a:solidFill>
                              <a:srgbClr val="4472C4">
                                <a:shade val="50000"/>
                              </a:srgbClr>
                            </a:solidFill>
                            <a:prstDash val="solid"/>
                            <a:miter lim="800000"/>
                          </a:ln>
                          <a:effectLst/>
                        </wps:spPr>
                        <wps:txbx>
                          <w:txbxContent>
                            <w:p w14:paraId="1D3696CB" w14:textId="211143D7" w:rsidR="00E52668" w:rsidRPr="00F306BA" w:rsidRDefault="00615A33" w:rsidP="00E52668">
                              <w:pPr>
                                <w:jc w:val="center"/>
                                <w:rPr>
                                  <w:rFonts w:ascii="Arial" w:hAnsi="Arial" w:cs="Arial"/>
                                  <w:color w:val="FFFFFF" w:themeColor="background1"/>
                                  <w:sz w:val="24"/>
                                  <w:szCs w:val="24"/>
                                </w:rPr>
                              </w:pPr>
                              <w:r w:rsidRPr="00F306BA">
                                <w:rPr>
                                  <w:rFonts w:ascii="Arial" w:hAnsi="Arial" w:cs="Arial"/>
                                  <w:color w:val="FFFFFF" w:themeColor="background1"/>
                                  <w:sz w:val="24"/>
                                  <w:szCs w:val="24"/>
                                </w:rPr>
                                <w:t>Learning and Delivering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FDC973" id="Group 13" o:spid="_x0000_s1037" style="position:absolute;left:0;text-align:left;margin-left:.2pt;margin-top:13.9pt;width:503.35pt;height:26.9pt;z-index:251680768" coordsize="63928,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">
                <v:shape id="Rectangle: Top Corners One Rounded and One Snipped 1" o:spid="_x0000_s1038" style="position:absolute;width:18526;height:3419;visibility:visible;mso-wrap-style:square;v-text-anchor:middle" coordsize="1852654,3419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" adj="-11796480,,5400" path="m56985,l1795669,r56985,56985l1852654,341906,,341906,,56985c,25513,25513,,56985,xe" fillcolor="#0070c0" strokecolor="#243f60 [1604]" strokeweight="2pt">
                  <v:stroke joinstyle="miter"/>
                  <v:formulas/>
                  <v:path arrowok="t" o:connecttype="custom" o:connectlocs="56985,0;1795669,0;1852654,56985;1852654,341906;0,341906;0,56985;56985,0" o:connectangles="0,0,0,0,0,0,0" textboxrect="0,0,1852654,341906"/>
                  <v:textbox>
                    <w:txbxContent>
                      <w:p w14:paraId="1067E63C" w14:textId="77777777" w:rsidR="00F13D7B" w:rsidRPr="00F306BA" w:rsidRDefault="00F13D7B" w:rsidP="00F13D7B">
                        <w:pPr>
                          <w:jc w:val="center"/>
                          <w:rPr>
                            <w:rFonts w:ascii="Arial" w:hAnsi="Arial" w:cs="Arial"/>
                            <w:sz w:val="24"/>
                            <w:szCs w:val="24"/>
                          </w:rPr>
                        </w:pPr>
                        <w:r w:rsidRPr="00F306BA">
                          <w:rPr>
                            <w:rFonts w:ascii="Arial" w:hAnsi="Arial" w:cs="Arial"/>
                            <w:sz w:val="24"/>
                            <w:szCs w:val="24"/>
                          </w:rPr>
                          <w:t>Effective Safeguarding</w:t>
                        </w:r>
                      </w:p>
                    </w:txbxContent>
                  </v:textbox>
                </v:shape>
                <v:shape id="Rectangle: Top Corners One Rounded and One Snipped 1" o:spid="_x0000_s1039" style="position:absolute;left:19003;top:79;width:23615;height:3337;visibility:visible;mso-wrap-style:square;v-text-anchor:middle" coordsize="2361538,3336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" adj="-11796480,,5400" path="m55614,l2305924,r55614,55614l2361538,333679,,333679,,55614c,24899,24899,,55614,xe" fillcolor="#4472c4" strokecolor="#2f528f" strokeweight="1pt">
                  <v:stroke joinstyle="miter"/>
                  <v:formulas/>
                  <v:path arrowok="t" o:connecttype="custom" o:connectlocs="55614,0;2305924,0;2361538,55614;2361538,333679;0,333679;0,55614;55614,0" o:connectangles="0,0,0,0,0,0,0" textboxrect="0,0,2361538,333679"/>
                  <v:textbox>
                    <w:txbxContent>
                      <w:p w14:paraId="51EC5CFA" w14:textId="32E4357B" w:rsidR="003704BD" w:rsidRPr="00F306BA" w:rsidRDefault="005036C1" w:rsidP="003704BD">
                        <w:pPr>
                          <w:jc w:val="center"/>
                          <w:rPr>
                            <w:rFonts w:ascii="Arial" w:hAnsi="Arial" w:cs="Arial"/>
                            <w:color w:val="FFFFFF" w:themeColor="background1"/>
                            <w:sz w:val="24"/>
                            <w:szCs w:val="24"/>
                          </w:rPr>
                        </w:pPr>
                        <w:r w:rsidRPr="00F306BA">
                          <w:rPr>
                            <w:rFonts w:ascii="Arial" w:hAnsi="Arial" w:cs="Arial"/>
                            <w:color w:val="FFFFFF" w:themeColor="background1"/>
                            <w:sz w:val="24"/>
                            <w:szCs w:val="24"/>
                          </w:rPr>
                          <w:t>Making Safeguarding Per</w:t>
                        </w:r>
                        <w:r w:rsidR="00615A33" w:rsidRPr="00F306BA">
                          <w:rPr>
                            <w:rFonts w:ascii="Arial" w:hAnsi="Arial" w:cs="Arial"/>
                            <w:color w:val="FFFFFF" w:themeColor="background1"/>
                            <w:sz w:val="24"/>
                            <w:szCs w:val="24"/>
                          </w:rPr>
                          <w:t>sonal</w:t>
                        </w:r>
                      </w:p>
                    </w:txbxContent>
                  </v:textbox>
                </v:shape>
                <v:shape id="Rectangle: Top Corners One Rounded and One Snipped 1" o:spid="_x0000_s1040" style="position:absolute;left:43096;top:79;width:20832;height:3340;visibility:visible;mso-wrap-style:square;v-text-anchor:middle" coordsize="2083242,333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" adj="-11796480,,5400" path="m55660,l2027582,r55660,55660l2083242,333954,,333954,,55660c,24920,24920,,55660,xe" fillcolor="#4472c4" strokecolor="#2f528f" strokeweight="1pt">
                  <v:stroke joinstyle="miter"/>
                  <v:formulas/>
                  <v:path arrowok="t" o:connecttype="custom" o:connectlocs="55660,0;2027582,0;2083242,55660;2083242,333954;0,333954;0,55660;55660,0" o:connectangles="0,0,0,0,0,0,0" textboxrect="0,0,2083242,333954"/>
                  <v:textbox>
                    <w:txbxContent>
                      <w:p w14:paraId="1D3696CB" w14:textId="211143D7" w:rsidR="00E52668" w:rsidRPr="00F306BA" w:rsidRDefault="00615A33" w:rsidP="00E52668">
                        <w:pPr>
                          <w:jc w:val="center"/>
                          <w:rPr>
                            <w:rFonts w:ascii="Arial" w:hAnsi="Arial" w:cs="Arial"/>
                            <w:color w:val="FFFFFF" w:themeColor="background1"/>
                            <w:sz w:val="24"/>
                            <w:szCs w:val="24"/>
                          </w:rPr>
                        </w:pPr>
                        <w:r w:rsidRPr="00F306BA">
                          <w:rPr>
                            <w:rFonts w:ascii="Arial" w:hAnsi="Arial" w:cs="Arial"/>
                            <w:color w:val="FFFFFF" w:themeColor="background1"/>
                            <w:sz w:val="24"/>
                            <w:szCs w:val="24"/>
                          </w:rPr>
                          <w:t>Learning and Delivering</w:t>
                        </w:r>
                      </w:p>
                    </w:txbxContent>
                  </v:textbox>
                </v:shape>
              </v:group>
            </w:pict>
          </mc:Fallback>
        </mc:AlternateContent>
      </w:r>
    </w:p>
    <w:p w14:paraId="39DF7351" w14:textId="2556A3F3" w:rsidR="00BA2381" w:rsidRPr="004E2603" w:rsidRDefault="00F13D7B" w:rsidP="00D630D1">
      <w:pPr>
        <w:spacing w:after="0" w:line="240" w:lineRule="auto"/>
        <w:ind w:right="-308"/>
        <w:jc w:val="both"/>
        <w:rPr>
          <w:rFonts w:ascii="Arial" w:hAnsi="Arial" w:cs="Arial"/>
          <w:b/>
          <w:sz w:val="24"/>
          <w:szCs w:val="24"/>
        </w:rPr>
      </w:pPr>
      <w:r w:rsidRPr="004E2603">
        <w:rPr>
          <w:rFonts w:ascii="Arial" w:hAnsi="Arial" w:cs="Arial"/>
          <w:b/>
          <w:sz w:val="24"/>
          <w:szCs w:val="24"/>
        </w:rPr>
        <w:t xml:space="preserve">   </w:t>
      </w:r>
    </w:p>
    <w:p w14:paraId="3E9DD1AB" w14:textId="77777777" w:rsidR="007B4908" w:rsidRDefault="007B4908" w:rsidP="00D630D1">
      <w:pPr>
        <w:spacing w:after="0" w:line="240" w:lineRule="auto"/>
        <w:ind w:right="-308"/>
        <w:jc w:val="both"/>
        <w:rPr>
          <w:rFonts w:ascii="Arial" w:hAnsi="Arial" w:cs="Arial"/>
          <w:b/>
          <w:sz w:val="24"/>
          <w:szCs w:val="24"/>
        </w:rPr>
      </w:pPr>
    </w:p>
    <w:p w14:paraId="4883321E" w14:textId="77777777" w:rsidR="007B4908" w:rsidRDefault="007B4908" w:rsidP="00D630D1">
      <w:pPr>
        <w:spacing w:after="0" w:line="240" w:lineRule="auto"/>
        <w:ind w:right="-308"/>
        <w:jc w:val="both"/>
        <w:rPr>
          <w:rFonts w:ascii="Arial" w:hAnsi="Arial" w:cs="Arial"/>
          <w:b/>
          <w:sz w:val="24"/>
          <w:szCs w:val="24"/>
        </w:rPr>
      </w:pPr>
    </w:p>
    <w:p w14:paraId="687C2AF3" w14:textId="11C7738D" w:rsidR="009952D6" w:rsidRPr="00AC43EB" w:rsidRDefault="007B4908" w:rsidP="00AC43EB">
      <w:pPr>
        <w:spacing w:after="0" w:line="240" w:lineRule="auto"/>
        <w:ind w:left="567" w:right="-308" w:hanging="567"/>
        <w:jc w:val="both"/>
        <w:rPr>
          <w:rFonts w:ascii="Arial" w:hAnsi="Arial" w:cs="Arial"/>
          <w:b/>
          <w:sz w:val="24"/>
          <w:szCs w:val="24"/>
        </w:rPr>
      </w:pPr>
      <w:r w:rsidRPr="00AC43EB">
        <w:rPr>
          <w:rFonts w:ascii="Arial" w:hAnsi="Arial" w:cs="Arial"/>
          <w:bCs/>
          <w:sz w:val="24"/>
          <w:szCs w:val="24"/>
        </w:rPr>
        <w:t>10.2</w:t>
      </w:r>
      <w:r>
        <w:rPr>
          <w:rFonts w:ascii="Arial" w:hAnsi="Arial" w:cs="Arial"/>
          <w:b/>
          <w:sz w:val="24"/>
          <w:szCs w:val="24"/>
        </w:rPr>
        <w:tab/>
      </w:r>
      <w:r w:rsidR="00A73541" w:rsidRPr="00AC43EB">
        <w:rPr>
          <w:rFonts w:ascii="Arial" w:hAnsi="Arial" w:cs="Arial"/>
          <w:bCs/>
          <w:sz w:val="24"/>
          <w:szCs w:val="24"/>
        </w:rPr>
        <w:t>The priorities</w:t>
      </w:r>
      <w:r w:rsidR="00BE4489" w:rsidRPr="00AC43EB">
        <w:rPr>
          <w:rFonts w:ascii="Arial" w:hAnsi="Arial" w:cs="Arial"/>
          <w:bCs/>
          <w:sz w:val="24"/>
          <w:szCs w:val="24"/>
        </w:rPr>
        <w:t xml:space="preserve"> under the previous arrangements included Effective </w:t>
      </w:r>
      <w:r w:rsidR="0087748B" w:rsidRPr="00AC43EB">
        <w:rPr>
          <w:rFonts w:ascii="Arial" w:hAnsi="Arial" w:cs="Arial"/>
          <w:bCs/>
          <w:sz w:val="24"/>
          <w:szCs w:val="24"/>
        </w:rPr>
        <w:t>Safeguarding;</w:t>
      </w:r>
      <w:r w:rsidR="00BE4489" w:rsidRPr="00AC43EB">
        <w:rPr>
          <w:rFonts w:ascii="Arial" w:hAnsi="Arial" w:cs="Arial"/>
          <w:bCs/>
          <w:sz w:val="24"/>
          <w:szCs w:val="24"/>
        </w:rPr>
        <w:t xml:space="preserve"> </w:t>
      </w:r>
      <w:r w:rsidR="00964742" w:rsidRPr="00AC43EB">
        <w:rPr>
          <w:rFonts w:ascii="Arial" w:hAnsi="Arial" w:cs="Arial"/>
          <w:bCs/>
          <w:sz w:val="24"/>
          <w:szCs w:val="24"/>
        </w:rPr>
        <w:t>Prevention and Early Intervention</w:t>
      </w:r>
      <w:r w:rsidR="00E93064" w:rsidRPr="00AC43EB">
        <w:rPr>
          <w:rFonts w:ascii="Arial" w:hAnsi="Arial" w:cs="Arial"/>
          <w:bCs/>
          <w:sz w:val="24"/>
          <w:szCs w:val="24"/>
        </w:rPr>
        <w:t>; Focus on Practice</w:t>
      </w:r>
      <w:r w:rsidR="00146B23" w:rsidRPr="00AC43EB">
        <w:rPr>
          <w:rFonts w:ascii="Arial" w:hAnsi="Arial" w:cs="Arial"/>
          <w:bCs/>
          <w:sz w:val="24"/>
          <w:szCs w:val="24"/>
        </w:rPr>
        <w:t>.</w:t>
      </w:r>
      <w:r w:rsidR="00146B23">
        <w:rPr>
          <w:rFonts w:ascii="Arial" w:hAnsi="Arial" w:cs="Arial"/>
          <w:b/>
          <w:sz w:val="24"/>
          <w:szCs w:val="24"/>
        </w:rPr>
        <w:t xml:space="preserve"> </w:t>
      </w:r>
      <w:r w:rsidR="009952D6" w:rsidRPr="007F23F8">
        <w:rPr>
          <w:rFonts w:ascii="Arial" w:hAnsi="Arial" w:cs="Arial"/>
          <w:bCs/>
          <w:sz w:val="24"/>
          <w:szCs w:val="24"/>
        </w:rPr>
        <w:t xml:space="preserve">An additional priority </w:t>
      </w:r>
      <w:r w:rsidR="00336A9A">
        <w:rPr>
          <w:rFonts w:ascii="Arial" w:hAnsi="Arial" w:cs="Arial"/>
          <w:bCs/>
          <w:sz w:val="24"/>
          <w:szCs w:val="24"/>
        </w:rPr>
        <w:t>w</w:t>
      </w:r>
      <w:r w:rsidR="009952D6" w:rsidRPr="007F23F8">
        <w:rPr>
          <w:rFonts w:ascii="Arial" w:hAnsi="Arial" w:cs="Arial"/>
          <w:bCs/>
          <w:sz w:val="24"/>
          <w:szCs w:val="24"/>
        </w:rPr>
        <w:t xml:space="preserve">as added to </w:t>
      </w:r>
      <w:r w:rsidR="0087748B" w:rsidRPr="007F23F8">
        <w:rPr>
          <w:rFonts w:ascii="Arial" w:hAnsi="Arial" w:cs="Arial"/>
          <w:bCs/>
          <w:sz w:val="24"/>
          <w:szCs w:val="24"/>
        </w:rPr>
        <w:t xml:space="preserve">reflect </w:t>
      </w:r>
      <w:r w:rsidR="0087748B">
        <w:rPr>
          <w:rFonts w:ascii="Arial" w:hAnsi="Arial" w:cs="Arial"/>
          <w:bCs/>
          <w:sz w:val="24"/>
          <w:szCs w:val="24"/>
        </w:rPr>
        <w:t>the</w:t>
      </w:r>
      <w:r w:rsidR="00336A9A">
        <w:rPr>
          <w:rFonts w:ascii="Arial" w:hAnsi="Arial" w:cs="Arial"/>
          <w:bCs/>
          <w:sz w:val="24"/>
          <w:szCs w:val="24"/>
        </w:rPr>
        <w:t xml:space="preserve"> </w:t>
      </w:r>
      <w:r w:rsidR="00D579CE" w:rsidRPr="007F23F8">
        <w:rPr>
          <w:rFonts w:ascii="Arial" w:hAnsi="Arial" w:cs="Arial"/>
          <w:bCs/>
          <w:sz w:val="24"/>
          <w:szCs w:val="24"/>
        </w:rPr>
        <w:t>implementation of the new safeguarding arrangements and re-establishmen</w:t>
      </w:r>
      <w:r w:rsidR="00E91139" w:rsidRPr="007F23F8">
        <w:rPr>
          <w:rFonts w:ascii="Arial" w:hAnsi="Arial" w:cs="Arial"/>
          <w:bCs/>
          <w:sz w:val="24"/>
          <w:szCs w:val="24"/>
        </w:rPr>
        <w:t>t</w:t>
      </w:r>
      <w:r w:rsidR="00D579CE" w:rsidRPr="007F23F8">
        <w:rPr>
          <w:rFonts w:ascii="Arial" w:hAnsi="Arial" w:cs="Arial"/>
          <w:bCs/>
          <w:sz w:val="24"/>
          <w:szCs w:val="24"/>
        </w:rPr>
        <w:t xml:space="preserve"> of the SAB. </w:t>
      </w:r>
    </w:p>
    <w:p w14:paraId="5F5481D5" w14:textId="77777777" w:rsidR="00663C11" w:rsidRPr="007F23F8" w:rsidRDefault="00663C11" w:rsidP="00D630D1">
      <w:pPr>
        <w:spacing w:after="0" w:line="240" w:lineRule="auto"/>
        <w:ind w:right="-308"/>
        <w:jc w:val="both"/>
        <w:rPr>
          <w:rFonts w:ascii="Arial" w:hAnsi="Arial" w:cs="Arial"/>
          <w:bCs/>
          <w:sz w:val="24"/>
          <w:szCs w:val="24"/>
        </w:rPr>
      </w:pPr>
    </w:p>
    <w:tbl>
      <w:tblPr>
        <w:tblStyle w:val="TableGrid"/>
        <w:tblpPr w:leftFromText="180" w:rightFromText="180" w:vertAnchor="text" w:tblpX="-714" w:tblpY="1"/>
        <w:tblOverlap w:val="never"/>
        <w:tblW w:w="11052" w:type="dxa"/>
        <w:tblLook w:val="04A0" w:firstRow="1" w:lastRow="0" w:firstColumn="1" w:lastColumn="0" w:noHBand="0" w:noVBand="1"/>
      </w:tblPr>
      <w:tblGrid>
        <w:gridCol w:w="2689"/>
        <w:gridCol w:w="4677"/>
        <w:gridCol w:w="3686"/>
      </w:tblGrid>
      <w:tr w:rsidR="007818DF" w:rsidRPr="00D03E4B" w14:paraId="55DA17DC" w14:textId="77777777" w:rsidTr="00AC43EB">
        <w:trPr>
          <w:tblHeader/>
        </w:trPr>
        <w:tc>
          <w:tcPr>
            <w:tcW w:w="11052" w:type="dxa"/>
            <w:gridSpan w:val="3"/>
            <w:shd w:val="clear" w:color="auto" w:fill="B8CCE4" w:themeFill="accent1" w:themeFillTint="66"/>
          </w:tcPr>
          <w:p w14:paraId="0DDC41EF" w14:textId="2B8A3241" w:rsidR="007818DF" w:rsidRPr="00D03E4B" w:rsidRDefault="00561FC5" w:rsidP="00D03E4B">
            <w:pPr>
              <w:ind w:right="-308"/>
              <w:jc w:val="both"/>
              <w:rPr>
                <w:rFonts w:ascii="Arial" w:hAnsi="Arial" w:cs="Arial"/>
                <w:b/>
                <w:sz w:val="20"/>
                <w:szCs w:val="20"/>
              </w:rPr>
            </w:pPr>
            <w:r w:rsidRPr="00D03E4B">
              <w:rPr>
                <w:rFonts w:ascii="Arial" w:hAnsi="Arial" w:cs="Arial"/>
                <w:b/>
                <w:sz w:val="20"/>
                <w:szCs w:val="20"/>
              </w:rPr>
              <w:t xml:space="preserve">ADDITIONAL </w:t>
            </w:r>
            <w:r w:rsidR="0087748B" w:rsidRPr="00D03E4B">
              <w:rPr>
                <w:rFonts w:ascii="Arial" w:hAnsi="Arial" w:cs="Arial"/>
                <w:b/>
                <w:sz w:val="20"/>
                <w:szCs w:val="20"/>
              </w:rPr>
              <w:t>PRIORITY:</w:t>
            </w:r>
            <w:r w:rsidR="007818DF" w:rsidRPr="00D03E4B">
              <w:rPr>
                <w:rFonts w:ascii="Arial" w:hAnsi="Arial" w:cs="Arial"/>
                <w:b/>
                <w:sz w:val="20"/>
                <w:szCs w:val="20"/>
              </w:rPr>
              <w:t xml:space="preserve"> </w:t>
            </w:r>
            <w:r w:rsidR="00D579CE" w:rsidRPr="00D03E4B">
              <w:rPr>
                <w:rFonts w:ascii="Arial" w:hAnsi="Arial" w:cs="Arial"/>
                <w:b/>
                <w:sz w:val="20"/>
                <w:szCs w:val="20"/>
              </w:rPr>
              <w:t xml:space="preserve">Ensure </w:t>
            </w:r>
            <w:r w:rsidR="0087748B" w:rsidRPr="00D03E4B">
              <w:rPr>
                <w:rFonts w:ascii="Arial" w:hAnsi="Arial" w:cs="Arial"/>
                <w:b/>
                <w:sz w:val="20"/>
                <w:szCs w:val="20"/>
              </w:rPr>
              <w:t>the governance</w:t>
            </w:r>
            <w:r w:rsidR="00E91139" w:rsidRPr="00D03E4B">
              <w:rPr>
                <w:rFonts w:ascii="Arial" w:hAnsi="Arial" w:cs="Arial"/>
                <w:b/>
                <w:sz w:val="20"/>
                <w:szCs w:val="20"/>
              </w:rPr>
              <w:t xml:space="preserve"> and structure of the SAB are Care Act Compliant </w:t>
            </w:r>
          </w:p>
        </w:tc>
      </w:tr>
      <w:tr w:rsidR="007F23F8" w:rsidRPr="00D03E4B" w14:paraId="339461D6" w14:textId="77777777" w:rsidTr="00AC43EB">
        <w:trPr>
          <w:tblHeader/>
        </w:trPr>
        <w:tc>
          <w:tcPr>
            <w:tcW w:w="2689" w:type="dxa"/>
            <w:shd w:val="clear" w:color="auto" w:fill="B8CCE4" w:themeFill="accent1" w:themeFillTint="66"/>
          </w:tcPr>
          <w:p w14:paraId="56C7E7D2" w14:textId="77777777" w:rsidR="007F23F8" w:rsidRPr="00D03E4B" w:rsidRDefault="007F23F8" w:rsidP="00D03E4B">
            <w:pPr>
              <w:ind w:right="-308"/>
              <w:jc w:val="both"/>
              <w:rPr>
                <w:rFonts w:ascii="Arial" w:hAnsi="Arial" w:cs="Arial"/>
                <w:b/>
                <w:sz w:val="20"/>
                <w:szCs w:val="20"/>
              </w:rPr>
            </w:pPr>
            <w:r w:rsidRPr="00D03E4B">
              <w:rPr>
                <w:rFonts w:ascii="Arial" w:hAnsi="Arial" w:cs="Arial"/>
                <w:b/>
                <w:sz w:val="20"/>
                <w:szCs w:val="20"/>
              </w:rPr>
              <w:t xml:space="preserve">What we said we would do </w:t>
            </w:r>
          </w:p>
        </w:tc>
        <w:tc>
          <w:tcPr>
            <w:tcW w:w="4677" w:type="dxa"/>
            <w:shd w:val="clear" w:color="auto" w:fill="B8CCE4" w:themeFill="accent1" w:themeFillTint="66"/>
          </w:tcPr>
          <w:p w14:paraId="216C3A6D" w14:textId="70050559" w:rsidR="007F23F8" w:rsidRPr="00D03E4B" w:rsidRDefault="007F23F8" w:rsidP="00D03E4B">
            <w:pPr>
              <w:ind w:right="-308"/>
              <w:jc w:val="both"/>
              <w:rPr>
                <w:rFonts w:ascii="Arial" w:hAnsi="Arial" w:cs="Arial"/>
                <w:b/>
                <w:sz w:val="20"/>
                <w:szCs w:val="20"/>
              </w:rPr>
            </w:pPr>
            <w:r w:rsidRPr="00D03E4B">
              <w:rPr>
                <w:rFonts w:ascii="Arial" w:hAnsi="Arial" w:cs="Arial"/>
                <w:b/>
                <w:sz w:val="20"/>
                <w:szCs w:val="20"/>
              </w:rPr>
              <w:t>What we did</w:t>
            </w:r>
          </w:p>
        </w:tc>
        <w:tc>
          <w:tcPr>
            <w:tcW w:w="3686" w:type="dxa"/>
            <w:shd w:val="clear" w:color="auto" w:fill="B8CCE4" w:themeFill="accent1" w:themeFillTint="66"/>
          </w:tcPr>
          <w:p w14:paraId="500A3B5E" w14:textId="34D37FCB" w:rsidR="007F23F8" w:rsidRPr="00D03E4B" w:rsidRDefault="007F23F8" w:rsidP="00D03E4B">
            <w:pPr>
              <w:ind w:right="-308"/>
              <w:jc w:val="both"/>
              <w:rPr>
                <w:rFonts w:ascii="Arial" w:hAnsi="Arial" w:cs="Arial"/>
                <w:b/>
                <w:sz w:val="20"/>
                <w:szCs w:val="20"/>
              </w:rPr>
            </w:pPr>
            <w:r w:rsidRPr="00D03E4B">
              <w:rPr>
                <w:rFonts w:ascii="Arial" w:hAnsi="Arial" w:cs="Arial"/>
                <w:b/>
                <w:sz w:val="20"/>
                <w:szCs w:val="20"/>
              </w:rPr>
              <w:t>Outcome</w:t>
            </w:r>
          </w:p>
        </w:tc>
      </w:tr>
      <w:tr w:rsidR="007F23F8" w:rsidRPr="00D03E4B" w14:paraId="47F7B624" w14:textId="77777777" w:rsidTr="00AC43EB">
        <w:trPr>
          <w:trHeight w:val="1113"/>
        </w:trPr>
        <w:tc>
          <w:tcPr>
            <w:tcW w:w="2689" w:type="dxa"/>
          </w:tcPr>
          <w:p w14:paraId="5E7A1CAB" w14:textId="3CF43E9F" w:rsidR="007F23F8" w:rsidRPr="00D03E4B" w:rsidRDefault="007F23F8" w:rsidP="002F734A">
            <w:pPr>
              <w:ind w:right="40"/>
              <w:rPr>
                <w:rFonts w:ascii="Arial" w:hAnsi="Arial" w:cs="Arial"/>
                <w:b/>
                <w:sz w:val="20"/>
                <w:szCs w:val="20"/>
              </w:rPr>
            </w:pPr>
            <w:r w:rsidRPr="00D03E4B">
              <w:rPr>
                <w:rFonts w:ascii="Arial" w:hAnsi="Arial" w:cs="Arial"/>
                <w:b/>
                <w:sz w:val="20"/>
                <w:szCs w:val="20"/>
              </w:rPr>
              <w:t>Progress with the recommendations from the LGA Peer Review</w:t>
            </w:r>
          </w:p>
        </w:tc>
        <w:tc>
          <w:tcPr>
            <w:tcW w:w="4677" w:type="dxa"/>
          </w:tcPr>
          <w:p w14:paraId="407BCBC6" w14:textId="325A9DA1" w:rsidR="007F23F8" w:rsidRPr="00D03E4B" w:rsidRDefault="007F23F8"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 xml:space="preserve">Shared the LGA Report with partners to seek a consensus of the </w:t>
            </w:r>
            <w:r w:rsidR="0087748B" w:rsidRPr="00D03E4B">
              <w:rPr>
                <w:rFonts w:ascii="Arial" w:hAnsi="Arial" w:cs="Arial"/>
                <w:sz w:val="20"/>
                <w:szCs w:val="20"/>
              </w:rPr>
              <w:t>suggested recommendations</w:t>
            </w:r>
            <w:r w:rsidRPr="00D03E4B">
              <w:rPr>
                <w:rFonts w:ascii="Arial" w:hAnsi="Arial" w:cs="Arial"/>
                <w:sz w:val="20"/>
                <w:szCs w:val="20"/>
              </w:rPr>
              <w:t xml:space="preserve"> and agree a plan of action.</w:t>
            </w:r>
          </w:p>
          <w:p w14:paraId="0CB335F5" w14:textId="2EBF0DDC" w:rsidR="007F23F8" w:rsidRPr="00D03E4B" w:rsidRDefault="007F23F8"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Re-established the SAB in September 2023</w:t>
            </w:r>
          </w:p>
          <w:p w14:paraId="34AD7180" w14:textId="2C0BDFFC" w:rsidR="00AC23A3" w:rsidRPr="00D03E4B" w:rsidRDefault="00AC23A3"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 xml:space="preserve">Appointed an </w:t>
            </w:r>
            <w:r w:rsidR="00D959BA" w:rsidRPr="00D03E4B">
              <w:rPr>
                <w:rFonts w:ascii="Arial" w:hAnsi="Arial" w:cs="Arial"/>
                <w:sz w:val="20"/>
                <w:szCs w:val="20"/>
              </w:rPr>
              <w:t>Independent</w:t>
            </w:r>
            <w:r w:rsidRPr="00D03E4B">
              <w:rPr>
                <w:rFonts w:ascii="Arial" w:hAnsi="Arial" w:cs="Arial"/>
                <w:sz w:val="20"/>
                <w:szCs w:val="20"/>
              </w:rPr>
              <w:t xml:space="preserve"> Chair November 202</w:t>
            </w:r>
            <w:r w:rsidR="00D959BA" w:rsidRPr="00D03E4B">
              <w:rPr>
                <w:rFonts w:ascii="Arial" w:hAnsi="Arial" w:cs="Arial"/>
                <w:sz w:val="20"/>
                <w:szCs w:val="20"/>
              </w:rPr>
              <w:t>3</w:t>
            </w:r>
          </w:p>
          <w:p w14:paraId="6CECFE42" w14:textId="08E54AF0" w:rsidR="008B6E23" w:rsidRPr="00D03E4B" w:rsidRDefault="008B6E23"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 xml:space="preserve">Held a multi-agency development session in December 2023 to agree the </w:t>
            </w:r>
            <w:r w:rsidR="00D959BA" w:rsidRPr="00D03E4B">
              <w:rPr>
                <w:rFonts w:ascii="Arial" w:hAnsi="Arial" w:cs="Arial"/>
                <w:sz w:val="20"/>
                <w:szCs w:val="20"/>
              </w:rPr>
              <w:t xml:space="preserve">SAB Strategic Plan and future </w:t>
            </w:r>
            <w:r w:rsidR="0087748B" w:rsidRPr="00D03E4B">
              <w:rPr>
                <w:rFonts w:ascii="Arial" w:hAnsi="Arial" w:cs="Arial"/>
                <w:sz w:val="20"/>
                <w:szCs w:val="20"/>
              </w:rPr>
              <w:t>priorities.</w:t>
            </w:r>
            <w:r w:rsidR="00D959BA" w:rsidRPr="00D03E4B">
              <w:rPr>
                <w:rFonts w:ascii="Arial" w:hAnsi="Arial" w:cs="Arial"/>
                <w:sz w:val="20"/>
                <w:szCs w:val="20"/>
              </w:rPr>
              <w:t xml:space="preserve"> </w:t>
            </w:r>
          </w:p>
          <w:p w14:paraId="236AC500" w14:textId="58F7BCDA" w:rsidR="0080479A" w:rsidRPr="00D03E4B" w:rsidRDefault="007F23F8"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 xml:space="preserve">Increase participation &amp; engagement of all in the work of the </w:t>
            </w:r>
            <w:r w:rsidR="0087748B" w:rsidRPr="00D03E4B">
              <w:rPr>
                <w:rFonts w:ascii="Arial" w:hAnsi="Arial" w:cs="Arial"/>
                <w:sz w:val="20"/>
                <w:szCs w:val="20"/>
              </w:rPr>
              <w:t>SAB.</w:t>
            </w:r>
          </w:p>
          <w:p w14:paraId="521468F7" w14:textId="77777777" w:rsidR="0080479A" w:rsidRPr="00D03E4B" w:rsidRDefault="0080479A"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Disseminated the learning from the Thematic Review undertaken on the SARS.</w:t>
            </w:r>
          </w:p>
          <w:p w14:paraId="740BAF02" w14:textId="24E71F91" w:rsidR="0080479A" w:rsidRPr="00D03E4B" w:rsidRDefault="0080479A"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Revised the multi-</w:t>
            </w:r>
            <w:r w:rsidR="0087748B" w:rsidRPr="00D03E4B">
              <w:rPr>
                <w:rFonts w:ascii="Arial" w:hAnsi="Arial" w:cs="Arial"/>
                <w:sz w:val="20"/>
                <w:szCs w:val="20"/>
              </w:rPr>
              <w:t>agency threshold</w:t>
            </w:r>
            <w:r w:rsidRPr="00D03E4B">
              <w:rPr>
                <w:rFonts w:ascii="Arial" w:hAnsi="Arial" w:cs="Arial"/>
                <w:sz w:val="20"/>
                <w:szCs w:val="20"/>
              </w:rPr>
              <w:t xml:space="preserve"> tool and </w:t>
            </w:r>
            <w:r w:rsidR="0087748B" w:rsidRPr="00D03E4B">
              <w:rPr>
                <w:rFonts w:ascii="Arial" w:hAnsi="Arial" w:cs="Arial"/>
                <w:sz w:val="20"/>
                <w:szCs w:val="20"/>
              </w:rPr>
              <w:t>guidance.</w:t>
            </w:r>
          </w:p>
          <w:p w14:paraId="0F70366F" w14:textId="76F18450" w:rsidR="0080479A" w:rsidRPr="00D03E4B" w:rsidRDefault="0080479A" w:rsidP="002F734A">
            <w:pPr>
              <w:pStyle w:val="ListParagraph"/>
              <w:numPr>
                <w:ilvl w:val="0"/>
                <w:numId w:val="1"/>
              </w:numPr>
              <w:ind w:left="201" w:hanging="201"/>
              <w:rPr>
                <w:rFonts w:ascii="Arial" w:hAnsi="Arial" w:cs="Arial"/>
                <w:sz w:val="20"/>
                <w:szCs w:val="20"/>
              </w:rPr>
            </w:pPr>
            <w:r w:rsidRPr="00D03E4B">
              <w:rPr>
                <w:rFonts w:ascii="Arial" w:hAnsi="Arial" w:cs="Arial"/>
                <w:sz w:val="20"/>
                <w:szCs w:val="20"/>
              </w:rPr>
              <w:t>Started the development of an adult Multi-agency Safeguarding H</w:t>
            </w:r>
            <w:r w:rsidR="00C5429B" w:rsidRPr="00D03E4B">
              <w:rPr>
                <w:rFonts w:ascii="Arial" w:hAnsi="Arial" w:cs="Arial"/>
                <w:sz w:val="20"/>
                <w:szCs w:val="20"/>
              </w:rPr>
              <w:t>u</w:t>
            </w:r>
            <w:r w:rsidRPr="00D03E4B">
              <w:rPr>
                <w:rFonts w:ascii="Arial" w:hAnsi="Arial" w:cs="Arial"/>
                <w:sz w:val="20"/>
                <w:szCs w:val="20"/>
              </w:rPr>
              <w:t>b, MASH and a Complex Adult Abuse Management process, CARM</w:t>
            </w:r>
          </w:p>
        </w:tc>
        <w:tc>
          <w:tcPr>
            <w:tcW w:w="3686" w:type="dxa"/>
          </w:tcPr>
          <w:p w14:paraId="708B1A83" w14:textId="5331CAE4" w:rsidR="007F23F8" w:rsidRPr="00D03E4B" w:rsidRDefault="007F23F8" w:rsidP="00241990">
            <w:pPr>
              <w:pStyle w:val="ListParagraph"/>
              <w:numPr>
                <w:ilvl w:val="0"/>
                <w:numId w:val="2"/>
              </w:numPr>
              <w:ind w:left="285" w:hanging="283"/>
              <w:rPr>
                <w:rFonts w:ascii="Arial" w:hAnsi="Arial" w:cs="Arial"/>
                <w:bCs/>
                <w:sz w:val="20"/>
                <w:szCs w:val="20"/>
              </w:rPr>
            </w:pPr>
            <w:r w:rsidRPr="00D03E4B">
              <w:rPr>
                <w:rFonts w:ascii="Arial" w:hAnsi="Arial" w:cs="Arial"/>
                <w:bCs/>
                <w:sz w:val="20"/>
                <w:szCs w:val="20"/>
              </w:rPr>
              <w:t xml:space="preserve">Independent Chair seeks assurance on a range of issues as outlined in SAB </w:t>
            </w:r>
            <w:r w:rsidR="0087748B" w:rsidRPr="00D03E4B">
              <w:rPr>
                <w:rFonts w:ascii="Arial" w:hAnsi="Arial" w:cs="Arial"/>
                <w:bCs/>
                <w:sz w:val="20"/>
                <w:szCs w:val="20"/>
              </w:rPr>
              <w:t>minutes.</w:t>
            </w:r>
            <w:r w:rsidRPr="00D03E4B">
              <w:rPr>
                <w:rFonts w:ascii="Arial" w:hAnsi="Arial" w:cs="Arial"/>
                <w:bCs/>
                <w:sz w:val="20"/>
                <w:szCs w:val="20"/>
              </w:rPr>
              <w:t xml:space="preserve"> </w:t>
            </w:r>
          </w:p>
          <w:p w14:paraId="6487C75A" w14:textId="3FC782E6" w:rsidR="007F23F8" w:rsidRPr="00D03E4B" w:rsidRDefault="007F23F8" w:rsidP="00241990">
            <w:pPr>
              <w:pStyle w:val="ListParagraph"/>
              <w:numPr>
                <w:ilvl w:val="0"/>
                <w:numId w:val="2"/>
              </w:numPr>
              <w:ind w:left="285" w:hanging="283"/>
              <w:rPr>
                <w:rFonts w:ascii="Arial" w:hAnsi="Arial" w:cs="Arial"/>
                <w:b/>
                <w:sz w:val="20"/>
                <w:szCs w:val="20"/>
              </w:rPr>
            </w:pPr>
            <w:r w:rsidRPr="00D03E4B">
              <w:rPr>
                <w:rFonts w:ascii="Arial" w:hAnsi="Arial" w:cs="Arial"/>
                <w:bCs/>
                <w:sz w:val="20"/>
                <w:szCs w:val="20"/>
              </w:rPr>
              <w:t>SAB meets bi-</w:t>
            </w:r>
            <w:r w:rsidR="0087748B" w:rsidRPr="00D03E4B">
              <w:rPr>
                <w:rFonts w:ascii="Arial" w:hAnsi="Arial" w:cs="Arial"/>
                <w:bCs/>
                <w:sz w:val="20"/>
                <w:szCs w:val="20"/>
              </w:rPr>
              <w:t>monthly; newly</w:t>
            </w:r>
            <w:r w:rsidRPr="00D03E4B">
              <w:rPr>
                <w:rFonts w:ascii="Arial" w:hAnsi="Arial" w:cs="Arial"/>
                <w:bCs/>
                <w:sz w:val="20"/>
                <w:szCs w:val="20"/>
              </w:rPr>
              <w:t xml:space="preserve"> formed Safeguarding Executive</w:t>
            </w:r>
            <w:r w:rsidRPr="00D03E4B">
              <w:rPr>
                <w:rFonts w:ascii="Arial" w:hAnsi="Arial" w:cs="Arial"/>
                <w:b/>
                <w:sz w:val="20"/>
                <w:szCs w:val="20"/>
              </w:rPr>
              <w:t xml:space="preserve"> </w:t>
            </w:r>
            <w:r w:rsidRPr="00D03E4B">
              <w:rPr>
                <w:rFonts w:ascii="Arial" w:hAnsi="Arial" w:cs="Arial"/>
                <w:bCs/>
                <w:sz w:val="20"/>
                <w:szCs w:val="20"/>
              </w:rPr>
              <w:t>Assurance Board meets quarterly</w:t>
            </w:r>
            <w:r w:rsidRPr="00D03E4B">
              <w:rPr>
                <w:rFonts w:ascii="Arial" w:hAnsi="Arial" w:cs="Arial"/>
                <w:b/>
                <w:sz w:val="20"/>
                <w:szCs w:val="20"/>
              </w:rPr>
              <w:t xml:space="preserve"> </w:t>
            </w:r>
          </w:p>
        </w:tc>
      </w:tr>
    </w:tbl>
    <w:p w14:paraId="7054A714" w14:textId="77777777" w:rsidR="007F23F8" w:rsidRDefault="007F23F8" w:rsidP="00D630D1">
      <w:pPr>
        <w:spacing w:after="0" w:line="240" w:lineRule="auto"/>
        <w:ind w:right="-308"/>
      </w:pPr>
    </w:p>
    <w:tbl>
      <w:tblPr>
        <w:tblStyle w:val="TableGrid"/>
        <w:tblpPr w:leftFromText="180" w:rightFromText="180" w:vertAnchor="text" w:tblpX="-714" w:tblpY="1"/>
        <w:tblOverlap w:val="never"/>
        <w:tblW w:w="11052" w:type="dxa"/>
        <w:tblLook w:val="04A0" w:firstRow="1" w:lastRow="0" w:firstColumn="1" w:lastColumn="0" w:noHBand="0" w:noVBand="1"/>
      </w:tblPr>
      <w:tblGrid>
        <w:gridCol w:w="2689"/>
        <w:gridCol w:w="4677"/>
        <w:gridCol w:w="3686"/>
      </w:tblGrid>
      <w:tr w:rsidR="007F23F8" w:rsidRPr="004E2603" w14:paraId="2D19E9FE" w14:textId="77777777" w:rsidTr="00AC43EB">
        <w:trPr>
          <w:tblHeader/>
        </w:trPr>
        <w:tc>
          <w:tcPr>
            <w:tcW w:w="11052" w:type="dxa"/>
            <w:gridSpan w:val="3"/>
            <w:shd w:val="clear" w:color="auto" w:fill="B8CCE4" w:themeFill="accent1" w:themeFillTint="66"/>
          </w:tcPr>
          <w:p w14:paraId="4CAD3D6A" w14:textId="22D17E68" w:rsidR="007F23F8" w:rsidRPr="00241990" w:rsidRDefault="007F23F8" w:rsidP="00241990">
            <w:pPr>
              <w:ind w:right="-308"/>
              <w:jc w:val="both"/>
              <w:rPr>
                <w:rFonts w:ascii="Arial" w:hAnsi="Arial" w:cs="Arial"/>
                <w:b/>
                <w:sz w:val="20"/>
                <w:szCs w:val="20"/>
              </w:rPr>
            </w:pPr>
            <w:r w:rsidRPr="00241990">
              <w:rPr>
                <w:rFonts w:ascii="Arial" w:hAnsi="Arial" w:cs="Arial"/>
                <w:b/>
                <w:sz w:val="20"/>
                <w:szCs w:val="20"/>
              </w:rPr>
              <w:t>Priority 1</w:t>
            </w:r>
            <w:r w:rsidR="0080479A" w:rsidRPr="00241990">
              <w:rPr>
                <w:rFonts w:ascii="Arial" w:hAnsi="Arial" w:cs="Arial"/>
                <w:b/>
                <w:sz w:val="20"/>
                <w:szCs w:val="20"/>
              </w:rPr>
              <w:t>: Continue to effectively safeguard and prevent abuse and neglect of adults</w:t>
            </w:r>
          </w:p>
        </w:tc>
      </w:tr>
      <w:tr w:rsidR="007F23F8" w:rsidRPr="004E2603" w14:paraId="28538463" w14:textId="77777777" w:rsidTr="00AC43EB">
        <w:trPr>
          <w:tblHeader/>
        </w:trPr>
        <w:tc>
          <w:tcPr>
            <w:tcW w:w="2689" w:type="dxa"/>
            <w:shd w:val="clear" w:color="auto" w:fill="B8CCE4" w:themeFill="accent1" w:themeFillTint="66"/>
          </w:tcPr>
          <w:p w14:paraId="563290FC" w14:textId="77777777" w:rsidR="007F23F8" w:rsidRPr="00241990" w:rsidRDefault="007F23F8" w:rsidP="00241990">
            <w:pPr>
              <w:ind w:right="-308"/>
              <w:jc w:val="both"/>
              <w:rPr>
                <w:rFonts w:ascii="Arial" w:hAnsi="Arial" w:cs="Arial"/>
                <w:b/>
                <w:sz w:val="20"/>
                <w:szCs w:val="20"/>
              </w:rPr>
            </w:pPr>
            <w:r w:rsidRPr="00241990">
              <w:rPr>
                <w:rFonts w:ascii="Arial" w:hAnsi="Arial" w:cs="Arial"/>
                <w:b/>
                <w:sz w:val="20"/>
                <w:szCs w:val="20"/>
              </w:rPr>
              <w:t xml:space="preserve">What we said we would do </w:t>
            </w:r>
          </w:p>
        </w:tc>
        <w:tc>
          <w:tcPr>
            <w:tcW w:w="4677" w:type="dxa"/>
            <w:shd w:val="clear" w:color="auto" w:fill="B8CCE4" w:themeFill="accent1" w:themeFillTint="66"/>
          </w:tcPr>
          <w:p w14:paraId="6CF0F9F9" w14:textId="77777777" w:rsidR="007F23F8" w:rsidRPr="00241990" w:rsidRDefault="007F23F8" w:rsidP="00241990">
            <w:pPr>
              <w:ind w:right="-308"/>
              <w:jc w:val="both"/>
              <w:rPr>
                <w:rFonts w:ascii="Arial" w:hAnsi="Arial" w:cs="Arial"/>
                <w:b/>
                <w:sz w:val="20"/>
                <w:szCs w:val="20"/>
              </w:rPr>
            </w:pPr>
            <w:r w:rsidRPr="00241990">
              <w:rPr>
                <w:rFonts w:ascii="Arial" w:hAnsi="Arial" w:cs="Arial"/>
                <w:b/>
                <w:sz w:val="20"/>
                <w:szCs w:val="20"/>
              </w:rPr>
              <w:t>What we did</w:t>
            </w:r>
          </w:p>
        </w:tc>
        <w:tc>
          <w:tcPr>
            <w:tcW w:w="3686" w:type="dxa"/>
            <w:shd w:val="clear" w:color="auto" w:fill="B8CCE4" w:themeFill="accent1" w:themeFillTint="66"/>
          </w:tcPr>
          <w:p w14:paraId="73B2AAE8" w14:textId="77777777" w:rsidR="007F23F8" w:rsidRPr="00241990" w:rsidRDefault="007F23F8" w:rsidP="00241990">
            <w:pPr>
              <w:ind w:right="-308"/>
              <w:jc w:val="both"/>
              <w:rPr>
                <w:rFonts w:ascii="Arial" w:hAnsi="Arial" w:cs="Arial"/>
                <w:b/>
                <w:sz w:val="20"/>
                <w:szCs w:val="20"/>
              </w:rPr>
            </w:pPr>
            <w:r w:rsidRPr="00241990">
              <w:rPr>
                <w:rFonts w:ascii="Arial" w:hAnsi="Arial" w:cs="Arial"/>
                <w:b/>
                <w:sz w:val="20"/>
                <w:szCs w:val="20"/>
              </w:rPr>
              <w:t>Outcome</w:t>
            </w:r>
          </w:p>
        </w:tc>
      </w:tr>
      <w:tr w:rsidR="007F23F8" w:rsidRPr="004E2603" w14:paraId="4EA84FE2" w14:textId="77777777" w:rsidTr="00AC43EB">
        <w:trPr>
          <w:trHeight w:val="1535"/>
        </w:trPr>
        <w:tc>
          <w:tcPr>
            <w:tcW w:w="2689" w:type="dxa"/>
          </w:tcPr>
          <w:p w14:paraId="270A986B" w14:textId="3EC943A5" w:rsidR="007F23F8" w:rsidRPr="00241990" w:rsidRDefault="007F23F8" w:rsidP="002F734A">
            <w:pPr>
              <w:ind w:right="-102"/>
              <w:rPr>
                <w:rFonts w:ascii="Arial" w:hAnsi="Arial" w:cs="Arial"/>
                <w:b/>
                <w:sz w:val="20"/>
                <w:szCs w:val="20"/>
              </w:rPr>
            </w:pPr>
            <w:r w:rsidRPr="00241990">
              <w:rPr>
                <w:rFonts w:ascii="Arial" w:hAnsi="Arial" w:cs="Arial"/>
                <w:b/>
                <w:sz w:val="20"/>
                <w:szCs w:val="20"/>
              </w:rPr>
              <w:t xml:space="preserve">We will be aware of the key local safeguarding areas of concern and implement the appropriate action </w:t>
            </w:r>
          </w:p>
        </w:tc>
        <w:tc>
          <w:tcPr>
            <w:tcW w:w="4677" w:type="dxa"/>
          </w:tcPr>
          <w:p w14:paraId="733DCDEC" w14:textId="71D3BC72" w:rsidR="007F23F8" w:rsidRPr="00241990" w:rsidRDefault="007F23F8" w:rsidP="002F734A">
            <w:pPr>
              <w:pStyle w:val="ListParagraph"/>
              <w:numPr>
                <w:ilvl w:val="0"/>
                <w:numId w:val="1"/>
              </w:numPr>
              <w:ind w:left="201" w:right="30" w:hanging="201"/>
              <w:rPr>
                <w:rFonts w:ascii="Arial" w:hAnsi="Arial" w:cs="Arial"/>
                <w:sz w:val="20"/>
                <w:szCs w:val="20"/>
              </w:rPr>
            </w:pPr>
            <w:r w:rsidRPr="00241990">
              <w:rPr>
                <w:rFonts w:ascii="Arial" w:hAnsi="Arial" w:cs="Arial"/>
                <w:sz w:val="20"/>
                <w:szCs w:val="20"/>
              </w:rPr>
              <w:t xml:space="preserve">Awareness raising and preventative work around </w:t>
            </w:r>
            <w:r w:rsidR="0087748B" w:rsidRPr="00241990">
              <w:rPr>
                <w:rFonts w:ascii="Arial" w:hAnsi="Arial" w:cs="Arial"/>
                <w:sz w:val="20"/>
                <w:szCs w:val="20"/>
              </w:rPr>
              <w:t>safeguarding.</w:t>
            </w:r>
          </w:p>
          <w:p w14:paraId="2511CE8C" w14:textId="5509E805" w:rsidR="007F23F8" w:rsidRPr="00241990" w:rsidRDefault="007F23F8" w:rsidP="002F734A">
            <w:pPr>
              <w:pStyle w:val="ListParagraph"/>
              <w:numPr>
                <w:ilvl w:val="0"/>
                <w:numId w:val="1"/>
              </w:numPr>
              <w:ind w:left="201" w:right="30" w:hanging="201"/>
              <w:rPr>
                <w:rFonts w:ascii="Arial" w:hAnsi="Arial" w:cs="Arial"/>
                <w:sz w:val="20"/>
                <w:szCs w:val="20"/>
              </w:rPr>
            </w:pPr>
            <w:r w:rsidRPr="00241990">
              <w:rPr>
                <w:rFonts w:ascii="Arial" w:hAnsi="Arial" w:cs="Arial"/>
                <w:sz w:val="20"/>
                <w:szCs w:val="20"/>
              </w:rPr>
              <w:t xml:space="preserve">A robust multi-agency safeguarding training offer </w:t>
            </w:r>
            <w:r w:rsidR="0087748B" w:rsidRPr="00241990">
              <w:rPr>
                <w:rFonts w:ascii="Arial" w:hAnsi="Arial" w:cs="Arial"/>
                <w:sz w:val="20"/>
                <w:szCs w:val="20"/>
              </w:rPr>
              <w:t>2023-24.</w:t>
            </w:r>
          </w:p>
          <w:p w14:paraId="372D956B" w14:textId="16E40E91" w:rsidR="007F23F8" w:rsidRPr="00241990" w:rsidRDefault="007F23F8" w:rsidP="002F734A">
            <w:pPr>
              <w:pStyle w:val="ListParagraph"/>
              <w:numPr>
                <w:ilvl w:val="0"/>
                <w:numId w:val="1"/>
              </w:numPr>
              <w:ind w:left="201" w:right="30" w:hanging="201"/>
              <w:rPr>
                <w:rFonts w:ascii="Arial" w:hAnsi="Arial" w:cs="Arial"/>
                <w:sz w:val="20"/>
                <w:szCs w:val="20"/>
              </w:rPr>
            </w:pPr>
            <w:r w:rsidRPr="00241990">
              <w:rPr>
                <w:rFonts w:ascii="Arial" w:hAnsi="Arial" w:cs="Arial"/>
                <w:sz w:val="20"/>
                <w:szCs w:val="20"/>
              </w:rPr>
              <w:t xml:space="preserve">Ensured the annual MSET Roadshow was inclusive of adults especially around missing </w:t>
            </w:r>
            <w:r w:rsidR="0087748B" w:rsidRPr="00241990">
              <w:rPr>
                <w:rFonts w:ascii="Arial" w:hAnsi="Arial" w:cs="Arial"/>
                <w:sz w:val="20"/>
                <w:szCs w:val="20"/>
              </w:rPr>
              <w:t>adults.</w:t>
            </w:r>
            <w:r w:rsidRPr="00241990">
              <w:rPr>
                <w:rFonts w:ascii="Arial" w:hAnsi="Arial" w:cs="Arial"/>
                <w:sz w:val="20"/>
                <w:szCs w:val="20"/>
              </w:rPr>
              <w:t xml:space="preserve"> </w:t>
            </w:r>
          </w:p>
          <w:p w14:paraId="4DD176D2" w14:textId="0ACF7D5D" w:rsidR="007F23F8" w:rsidRPr="00241990" w:rsidRDefault="007F23F8" w:rsidP="002F734A">
            <w:pPr>
              <w:pStyle w:val="ListParagraph"/>
              <w:numPr>
                <w:ilvl w:val="0"/>
                <w:numId w:val="1"/>
              </w:numPr>
              <w:ind w:left="201" w:right="30" w:hanging="201"/>
              <w:rPr>
                <w:rFonts w:ascii="Arial" w:hAnsi="Arial" w:cs="Arial"/>
                <w:sz w:val="20"/>
                <w:szCs w:val="20"/>
              </w:rPr>
            </w:pPr>
            <w:r w:rsidRPr="00241990">
              <w:rPr>
                <w:rFonts w:ascii="Arial" w:hAnsi="Arial" w:cs="Arial"/>
                <w:sz w:val="20"/>
                <w:szCs w:val="20"/>
              </w:rPr>
              <w:t xml:space="preserve">Ensured that the SAB have more insight around the data for missing </w:t>
            </w:r>
            <w:r w:rsidR="0087748B" w:rsidRPr="00241990">
              <w:rPr>
                <w:rFonts w:ascii="Arial" w:hAnsi="Arial" w:cs="Arial"/>
                <w:sz w:val="20"/>
                <w:szCs w:val="20"/>
              </w:rPr>
              <w:t>adults.</w:t>
            </w:r>
            <w:r w:rsidRPr="00241990">
              <w:rPr>
                <w:rFonts w:ascii="Arial" w:hAnsi="Arial" w:cs="Arial"/>
                <w:sz w:val="20"/>
                <w:szCs w:val="20"/>
              </w:rPr>
              <w:t xml:space="preserve"> </w:t>
            </w:r>
          </w:p>
          <w:p w14:paraId="1ED5BFCE" w14:textId="59EB3026" w:rsidR="0080479A" w:rsidRPr="00241990" w:rsidRDefault="0080479A" w:rsidP="00241990">
            <w:pPr>
              <w:ind w:right="-308"/>
              <w:rPr>
                <w:rFonts w:ascii="Arial" w:hAnsi="Arial" w:cs="Arial"/>
                <w:sz w:val="20"/>
                <w:szCs w:val="20"/>
              </w:rPr>
            </w:pPr>
          </w:p>
        </w:tc>
        <w:tc>
          <w:tcPr>
            <w:tcW w:w="3686" w:type="dxa"/>
          </w:tcPr>
          <w:p w14:paraId="6A8C3FF0" w14:textId="597E1D1C" w:rsidR="0080479A" w:rsidRPr="00241990" w:rsidRDefault="0080479A"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Increase in the uptake of </w:t>
            </w:r>
            <w:r w:rsidR="0087748B" w:rsidRPr="00241990">
              <w:rPr>
                <w:rFonts w:ascii="Arial" w:hAnsi="Arial" w:cs="Arial"/>
                <w:sz w:val="20"/>
                <w:szCs w:val="20"/>
              </w:rPr>
              <w:t>face-to-face</w:t>
            </w:r>
            <w:r w:rsidRPr="00241990">
              <w:rPr>
                <w:rFonts w:ascii="Arial" w:hAnsi="Arial" w:cs="Arial"/>
                <w:sz w:val="20"/>
                <w:szCs w:val="20"/>
              </w:rPr>
              <w:t xml:space="preserve"> training of 63% in 2023-24 (1910 compared to 1166 in 2022-23)</w:t>
            </w:r>
          </w:p>
          <w:p w14:paraId="5501BFA5" w14:textId="7E28FB15"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Safeguarding Adults </w:t>
            </w:r>
            <w:r w:rsidR="0087748B" w:rsidRPr="00241990">
              <w:rPr>
                <w:rFonts w:ascii="Arial" w:hAnsi="Arial" w:cs="Arial"/>
                <w:sz w:val="20"/>
                <w:szCs w:val="20"/>
              </w:rPr>
              <w:t>- multi</w:t>
            </w:r>
            <w:r w:rsidRPr="00241990">
              <w:rPr>
                <w:rFonts w:ascii="Arial" w:hAnsi="Arial" w:cs="Arial"/>
                <w:sz w:val="20"/>
                <w:szCs w:val="20"/>
              </w:rPr>
              <w:t>-agency responsibility remains the most popular course with 250 attendees in 2023 -24.</w:t>
            </w:r>
          </w:p>
          <w:p w14:paraId="3F2204F1" w14:textId="23805705"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E-Learning increased </w:t>
            </w:r>
            <w:r w:rsidR="0087748B" w:rsidRPr="00241990">
              <w:rPr>
                <w:rFonts w:ascii="Arial" w:hAnsi="Arial" w:cs="Arial"/>
                <w:sz w:val="20"/>
                <w:szCs w:val="20"/>
              </w:rPr>
              <w:t xml:space="preserve">by </w:t>
            </w:r>
            <w:r w:rsidR="0087748B" w:rsidRPr="00241990">
              <w:rPr>
                <w:rFonts w:ascii="Arial" w:eastAsiaTheme="minorEastAsia" w:hAnsi="Arial" w:cs="Arial"/>
                <w:b/>
                <w:bCs/>
                <w:color w:val="000000" w:themeColor="text1"/>
                <w:kern w:val="24"/>
                <w:sz w:val="20"/>
                <w:szCs w:val="20"/>
              </w:rPr>
              <w:t>43</w:t>
            </w:r>
            <w:r w:rsidRPr="00241990">
              <w:rPr>
                <w:rFonts w:ascii="Arial" w:hAnsi="Arial" w:cs="Arial"/>
                <w:b/>
                <w:bCs/>
                <w:sz w:val="20"/>
                <w:szCs w:val="20"/>
              </w:rPr>
              <w:t xml:space="preserve">%in </w:t>
            </w:r>
            <w:r w:rsidR="0087748B" w:rsidRPr="00241990">
              <w:rPr>
                <w:rFonts w:ascii="Arial" w:hAnsi="Arial" w:cs="Arial"/>
                <w:b/>
                <w:bCs/>
                <w:sz w:val="20"/>
                <w:szCs w:val="20"/>
              </w:rPr>
              <w:t>2023-24.</w:t>
            </w:r>
            <w:r w:rsidRPr="00241990">
              <w:rPr>
                <w:rFonts w:ascii="Arial" w:hAnsi="Arial" w:cs="Arial"/>
                <w:b/>
                <w:bCs/>
                <w:sz w:val="20"/>
                <w:szCs w:val="20"/>
              </w:rPr>
              <w:t xml:space="preserve"> </w:t>
            </w:r>
          </w:p>
          <w:p w14:paraId="17246FE3" w14:textId="22E37F81"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There were 2</w:t>
            </w:r>
            <w:r w:rsidR="007F2EED" w:rsidRPr="00241990">
              <w:rPr>
                <w:rFonts w:ascii="Arial" w:hAnsi="Arial" w:cs="Arial"/>
                <w:sz w:val="20"/>
                <w:szCs w:val="20"/>
              </w:rPr>
              <w:t>,</w:t>
            </w:r>
            <w:r w:rsidRPr="00241990">
              <w:rPr>
                <w:rFonts w:ascii="Arial" w:hAnsi="Arial" w:cs="Arial"/>
                <w:sz w:val="20"/>
                <w:szCs w:val="20"/>
              </w:rPr>
              <w:t xml:space="preserve">783 completions in 2023-24 of E-Learning compared </w:t>
            </w:r>
            <w:r w:rsidR="007F2EED" w:rsidRPr="00241990">
              <w:rPr>
                <w:rFonts w:ascii="Arial" w:hAnsi="Arial" w:cs="Arial"/>
                <w:sz w:val="20"/>
                <w:szCs w:val="20"/>
              </w:rPr>
              <w:t xml:space="preserve">to </w:t>
            </w:r>
            <w:r w:rsidR="007F2EED" w:rsidRPr="00241990">
              <w:rPr>
                <w:rFonts w:ascii="Arial" w:eastAsiaTheme="minorEastAsia" w:hAnsi="Arial" w:cs="Arial"/>
                <w:color w:val="000000" w:themeColor="dark1"/>
                <w:kern w:val="24"/>
                <w:sz w:val="20"/>
                <w:szCs w:val="20"/>
                <w:lang w:eastAsia="en-GB"/>
              </w:rPr>
              <w:t>1,956</w:t>
            </w:r>
            <w:r w:rsidRPr="00241990">
              <w:rPr>
                <w:rFonts w:ascii="Arial" w:hAnsi="Arial" w:cs="Arial"/>
                <w:sz w:val="20"/>
                <w:szCs w:val="20"/>
              </w:rPr>
              <w:t xml:space="preserve"> in the previous </w:t>
            </w:r>
            <w:r w:rsidR="0087748B" w:rsidRPr="00241990">
              <w:rPr>
                <w:rFonts w:ascii="Arial" w:hAnsi="Arial" w:cs="Arial"/>
                <w:sz w:val="20"/>
                <w:szCs w:val="20"/>
              </w:rPr>
              <w:t>year.</w:t>
            </w:r>
          </w:p>
          <w:p w14:paraId="6BE5253D" w14:textId="77777777"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Level 2 Safeguarding Adults featured in the top five E-learning courses with 344 applications in 2023-24.</w:t>
            </w:r>
          </w:p>
          <w:p w14:paraId="50D283D4" w14:textId="77777777"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The MSET Roadshow featured ‘Missing Adults’ to raise the </w:t>
            </w:r>
            <w:r w:rsidRPr="00241990">
              <w:rPr>
                <w:rFonts w:ascii="Arial" w:hAnsi="Arial" w:cs="Arial"/>
                <w:sz w:val="20"/>
                <w:szCs w:val="20"/>
              </w:rPr>
              <w:lastRenderedPageBreak/>
              <w:t>awareness of the Missing Adults Protocol and actions to be taken by multi-agency partners.</w:t>
            </w:r>
          </w:p>
          <w:p w14:paraId="371840CC" w14:textId="77777777"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142 delegates attended across the four sessions and 91 returned evaluations, which is a return rate of 64%.</w:t>
            </w:r>
          </w:p>
          <w:p w14:paraId="387A915A" w14:textId="1F2A9E48"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87% or attendees rated the roadshow as excellent or very </w:t>
            </w:r>
            <w:r w:rsidR="0087748B" w:rsidRPr="00241990">
              <w:rPr>
                <w:rFonts w:ascii="Arial" w:hAnsi="Arial" w:cs="Arial"/>
                <w:sz w:val="20"/>
                <w:szCs w:val="20"/>
              </w:rPr>
              <w:t>good.</w:t>
            </w:r>
          </w:p>
          <w:p w14:paraId="5126E8DC" w14:textId="5BCFCF82" w:rsidR="007F23F8" w:rsidRPr="00241990" w:rsidRDefault="007F23F8" w:rsidP="004F6E70">
            <w:pPr>
              <w:pStyle w:val="ListParagraph"/>
              <w:numPr>
                <w:ilvl w:val="0"/>
                <w:numId w:val="3"/>
              </w:numPr>
              <w:ind w:left="286" w:hanging="286"/>
              <w:rPr>
                <w:rFonts w:ascii="Arial" w:hAnsi="Arial" w:cs="Arial"/>
                <w:b/>
                <w:bCs/>
                <w:sz w:val="20"/>
                <w:szCs w:val="20"/>
              </w:rPr>
            </w:pPr>
            <w:r w:rsidRPr="00241990">
              <w:rPr>
                <w:rFonts w:ascii="Arial" w:hAnsi="Arial" w:cs="Arial"/>
                <w:sz w:val="20"/>
                <w:szCs w:val="20"/>
              </w:rPr>
              <w:t>100% stated their understanding of the subjects covered was</w:t>
            </w:r>
            <w:r w:rsidRPr="00241990">
              <w:rPr>
                <w:rFonts w:ascii="Arial" w:hAnsi="Arial" w:cs="Arial"/>
                <w:b/>
                <w:bCs/>
                <w:sz w:val="20"/>
                <w:szCs w:val="20"/>
              </w:rPr>
              <w:t xml:space="preserve"> </w:t>
            </w:r>
            <w:r w:rsidRPr="00241990">
              <w:rPr>
                <w:rFonts w:ascii="Arial" w:hAnsi="Arial" w:cs="Arial"/>
                <w:sz w:val="20"/>
                <w:szCs w:val="20"/>
              </w:rPr>
              <w:t xml:space="preserve">excellent or good after attending the </w:t>
            </w:r>
            <w:r w:rsidR="0087748B" w:rsidRPr="00241990">
              <w:rPr>
                <w:rFonts w:ascii="Arial" w:hAnsi="Arial" w:cs="Arial"/>
                <w:sz w:val="20"/>
                <w:szCs w:val="20"/>
              </w:rPr>
              <w:t>roadshow.</w:t>
            </w:r>
          </w:p>
          <w:p w14:paraId="5CC01E7B" w14:textId="7FC75A48" w:rsidR="007F23F8" w:rsidRPr="00241990" w:rsidRDefault="007F23F8"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‘All About Us’ was the thematic learning </w:t>
            </w:r>
            <w:r w:rsidR="0087748B" w:rsidRPr="00241990">
              <w:rPr>
                <w:rFonts w:ascii="Arial" w:hAnsi="Arial" w:cs="Arial"/>
                <w:sz w:val="20"/>
                <w:szCs w:val="20"/>
              </w:rPr>
              <w:t>review based</w:t>
            </w:r>
            <w:r w:rsidR="007F2EED" w:rsidRPr="00241990">
              <w:rPr>
                <w:rFonts w:ascii="Arial" w:hAnsi="Arial" w:cs="Arial"/>
                <w:sz w:val="20"/>
                <w:szCs w:val="20"/>
              </w:rPr>
              <w:t xml:space="preserve"> </w:t>
            </w:r>
            <w:r w:rsidRPr="00241990">
              <w:rPr>
                <w:rFonts w:ascii="Arial" w:hAnsi="Arial" w:cs="Arial"/>
                <w:sz w:val="20"/>
                <w:szCs w:val="20"/>
              </w:rPr>
              <w:t>on the SAR</w:t>
            </w:r>
            <w:r w:rsidR="006654F6" w:rsidRPr="00241990">
              <w:rPr>
                <w:rFonts w:ascii="Arial" w:hAnsi="Arial" w:cs="Arial"/>
                <w:sz w:val="20"/>
                <w:szCs w:val="20"/>
              </w:rPr>
              <w:t xml:space="preserve"> </w:t>
            </w:r>
            <w:r w:rsidR="00681E5C" w:rsidRPr="00241990">
              <w:rPr>
                <w:rFonts w:ascii="Arial" w:hAnsi="Arial" w:cs="Arial"/>
                <w:sz w:val="20"/>
                <w:szCs w:val="20"/>
              </w:rPr>
              <w:t>cases. In</w:t>
            </w:r>
            <w:r w:rsidRPr="00241990">
              <w:rPr>
                <w:rFonts w:ascii="Arial" w:hAnsi="Arial" w:cs="Arial"/>
                <w:sz w:val="20"/>
                <w:szCs w:val="20"/>
              </w:rPr>
              <w:t xml:space="preserve"> total over 88 multi-agency practitioners attended the event</w:t>
            </w:r>
          </w:p>
          <w:p w14:paraId="26FBCC25" w14:textId="54E6C54C" w:rsidR="007F23F8" w:rsidRPr="00241990" w:rsidRDefault="007F23F8" w:rsidP="004F6E70">
            <w:pPr>
              <w:numPr>
                <w:ilvl w:val="0"/>
                <w:numId w:val="3"/>
              </w:numPr>
              <w:ind w:left="286" w:hanging="286"/>
              <w:contextualSpacing/>
              <w:jc w:val="both"/>
              <w:rPr>
                <w:rFonts w:ascii="Arial" w:eastAsia="Arial" w:hAnsi="Arial" w:cs="Arial"/>
                <w:sz w:val="20"/>
                <w:szCs w:val="20"/>
              </w:rPr>
            </w:pPr>
            <w:r w:rsidRPr="00241990">
              <w:rPr>
                <w:rFonts w:ascii="Arial" w:eastAsia="Arial" w:hAnsi="Arial" w:cs="Arial"/>
                <w:sz w:val="20"/>
                <w:szCs w:val="20"/>
              </w:rPr>
              <w:t>Developed</w:t>
            </w:r>
            <w:r w:rsidR="00CF58A5" w:rsidRPr="00241990">
              <w:rPr>
                <w:rFonts w:ascii="Arial" w:eastAsia="Arial" w:hAnsi="Arial" w:cs="Arial"/>
                <w:sz w:val="20"/>
                <w:szCs w:val="20"/>
              </w:rPr>
              <w:t xml:space="preserve"> and </w:t>
            </w:r>
            <w:r w:rsidR="0087748B" w:rsidRPr="00241990">
              <w:rPr>
                <w:rFonts w:ascii="Arial" w:eastAsia="Arial" w:hAnsi="Arial" w:cs="Arial"/>
                <w:sz w:val="20"/>
                <w:szCs w:val="20"/>
              </w:rPr>
              <w:t>delivered Self</w:t>
            </w:r>
            <w:r w:rsidRPr="00241990">
              <w:rPr>
                <w:rFonts w:ascii="Arial" w:eastAsia="Arial" w:hAnsi="Arial" w:cs="Arial"/>
                <w:sz w:val="20"/>
                <w:szCs w:val="20"/>
              </w:rPr>
              <w:t xml:space="preserve">-Neglect Flyers </w:t>
            </w:r>
            <w:r w:rsidR="00CF58A5" w:rsidRPr="00241990">
              <w:rPr>
                <w:rFonts w:ascii="Arial" w:eastAsia="Arial" w:hAnsi="Arial" w:cs="Arial"/>
                <w:sz w:val="20"/>
                <w:szCs w:val="20"/>
              </w:rPr>
              <w:t xml:space="preserve">across the business communities in South Tyneside to raise the awareness of </w:t>
            </w:r>
            <w:r w:rsidR="002D678C" w:rsidRPr="00241990">
              <w:rPr>
                <w:rFonts w:ascii="Arial" w:eastAsia="Arial" w:hAnsi="Arial" w:cs="Arial"/>
                <w:sz w:val="20"/>
                <w:szCs w:val="20"/>
              </w:rPr>
              <w:t>self-neglect</w:t>
            </w:r>
            <w:r w:rsidR="00CF58A5" w:rsidRPr="00241990">
              <w:rPr>
                <w:rFonts w:ascii="Arial" w:eastAsia="Arial" w:hAnsi="Arial" w:cs="Arial"/>
                <w:sz w:val="20"/>
                <w:szCs w:val="20"/>
              </w:rPr>
              <w:t xml:space="preserve"> and how to </w:t>
            </w:r>
            <w:r w:rsidR="00991DE7" w:rsidRPr="00241990">
              <w:rPr>
                <w:rFonts w:ascii="Arial" w:eastAsia="Arial" w:hAnsi="Arial" w:cs="Arial"/>
                <w:sz w:val="20"/>
                <w:szCs w:val="20"/>
              </w:rPr>
              <w:t xml:space="preserve">report a </w:t>
            </w:r>
            <w:r w:rsidR="0087748B" w:rsidRPr="00241990">
              <w:rPr>
                <w:rFonts w:ascii="Arial" w:eastAsia="Arial" w:hAnsi="Arial" w:cs="Arial"/>
                <w:sz w:val="20"/>
                <w:szCs w:val="20"/>
              </w:rPr>
              <w:t>concern.</w:t>
            </w:r>
            <w:r w:rsidR="00991DE7" w:rsidRPr="00241990">
              <w:rPr>
                <w:rFonts w:ascii="Arial" w:eastAsia="Arial" w:hAnsi="Arial" w:cs="Arial"/>
                <w:sz w:val="20"/>
                <w:szCs w:val="20"/>
              </w:rPr>
              <w:t xml:space="preserve"> </w:t>
            </w:r>
          </w:p>
          <w:p w14:paraId="24D379A4" w14:textId="2F31BDCD" w:rsidR="007F23F8" w:rsidRPr="00241990" w:rsidRDefault="007F23F8" w:rsidP="004F6E70">
            <w:pPr>
              <w:pStyle w:val="ListParagraph"/>
              <w:numPr>
                <w:ilvl w:val="0"/>
                <w:numId w:val="3"/>
              </w:numPr>
              <w:ind w:left="286" w:hanging="286"/>
              <w:rPr>
                <w:rFonts w:ascii="Arial" w:hAnsi="Arial" w:cs="Arial"/>
                <w:b/>
                <w:sz w:val="20"/>
                <w:szCs w:val="20"/>
              </w:rPr>
            </w:pPr>
            <w:r w:rsidRPr="00241990">
              <w:rPr>
                <w:rFonts w:ascii="Arial" w:eastAsia="Arial" w:hAnsi="Arial" w:cs="Arial"/>
                <w:sz w:val="20"/>
                <w:szCs w:val="20"/>
              </w:rPr>
              <w:t>Delivered a regional webinar around Diabetes and the Link to SARs</w:t>
            </w:r>
            <w:r w:rsidR="007F54A6" w:rsidRPr="00241990">
              <w:rPr>
                <w:rFonts w:ascii="Arial" w:eastAsia="Arial" w:hAnsi="Arial" w:cs="Arial"/>
                <w:sz w:val="20"/>
                <w:szCs w:val="20"/>
              </w:rPr>
              <w:t>. 117 attende</w:t>
            </w:r>
            <w:r w:rsidR="006D056B" w:rsidRPr="00241990">
              <w:rPr>
                <w:rFonts w:ascii="Arial" w:eastAsia="Arial" w:hAnsi="Arial" w:cs="Arial"/>
                <w:sz w:val="20"/>
                <w:szCs w:val="20"/>
              </w:rPr>
              <w:t>d.</w:t>
            </w:r>
          </w:p>
          <w:p w14:paraId="5FEE4605" w14:textId="77777777" w:rsidR="007F23F8" w:rsidRPr="00241990" w:rsidRDefault="007F23F8" w:rsidP="006F0185">
            <w:pPr>
              <w:ind w:left="286" w:hanging="286"/>
              <w:rPr>
                <w:rFonts w:ascii="Arial" w:hAnsi="Arial" w:cs="Arial"/>
                <w:b/>
                <w:sz w:val="20"/>
                <w:szCs w:val="20"/>
              </w:rPr>
            </w:pPr>
          </w:p>
          <w:p w14:paraId="5301058E" w14:textId="77777777" w:rsidR="007F23F8" w:rsidRPr="00241990" w:rsidRDefault="007F23F8" w:rsidP="006F0185">
            <w:pPr>
              <w:jc w:val="both"/>
              <w:rPr>
                <w:rFonts w:ascii="Arial" w:hAnsi="Arial" w:cs="Arial"/>
                <w:color w:val="0070C0"/>
                <w:sz w:val="20"/>
                <w:szCs w:val="20"/>
              </w:rPr>
            </w:pPr>
            <w:r w:rsidRPr="00241990">
              <w:rPr>
                <w:rFonts w:ascii="Arial" w:hAnsi="Arial" w:cs="Arial"/>
                <w:sz w:val="20"/>
                <w:szCs w:val="20"/>
              </w:rPr>
              <w:t xml:space="preserve">In 23/24 762 abuse types were recorded against 450 enquiries (more than one type of abuse can be recorded against an enquiry). Neglect and Acts of Omission and organisational both recording the highest number. </w:t>
            </w:r>
          </w:p>
          <w:p w14:paraId="693F0D52" w14:textId="77777777" w:rsidR="007F23F8" w:rsidRPr="00241990" w:rsidRDefault="007F23F8" w:rsidP="006F0185">
            <w:pPr>
              <w:ind w:left="286" w:hanging="286"/>
              <w:jc w:val="both"/>
              <w:rPr>
                <w:rFonts w:ascii="Arial" w:hAnsi="Arial" w:cs="Arial"/>
                <w:color w:val="0070C0"/>
                <w:sz w:val="20"/>
                <w:szCs w:val="20"/>
              </w:rPr>
            </w:pPr>
          </w:p>
          <w:p w14:paraId="79CD28EF" w14:textId="19468CC7" w:rsidR="007F23F8" w:rsidRPr="006F0185" w:rsidRDefault="007F23F8" w:rsidP="006F0185">
            <w:pPr>
              <w:ind w:left="3" w:hanging="3"/>
              <w:jc w:val="both"/>
              <w:rPr>
                <w:rFonts w:ascii="Arial" w:hAnsi="Arial" w:cs="Arial"/>
                <w:color w:val="0070C0"/>
                <w:sz w:val="20"/>
                <w:szCs w:val="20"/>
              </w:rPr>
            </w:pPr>
            <w:r w:rsidRPr="00241990">
              <w:rPr>
                <w:rFonts w:ascii="Arial" w:hAnsi="Arial" w:cs="Arial"/>
                <w:sz w:val="20"/>
                <w:szCs w:val="20"/>
              </w:rPr>
              <w:t>Whilst there were increases in every abuse type the most notable were Domestic (78%) Self-Neglect (36%) and Domestic and Sexual (20%</w:t>
            </w:r>
            <w:r w:rsidR="0087748B" w:rsidRPr="00241990">
              <w:rPr>
                <w:rFonts w:ascii="Arial" w:hAnsi="Arial" w:cs="Arial"/>
                <w:sz w:val="20"/>
                <w:szCs w:val="20"/>
              </w:rPr>
              <w:t>). With</w:t>
            </w:r>
            <w:r w:rsidRPr="00241990">
              <w:rPr>
                <w:rFonts w:ascii="Arial" w:hAnsi="Arial" w:cs="Arial"/>
                <w:sz w:val="20"/>
                <w:szCs w:val="20"/>
              </w:rPr>
              <w:t xml:space="preserve"> this awareness the training offer will reflect this local data. </w:t>
            </w:r>
          </w:p>
        </w:tc>
      </w:tr>
      <w:tr w:rsidR="0080479A" w:rsidRPr="004E2603" w14:paraId="3C462D8F" w14:textId="77777777" w:rsidTr="00AC43EB">
        <w:trPr>
          <w:trHeight w:val="1535"/>
        </w:trPr>
        <w:tc>
          <w:tcPr>
            <w:tcW w:w="2689" w:type="dxa"/>
          </w:tcPr>
          <w:p w14:paraId="4E26D8BA" w14:textId="32918A7A" w:rsidR="0080479A" w:rsidRPr="00241990" w:rsidRDefault="0080479A" w:rsidP="006F0185">
            <w:pPr>
              <w:ind w:right="-102"/>
              <w:rPr>
                <w:rFonts w:ascii="Arial" w:hAnsi="Arial" w:cs="Arial"/>
                <w:b/>
                <w:sz w:val="20"/>
                <w:szCs w:val="20"/>
              </w:rPr>
            </w:pPr>
            <w:r w:rsidRPr="00241990">
              <w:rPr>
                <w:rFonts w:ascii="Arial" w:hAnsi="Arial" w:cs="Arial"/>
                <w:b/>
                <w:sz w:val="20"/>
                <w:szCs w:val="20"/>
              </w:rPr>
              <w:lastRenderedPageBreak/>
              <w:t>Put in place an effective multi-agency performance monitoring/quality assurance and scrutiny arrangements</w:t>
            </w:r>
          </w:p>
        </w:tc>
        <w:tc>
          <w:tcPr>
            <w:tcW w:w="4677" w:type="dxa"/>
          </w:tcPr>
          <w:p w14:paraId="0308C10A" w14:textId="77777777" w:rsidR="0080479A" w:rsidRPr="00241990" w:rsidRDefault="0080479A" w:rsidP="006F0185">
            <w:pPr>
              <w:pStyle w:val="ListParagraph"/>
              <w:numPr>
                <w:ilvl w:val="0"/>
                <w:numId w:val="1"/>
              </w:numPr>
              <w:ind w:left="201" w:right="-108" w:hanging="201"/>
              <w:rPr>
                <w:rFonts w:ascii="Arial" w:hAnsi="Arial" w:cs="Arial"/>
                <w:sz w:val="20"/>
                <w:szCs w:val="20"/>
              </w:rPr>
            </w:pPr>
            <w:r w:rsidRPr="00241990">
              <w:rPr>
                <w:rFonts w:ascii="Arial" w:hAnsi="Arial" w:cs="Arial"/>
                <w:sz w:val="20"/>
                <w:szCs w:val="20"/>
              </w:rPr>
              <w:t>Evidence of greater scrutiny and challenge around the multi-agency performance data and audit cycle</w:t>
            </w:r>
          </w:p>
          <w:p w14:paraId="50B169CE" w14:textId="1574CBED" w:rsidR="0080479A" w:rsidRPr="00241990" w:rsidRDefault="0080479A" w:rsidP="006F0185">
            <w:pPr>
              <w:pStyle w:val="ListParagraph"/>
              <w:numPr>
                <w:ilvl w:val="0"/>
                <w:numId w:val="1"/>
              </w:numPr>
              <w:ind w:left="201" w:right="-108" w:hanging="201"/>
              <w:rPr>
                <w:rFonts w:ascii="Arial" w:hAnsi="Arial" w:cs="Arial"/>
                <w:sz w:val="20"/>
                <w:szCs w:val="20"/>
              </w:rPr>
            </w:pPr>
            <w:r w:rsidRPr="00241990">
              <w:rPr>
                <w:rFonts w:ascii="Arial" w:hAnsi="Arial" w:cs="Arial"/>
                <w:sz w:val="20"/>
                <w:szCs w:val="20"/>
              </w:rPr>
              <w:t xml:space="preserve">Developed a robust multi-agency quality assurance and performance </w:t>
            </w:r>
            <w:r w:rsidR="0087748B" w:rsidRPr="00241990">
              <w:rPr>
                <w:rFonts w:ascii="Arial" w:hAnsi="Arial" w:cs="Arial"/>
                <w:sz w:val="20"/>
                <w:szCs w:val="20"/>
              </w:rPr>
              <w:t>framework.</w:t>
            </w:r>
          </w:p>
          <w:p w14:paraId="7ABEEE4C" w14:textId="77777777" w:rsidR="00185645" w:rsidRPr="00241990" w:rsidRDefault="00185645" w:rsidP="006F0185">
            <w:pPr>
              <w:pStyle w:val="ListParagraph"/>
              <w:ind w:left="201" w:right="-108"/>
              <w:rPr>
                <w:rFonts w:ascii="Arial" w:hAnsi="Arial" w:cs="Arial"/>
                <w:sz w:val="20"/>
                <w:szCs w:val="20"/>
              </w:rPr>
            </w:pPr>
          </w:p>
          <w:p w14:paraId="78CED884" w14:textId="77777777" w:rsidR="00185645" w:rsidRPr="00241990" w:rsidRDefault="00185645" w:rsidP="006F0185">
            <w:pPr>
              <w:pStyle w:val="ListParagraph"/>
              <w:ind w:left="201" w:right="-108"/>
              <w:rPr>
                <w:rFonts w:ascii="Arial" w:hAnsi="Arial" w:cs="Arial"/>
                <w:sz w:val="20"/>
                <w:szCs w:val="20"/>
              </w:rPr>
            </w:pPr>
          </w:p>
          <w:p w14:paraId="07AB5CF9" w14:textId="77777777" w:rsidR="00185645" w:rsidRPr="00241990" w:rsidRDefault="00185645" w:rsidP="006F0185">
            <w:pPr>
              <w:pStyle w:val="ListParagraph"/>
              <w:ind w:left="201" w:right="-108"/>
              <w:rPr>
                <w:rFonts w:ascii="Arial" w:hAnsi="Arial" w:cs="Arial"/>
                <w:sz w:val="20"/>
                <w:szCs w:val="20"/>
              </w:rPr>
            </w:pPr>
          </w:p>
          <w:p w14:paraId="43554052" w14:textId="40A22941" w:rsidR="0080479A" w:rsidRPr="00241990" w:rsidRDefault="0080479A" w:rsidP="006F0185">
            <w:pPr>
              <w:pStyle w:val="ListParagraph"/>
              <w:numPr>
                <w:ilvl w:val="0"/>
                <w:numId w:val="1"/>
              </w:numPr>
              <w:ind w:left="201" w:right="-108" w:hanging="201"/>
              <w:rPr>
                <w:rFonts w:ascii="Arial" w:hAnsi="Arial" w:cs="Arial"/>
                <w:sz w:val="20"/>
                <w:szCs w:val="20"/>
              </w:rPr>
            </w:pPr>
            <w:r w:rsidRPr="00241990">
              <w:rPr>
                <w:rFonts w:ascii="Arial" w:hAnsi="Arial" w:cs="Arial"/>
                <w:sz w:val="20"/>
                <w:szCs w:val="20"/>
              </w:rPr>
              <w:t>Reintroduce the Risk Register</w:t>
            </w:r>
          </w:p>
        </w:tc>
        <w:tc>
          <w:tcPr>
            <w:tcW w:w="3686" w:type="dxa"/>
          </w:tcPr>
          <w:p w14:paraId="67CCCEE8" w14:textId="680E33AC" w:rsidR="0080479A" w:rsidRPr="00241990" w:rsidRDefault="0080479A"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 xml:space="preserve">Robust multi-agency performance framework, supported by Power BI, </w:t>
            </w:r>
            <w:r w:rsidR="0087748B" w:rsidRPr="00241990">
              <w:rPr>
                <w:rFonts w:ascii="Arial" w:hAnsi="Arial" w:cs="Arial"/>
                <w:sz w:val="20"/>
                <w:szCs w:val="20"/>
              </w:rPr>
              <w:t>which</w:t>
            </w:r>
            <w:r w:rsidRPr="00241990">
              <w:rPr>
                <w:rFonts w:ascii="Arial" w:hAnsi="Arial" w:cs="Arial"/>
                <w:sz w:val="20"/>
                <w:szCs w:val="20"/>
              </w:rPr>
              <w:t xml:space="preserve"> continues to </w:t>
            </w:r>
            <w:r w:rsidR="0087748B" w:rsidRPr="00241990">
              <w:rPr>
                <w:rFonts w:ascii="Arial" w:hAnsi="Arial" w:cs="Arial"/>
                <w:sz w:val="20"/>
                <w:szCs w:val="20"/>
              </w:rPr>
              <w:t>evolve.</w:t>
            </w:r>
            <w:r w:rsidRPr="00241990">
              <w:rPr>
                <w:rFonts w:ascii="Arial" w:hAnsi="Arial" w:cs="Arial"/>
                <w:sz w:val="20"/>
                <w:szCs w:val="20"/>
              </w:rPr>
              <w:t xml:space="preserve"> </w:t>
            </w:r>
          </w:p>
          <w:p w14:paraId="3B45025E" w14:textId="77777777" w:rsidR="0080479A" w:rsidRPr="00241990" w:rsidRDefault="0080479A"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There is now a completed and evidenced 2023-24 multi and single agency audit cycle. The findings of which are shared with the Workforce Development Subgroup and Learning Development Advisor</w:t>
            </w:r>
          </w:p>
          <w:p w14:paraId="38916115" w14:textId="3FA20539" w:rsidR="0080479A" w:rsidRPr="00241990" w:rsidRDefault="0080479A" w:rsidP="004F6E70">
            <w:pPr>
              <w:pStyle w:val="ListParagraph"/>
              <w:numPr>
                <w:ilvl w:val="0"/>
                <w:numId w:val="3"/>
              </w:numPr>
              <w:ind w:left="286" w:hanging="286"/>
              <w:rPr>
                <w:rFonts w:ascii="Arial" w:hAnsi="Arial" w:cs="Arial"/>
                <w:sz w:val="20"/>
                <w:szCs w:val="20"/>
              </w:rPr>
            </w:pPr>
            <w:r w:rsidRPr="00241990">
              <w:rPr>
                <w:rFonts w:ascii="Arial" w:hAnsi="Arial" w:cs="Arial"/>
                <w:sz w:val="20"/>
                <w:szCs w:val="20"/>
              </w:rPr>
              <w:t>Risk Register is a standard agenda item at the SAB</w:t>
            </w:r>
          </w:p>
        </w:tc>
      </w:tr>
    </w:tbl>
    <w:p w14:paraId="2E055B17" w14:textId="77777777" w:rsidR="00185645" w:rsidRPr="007F23F8" w:rsidRDefault="00185645" w:rsidP="00D630D1">
      <w:pPr>
        <w:spacing w:after="0" w:line="240" w:lineRule="auto"/>
        <w:ind w:right="-308"/>
        <w:jc w:val="both"/>
        <w:rPr>
          <w:rFonts w:ascii="Arial" w:hAnsi="Arial" w:cs="Arial"/>
          <w:bCs/>
          <w:sz w:val="24"/>
          <w:szCs w:val="24"/>
        </w:rPr>
      </w:pPr>
    </w:p>
    <w:p w14:paraId="2CFD3695" w14:textId="77777777" w:rsidR="006F0185" w:rsidRDefault="006F0185">
      <w:r>
        <w:br w:type="page"/>
      </w:r>
    </w:p>
    <w:tbl>
      <w:tblPr>
        <w:tblStyle w:val="TableGrid"/>
        <w:tblpPr w:leftFromText="180" w:rightFromText="180" w:vertAnchor="text" w:tblpX="-714" w:tblpY="1"/>
        <w:tblOverlap w:val="never"/>
        <w:tblW w:w="11194" w:type="dxa"/>
        <w:tblLook w:val="04A0" w:firstRow="1" w:lastRow="0" w:firstColumn="1" w:lastColumn="0" w:noHBand="0" w:noVBand="1"/>
      </w:tblPr>
      <w:tblGrid>
        <w:gridCol w:w="2689"/>
        <w:gridCol w:w="4677"/>
        <w:gridCol w:w="3828"/>
      </w:tblGrid>
      <w:tr w:rsidR="00185645" w:rsidRPr="004E2603" w14:paraId="536124BA" w14:textId="77777777" w:rsidTr="006F0185">
        <w:trPr>
          <w:tblHeader/>
        </w:trPr>
        <w:tc>
          <w:tcPr>
            <w:tcW w:w="11194" w:type="dxa"/>
            <w:gridSpan w:val="3"/>
            <w:shd w:val="clear" w:color="auto" w:fill="B8CCE4" w:themeFill="accent1" w:themeFillTint="66"/>
          </w:tcPr>
          <w:p w14:paraId="1E84453E" w14:textId="0B9D4F70" w:rsidR="00185645" w:rsidRPr="006F0185" w:rsidRDefault="00185645" w:rsidP="006F0185">
            <w:pPr>
              <w:ind w:right="-308"/>
              <w:jc w:val="both"/>
              <w:rPr>
                <w:rFonts w:ascii="Arial" w:hAnsi="Arial" w:cs="Arial"/>
                <w:b/>
                <w:sz w:val="20"/>
                <w:szCs w:val="20"/>
              </w:rPr>
            </w:pPr>
            <w:r w:rsidRPr="006F0185">
              <w:rPr>
                <w:rFonts w:ascii="Arial" w:hAnsi="Arial" w:cs="Arial"/>
                <w:b/>
                <w:sz w:val="20"/>
                <w:szCs w:val="20"/>
              </w:rPr>
              <w:lastRenderedPageBreak/>
              <w:t xml:space="preserve">Priority 2: Prevention and Early Intervention </w:t>
            </w:r>
          </w:p>
        </w:tc>
      </w:tr>
      <w:tr w:rsidR="00185645" w:rsidRPr="004E2603" w14:paraId="21CE86B5" w14:textId="77777777" w:rsidTr="006F0185">
        <w:trPr>
          <w:tblHeader/>
        </w:trPr>
        <w:tc>
          <w:tcPr>
            <w:tcW w:w="2689" w:type="dxa"/>
            <w:shd w:val="clear" w:color="auto" w:fill="B8CCE4" w:themeFill="accent1" w:themeFillTint="66"/>
          </w:tcPr>
          <w:p w14:paraId="50CADF2B" w14:textId="77777777" w:rsidR="00185645" w:rsidRPr="006F0185" w:rsidRDefault="00185645" w:rsidP="006F0185">
            <w:pPr>
              <w:ind w:right="-308"/>
              <w:jc w:val="both"/>
              <w:rPr>
                <w:rFonts w:ascii="Arial" w:hAnsi="Arial" w:cs="Arial"/>
                <w:b/>
                <w:sz w:val="20"/>
                <w:szCs w:val="20"/>
              </w:rPr>
            </w:pPr>
            <w:r w:rsidRPr="006F0185">
              <w:rPr>
                <w:rFonts w:ascii="Arial" w:hAnsi="Arial" w:cs="Arial"/>
                <w:b/>
                <w:sz w:val="20"/>
                <w:szCs w:val="20"/>
              </w:rPr>
              <w:t xml:space="preserve">What we said we would do </w:t>
            </w:r>
          </w:p>
        </w:tc>
        <w:tc>
          <w:tcPr>
            <w:tcW w:w="4677" w:type="dxa"/>
            <w:shd w:val="clear" w:color="auto" w:fill="B8CCE4" w:themeFill="accent1" w:themeFillTint="66"/>
          </w:tcPr>
          <w:p w14:paraId="11E0482B" w14:textId="77777777" w:rsidR="00185645" w:rsidRPr="006F0185" w:rsidRDefault="00185645" w:rsidP="006F0185">
            <w:pPr>
              <w:ind w:right="-308"/>
              <w:jc w:val="both"/>
              <w:rPr>
                <w:rFonts w:ascii="Arial" w:hAnsi="Arial" w:cs="Arial"/>
                <w:b/>
                <w:sz w:val="20"/>
                <w:szCs w:val="20"/>
              </w:rPr>
            </w:pPr>
            <w:r w:rsidRPr="006F0185">
              <w:rPr>
                <w:rFonts w:ascii="Arial" w:hAnsi="Arial" w:cs="Arial"/>
                <w:b/>
                <w:sz w:val="20"/>
                <w:szCs w:val="20"/>
              </w:rPr>
              <w:t>What we did</w:t>
            </w:r>
          </w:p>
        </w:tc>
        <w:tc>
          <w:tcPr>
            <w:tcW w:w="3828" w:type="dxa"/>
            <w:shd w:val="clear" w:color="auto" w:fill="B8CCE4" w:themeFill="accent1" w:themeFillTint="66"/>
          </w:tcPr>
          <w:p w14:paraId="643D6167" w14:textId="77777777" w:rsidR="00185645" w:rsidRPr="006F0185" w:rsidRDefault="00185645" w:rsidP="006F0185">
            <w:pPr>
              <w:ind w:right="-308"/>
              <w:jc w:val="both"/>
              <w:rPr>
                <w:rFonts w:ascii="Arial" w:hAnsi="Arial" w:cs="Arial"/>
                <w:b/>
                <w:sz w:val="20"/>
                <w:szCs w:val="20"/>
              </w:rPr>
            </w:pPr>
            <w:r w:rsidRPr="006F0185">
              <w:rPr>
                <w:rFonts w:ascii="Arial" w:hAnsi="Arial" w:cs="Arial"/>
                <w:b/>
                <w:sz w:val="20"/>
                <w:szCs w:val="20"/>
              </w:rPr>
              <w:t>Outcome</w:t>
            </w:r>
          </w:p>
        </w:tc>
      </w:tr>
      <w:tr w:rsidR="00185645" w:rsidRPr="004E2603" w14:paraId="15E4E429" w14:textId="77777777" w:rsidTr="006F0185">
        <w:trPr>
          <w:trHeight w:val="1113"/>
        </w:trPr>
        <w:tc>
          <w:tcPr>
            <w:tcW w:w="2689" w:type="dxa"/>
          </w:tcPr>
          <w:p w14:paraId="0B12A2E0" w14:textId="3C6628E9" w:rsidR="00185645" w:rsidRPr="006F0185" w:rsidRDefault="00185645" w:rsidP="006F0185">
            <w:pPr>
              <w:ind w:right="-102"/>
              <w:rPr>
                <w:rFonts w:ascii="Arial" w:hAnsi="Arial" w:cs="Arial"/>
                <w:b/>
                <w:sz w:val="20"/>
                <w:szCs w:val="20"/>
              </w:rPr>
            </w:pPr>
            <w:r w:rsidRPr="006F0185">
              <w:rPr>
                <w:rFonts w:ascii="Arial" w:hAnsi="Arial" w:cs="Arial"/>
                <w:b/>
                <w:sz w:val="20"/>
                <w:szCs w:val="20"/>
              </w:rPr>
              <w:t>Continue to promote an effective engagement and co-production approach with people in order that they recognise and report abuse or neglect</w:t>
            </w:r>
          </w:p>
        </w:tc>
        <w:tc>
          <w:tcPr>
            <w:tcW w:w="4677" w:type="dxa"/>
          </w:tcPr>
          <w:p w14:paraId="09C48EA1" w14:textId="342B1483" w:rsidR="00185645" w:rsidRPr="006F0185" w:rsidRDefault="00185645" w:rsidP="006F0185">
            <w:pPr>
              <w:pStyle w:val="ListParagraph"/>
              <w:numPr>
                <w:ilvl w:val="0"/>
                <w:numId w:val="1"/>
              </w:numPr>
              <w:ind w:left="201" w:right="-108" w:hanging="201"/>
              <w:rPr>
                <w:rFonts w:ascii="Arial" w:hAnsi="Arial" w:cs="Arial"/>
                <w:sz w:val="20"/>
                <w:szCs w:val="20"/>
              </w:rPr>
            </w:pPr>
            <w:r w:rsidRPr="006F0185">
              <w:rPr>
                <w:rFonts w:ascii="Arial" w:hAnsi="Arial" w:cs="Arial"/>
                <w:sz w:val="20"/>
                <w:szCs w:val="20"/>
              </w:rPr>
              <w:t xml:space="preserve">Feature a safeguarding article in the </w:t>
            </w:r>
            <w:r w:rsidR="0087748B" w:rsidRPr="006F0185">
              <w:rPr>
                <w:rFonts w:ascii="Arial" w:hAnsi="Arial" w:cs="Arial"/>
                <w:sz w:val="20"/>
                <w:szCs w:val="20"/>
              </w:rPr>
              <w:t>resident’s</w:t>
            </w:r>
            <w:r w:rsidRPr="006F0185">
              <w:rPr>
                <w:rFonts w:ascii="Arial" w:hAnsi="Arial" w:cs="Arial"/>
                <w:sz w:val="20"/>
                <w:szCs w:val="20"/>
              </w:rPr>
              <w:t xml:space="preserve"> quarterly </w:t>
            </w:r>
            <w:r w:rsidR="0087748B" w:rsidRPr="006F0185">
              <w:rPr>
                <w:rFonts w:ascii="Arial" w:hAnsi="Arial" w:cs="Arial"/>
                <w:sz w:val="20"/>
                <w:szCs w:val="20"/>
              </w:rPr>
              <w:t>newsletter.</w:t>
            </w:r>
            <w:r w:rsidRPr="006F0185">
              <w:rPr>
                <w:rFonts w:ascii="Arial" w:hAnsi="Arial" w:cs="Arial"/>
                <w:sz w:val="20"/>
                <w:szCs w:val="20"/>
              </w:rPr>
              <w:t xml:space="preserve"> </w:t>
            </w:r>
          </w:p>
          <w:p w14:paraId="5997DFFC" w14:textId="0F3FA15D" w:rsidR="00185645" w:rsidRPr="006F0185" w:rsidRDefault="00185645" w:rsidP="006F0185">
            <w:pPr>
              <w:pStyle w:val="ListParagraph"/>
              <w:numPr>
                <w:ilvl w:val="0"/>
                <w:numId w:val="1"/>
              </w:numPr>
              <w:ind w:left="201" w:right="-108" w:hanging="201"/>
              <w:rPr>
                <w:rFonts w:ascii="Arial" w:hAnsi="Arial" w:cs="Arial"/>
                <w:sz w:val="20"/>
                <w:szCs w:val="20"/>
              </w:rPr>
            </w:pPr>
            <w:r w:rsidRPr="006F0185">
              <w:rPr>
                <w:rFonts w:ascii="Arial" w:hAnsi="Arial" w:cs="Arial"/>
                <w:sz w:val="20"/>
                <w:szCs w:val="20"/>
              </w:rPr>
              <w:t>Share information and raise awareness across local communities/</w:t>
            </w:r>
            <w:r w:rsidR="0087748B" w:rsidRPr="006F0185">
              <w:rPr>
                <w:rFonts w:ascii="Arial" w:hAnsi="Arial" w:cs="Arial"/>
                <w:sz w:val="20"/>
                <w:szCs w:val="20"/>
              </w:rPr>
              <w:t>groups.</w:t>
            </w:r>
          </w:p>
          <w:p w14:paraId="2E7C0801" w14:textId="77777777" w:rsidR="00B2667A" w:rsidRDefault="004D76DC" w:rsidP="00B2667A">
            <w:pPr>
              <w:pStyle w:val="ListParagraph"/>
              <w:numPr>
                <w:ilvl w:val="0"/>
                <w:numId w:val="1"/>
              </w:numPr>
              <w:ind w:left="201" w:right="-108" w:hanging="201"/>
              <w:rPr>
                <w:rFonts w:ascii="Arial" w:hAnsi="Arial" w:cs="Arial"/>
                <w:sz w:val="20"/>
                <w:szCs w:val="20"/>
              </w:rPr>
            </w:pPr>
            <w:r w:rsidRPr="006F0185">
              <w:rPr>
                <w:rFonts w:ascii="Arial" w:hAnsi="Arial" w:cs="Arial"/>
                <w:sz w:val="20"/>
                <w:szCs w:val="20"/>
              </w:rPr>
              <w:t>Predatory Marriage Session delivered by Daphne Franks on 4/10/2024 as Part of the South Tyneside Older People’s festival – attended by 38 older people</w:t>
            </w:r>
            <w:r w:rsidR="00B2667A">
              <w:rPr>
                <w:rFonts w:ascii="Arial" w:hAnsi="Arial" w:cs="Arial"/>
                <w:sz w:val="20"/>
                <w:szCs w:val="20"/>
              </w:rPr>
              <w:t>.</w:t>
            </w:r>
          </w:p>
          <w:p w14:paraId="3B7426A0" w14:textId="77777777" w:rsidR="00B2667A" w:rsidRDefault="00B2667A" w:rsidP="00B2667A">
            <w:pPr>
              <w:pStyle w:val="ListParagraph"/>
              <w:ind w:left="201" w:right="-108"/>
              <w:rPr>
                <w:rFonts w:ascii="Arial" w:hAnsi="Arial" w:cs="Arial"/>
                <w:sz w:val="20"/>
                <w:szCs w:val="20"/>
              </w:rPr>
            </w:pPr>
          </w:p>
          <w:p w14:paraId="337E1C6F" w14:textId="77777777" w:rsidR="00B2667A" w:rsidRDefault="00B2667A" w:rsidP="00B2667A">
            <w:pPr>
              <w:pStyle w:val="ListParagraph"/>
              <w:ind w:left="201" w:right="-108"/>
              <w:rPr>
                <w:rFonts w:ascii="Arial" w:hAnsi="Arial" w:cs="Arial"/>
                <w:sz w:val="20"/>
                <w:szCs w:val="20"/>
              </w:rPr>
            </w:pPr>
          </w:p>
          <w:p w14:paraId="41516B65" w14:textId="77777777" w:rsidR="00B2667A" w:rsidRDefault="00B2667A" w:rsidP="00B2667A">
            <w:pPr>
              <w:pStyle w:val="ListParagraph"/>
              <w:ind w:left="201" w:right="-108"/>
              <w:rPr>
                <w:rFonts w:ascii="Arial" w:hAnsi="Arial" w:cs="Arial"/>
                <w:sz w:val="20"/>
                <w:szCs w:val="20"/>
              </w:rPr>
            </w:pPr>
          </w:p>
          <w:p w14:paraId="57B0AA48" w14:textId="77777777" w:rsidR="00B2667A" w:rsidRDefault="00B2667A" w:rsidP="00B2667A">
            <w:pPr>
              <w:pStyle w:val="ListParagraph"/>
              <w:ind w:left="201" w:right="-108"/>
              <w:rPr>
                <w:rFonts w:ascii="Arial" w:hAnsi="Arial" w:cs="Arial"/>
                <w:sz w:val="20"/>
                <w:szCs w:val="20"/>
              </w:rPr>
            </w:pPr>
          </w:p>
          <w:p w14:paraId="13802A4F" w14:textId="77777777" w:rsidR="00B2667A" w:rsidRDefault="00B2667A" w:rsidP="00B2667A">
            <w:pPr>
              <w:pStyle w:val="ListParagraph"/>
              <w:ind w:left="201" w:right="-108"/>
              <w:rPr>
                <w:rFonts w:ascii="Arial" w:hAnsi="Arial" w:cs="Arial"/>
                <w:sz w:val="20"/>
                <w:szCs w:val="20"/>
              </w:rPr>
            </w:pPr>
          </w:p>
          <w:p w14:paraId="5F24C91A" w14:textId="77777777" w:rsidR="00B2667A" w:rsidRDefault="00B2667A" w:rsidP="00B2667A">
            <w:pPr>
              <w:pStyle w:val="ListParagraph"/>
              <w:ind w:left="201" w:right="-108"/>
              <w:rPr>
                <w:rFonts w:ascii="Arial" w:hAnsi="Arial" w:cs="Arial"/>
                <w:sz w:val="20"/>
                <w:szCs w:val="20"/>
              </w:rPr>
            </w:pPr>
          </w:p>
          <w:p w14:paraId="3FB6F73A" w14:textId="77777777" w:rsidR="00B2667A" w:rsidRDefault="00B2667A" w:rsidP="00B2667A">
            <w:pPr>
              <w:pStyle w:val="ListParagraph"/>
              <w:ind w:left="201" w:right="-108"/>
              <w:rPr>
                <w:rFonts w:ascii="Arial" w:hAnsi="Arial" w:cs="Arial"/>
                <w:sz w:val="20"/>
                <w:szCs w:val="20"/>
              </w:rPr>
            </w:pPr>
          </w:p>
          <w:p w14:paraId="07A19768" w14:textId="77777777" w:rsidR="00B2667A" w:rsidRDefault="00B2667A" w:rsidP="00B2667A">
            <w:pPr>
              <w:pStyle w:val="ListParagraph"/>
              <w:ind w:left="201" w:right="-108"/>
              <w:rPr>
                <w:rFonts w:ascii="Arial" w:hAnsi="Arial" w:cs="Arial"/>
                <w:sz w:val="20"/>
                <w:szCs w:val="20"/>
              </w:rPr>
            </w:pPr>
          </w:p>
          <w:p w14:paraId="1CAA3156" w14:textId="77777777" w:rsidR="00B2667A" w:rsidRDefault="00B2667A" w:rsidP="00B2667A">
            <w:pPr>
              <w:pStyle w:val="ListParagraph"/>
              <w:ind w:left="201" w:right="-108"/>
              <w:rPr>
                <w:rFonts w:ascii="Arial" w:hAnsi="Arial" w:cs="Arial"/>
                <w:sz w:val="20"/>
                <w:szCs w:val="20"/>
              </w:rPr>
            </w:pPr>
          </w:p>
          <w:p w14:paraId="7B146702" w14:textId="77777777" w:rsidR="00B2667A" w:rsidRDefault="00B2667A" w:rsidP="00B2667A">
            <w:pPr>
              <w:pStyle w:val="ListParagraph"/>
              <w:ind w:left="201" w:right="-108"/>
              <w:rPr>
                <w:rFonts w:ascii="Arial" w:hAnsi="Arial" w:cs="Arial"/>
                <w:sz w:val="20"/>
                <w:szCs w:val="20"/>
              </w:rPr>
            </w:pPr>
          </w:p>
          <w:p w14:paraId="70C52097" w14:textId="77777777" w:rsidR="00B2667A" w:rsidRDefault="00B2667A" w:rsidP="00B2667A">
            <w:pPr>
              <w:pStyle w:val="ListParagraph"/>
              <w:ind w:left="201" w:right="-108"/>
              <w:rPr>
                <w:rFonts w:ascii="Arial" w:hAnsi="Arial" w:cs="Arial"/>
                <w:sz w:val="20"/>
                <w:szCs w:val="20"/>
              </w:rPr>
            </w:pPr>
          </w:p>
          <w:p w14:paraId="31AEEC68" w14:textId="77777777" w:rsidR="00B2667A" w:rsidRDefault="00B2667A" w:rsidP="00B2667A">
            <w:pPr>
              <w:pStyle w:val="ListParagraph"/>
              <w:ind w:left="201" w:right="-108"/>
              <w:rPr>
                <w:rFonts w:ascii="Arial" w:hAnsi="Arial" w:cs="Arial"/>
                <w:sz w:val="20"/>
                <w:szCs w:val="20"/>
              </w:rPr>
            </w:pPr>
          </w:p>
          <w:p w14:paraId="63F70D6E" w14:textId="77777777" w:rsidR="00B2667A" w:rsidRDefault="00B2667A" w:rsidP="00B2667A">
            <w:pPr>
              <w:pStyle w:val="ListParagraph"/>
              <w:ind w:left="201" w:right="-108"/>
              <w:rPr>
                <w:rFonts w:ascii="Arial" w:hAnsi="Arial" w:cs="Arial"/>
                <w:sz w:val="20"/>
                <w:szCs w:val="20"/>
              </w:rPr>
            </w:pPr>
          </w:p>
          <w:p w14:paraId="643FFD6D" w14:textId="77777777" w:rsidR="00B2667A" w:rsidRDefault="00B2667A" w:rsidP="00B2667A">
            <w:pPr>
              <w:pStyle w:val="ListParagraph"/>
              <w:ind w:left="201" w:right="-108"/>
              <w:rPr>
                <w:rFonts w:ascii="Arial" w:hAnsi="Arial" w:cs="Arial"/>
                <w:sz w:val="20"/>
                <w:szCs w:val="20"/>
              </w:rPr>
            </w:pPr>
          </w:p>
          <w:p w14:paraId="04EE41DE" w14:textId="77777777" w:rsidR="00B2667A" w:rsidRDefault="00B2667A" w:rsidP="00B2667A">
            <w:pPr>
              <w:pStyle w:val="ListParagraph"/>
              <w:ind w:left="201" w:right="-108"/>
              <w:rPr>
                <w:rFonts w:ascii="Arial" w:hAnsi="Arial" w:cs="Arial"/>
                <w:sz w:val="20"/>
                <w:szCs w:val="20"/>
              </w:rPr>
            </w:pPr>
          </w:p>
          <w:p w14:paraId="0FF0B1D4" w14:textId="77777777" w:rsidR="00B2667A" w:rsidRDefault="00B2667A" w:rsidP="00B2667A">
            <w:pPr>
              <w:pStyle w:val="ListParagraph"/>
              <w:ind w:left="201" w:right="-108"/>
              <w:rPr>
                <w:rFonts w:ascii="Arial" w:hAnsi="Arial" w:cs="Arial"/>
                <w:sz w:val="20"/>
                <w:szCs w:val="20"/>
              </w:rPr>
            </w:pPr>
          </w:p>
          <w:p w14:paraId="5AF2D69B" w14:textId="77777777" w:rsidR="00B2667A" w:rsidRDefault="00B2667A" w:rsidP="00B2667A">
            <w:pPr>
              <w:pStyle w:val="ListParagraph"/>
              <w:ind w:left="201" w:right="-108"/>
              <w:rPr>
                <w:rFonts w:ascii="Arial" w:hAnsi="Arial" w:cs="Arial"/>
                <w:sz w:val="20"/>
                <w:szCs w:val="20"/>
              </w:rPr>
            </w:pPr>
          </w:p>
          <w:p w14:paraId="363899B0" w14:textId="732E7B87" w:rsidR="004D76DC" w:rsidRPr="00B2667A" w:rsidRDefault="004D76DC" w:rsidP="00B2667A">
            <w:pPr>
              <w:pStyle w:val="ListParagraph"/>
              <w:numPr>
                <w:ilvl w:val="0"/>
                <w:numId w:val="1"/>
              </w:numPr>
              <w:ind w:left="201" w:right="-108" w:hanging="201"/>
              <w:rPr>
                <w:rFonts w:ascii="Arial" w:hAnsi="Arial" w:cs="Arial"/>
                <w:sz w:val="20"/>
                <w:szCs w:val="20"/>
              </w:rPr>
            </w:pPr>
            <w:r w:rsidRPr="00B2667A">
              <w:rPr>
                <w:rFonts w:ascii="Arial" w:hAnsi="Arial" w:cs="Arial"/>
                <w:sz w:val="20"/>
                <w:szCs w:val="20"/>
              </w:rPr>
              <w:t xml:space="preserve">In Partnership with Community Safety, </w:t>
            </w:r>
            <w:r w:rsidR="0087748B" w:rsidRPr="00B2667A">
              <w:rPr>
                <w:rFonts w:ascii="Arial" w:hAnsi="Arial" w:cs="Arial"/>
                <w:sz w:val="20"/>
                <w:szCs w:val="20"/>
              </w:rPr>
              <w:t>delivered The</w:t>
            </w:r>
            <w:r w:rsidRPr="00B2667A">
              <w:rPr>
                <w:rFonts w:ascii="Arial" w:hAnsi="Arial" w:cs="Arial"/>
                <w:sz w:val="20"/>
                <w:szCs w:val="20"/>
              </w:rPr>
              <w:t xml:space="preserve"> South Tyneside Hate Crime Conference on 10/10/2024 including input around Discriminatory Abuse </w:t>
            </w:r>
          </w:p>
          <w:p w14:paraId="32AE3B3D" w14:textId="77777777" w:rsidR="004D76DC" w:rsidRPr="006F0185" w:rsidRDefault="004D76DC" w:rsidP="006F0185">
            <w:pPr>
              <w:ind w:right="-108"/>
              <w:rPr>
                <w:rFonts w:ascii="Arial" w:hAnsi="Arial" w:cs="Arial"/>
                <w:sz w:val="20"/>
                <w:szCs w:val="20"/>
              </w:rPr>
            </w:pPr>
          </w:p>
          <w:p w14:paraId="24508ABF" w14:textId="77777777" w:rsidR="004D76DC" w:rsidRPr="006F0185" w:rsidRDefault="004D76DC" w:rsidP="006F0185">
            <w:pPr>
              <w:ind w:right="-108"/>
              <w:rPr>
                <w:rFonts w:ascii="Arial" w:hAnsi="Arial" w:cs="Arial"/>
                <w:sz w:val="20"/>
                <w:szCs w:val="20"/>
              </w:rPr>
            </w:pPr>
          </w:p>
          <w:p w14:paraId="0E18AA51" w14:textId="77777777" w:rsidR="004D76DC" w:rsidRPr="006F0185" w:rsidRDefault="004D76DC" w:rsidP="006F0185">
            <w:pPr>
              <w:ind w:right="-108"/>
              <w:rPr>
                <w:rFonts w:ascii="Arial" w:hAnsi="Arial" w:cs="Arial"/>
                <w:sz w:val="20"/>
                <w:szCs w:val="20"/>
              </w:rPr>
            </w:pPr>
          </w:p>
          <w:p w14:paraId="50AD9C5C" w14:textId="6FEF79AF" w:rsidR="004D76DC" w:rsidRPr="006F0185" w:rsidRDefault="004D76DC" w:rsidP="006F0185">
            <w:pPr>
              <w:ind w:right="-108"/>
              <w:rPr>
                <w:rFonts w:ascii="Arial" w:hAnsi="Arial" w:cs="Arial"/>
                <w:sz w:val="20"/>
                <w:szCs w:val="20"/>
              </w:rPr>
            </w:pPr>
          </w:p>
        </w:tc>
        <w:tc>
          <w:tcPr>
            <w:tcW w:w="3828" w:type="dxa"/>
          </w:tcPr>
          <w:p w14:paraId="3E3F1113" w14:textId="7C98B7AC" w:rsidR="004A3114" w:rsidRPr="006F0185" w:rsidRDefault="00185645" w:rsidP="006F0185">
            <w:pPr>
              <w:pStyle w:val="ListParagraph"/>
              <w:numPr>
                <w:ilvl w:val="0"/>
                <w:numId w:val="2"/>
              </w:numPr>
              <w:ind w:left="285" w:right="-105" w:hanging="283"/>
              <w:rPr>
                <w:rFonts w:ascii="Arial" w:hAnsi="Arial" w:cs="Arial"/>
                <w:b/>
                <w:sz w:val="20"/>
                <w:szCs w:val="20"/>
              </w:rPr>
            </w:pPr>
            <w:r w:rsidRPr="006F0185">
              <w:rPr>
                <w:rFonts w:ascii="Arial" w:hAnsi="Arial" w:cs="Arial"/>
                <w:bCs/>
                <w:sz w:val="20"/>
                <w:szCs w:val="20"/>
              </w:rPr>
              <w:t xml:space="preserve">In 2023-24 have had </w:t>
            </w:r>
            <w:r w:rsidR="004A3114" w:rsidRPr="006F0185">
              <w:rPr>
                <w:rFonts w:ascii="Arial" w:hAnsi="Arial" w:cs="Arial"/>
                <w:bCs/>
                <w:sz w:val="20"/>
                <w:szCs w:val="20"/>
              </w:rPr>
              <w:t xml:space="preserve">3 </w:t>
            </w:r>
            <w:r w:rsidRPr="006F0185">
              <w:rPr>
                <w:rFonts w:ascii="Arial" w:hAnsi="Arial" w:cs="Arial"/>
                <w:bCs/>
                <w:sz w:val="20"/>
                <w:szCs w:val="20"/>
              </w:rPr>
              <w:t xml:space="preserve">articles in the </w:t>
            </w:r>
            <w:r w:rsidR="0087748B" w:rsidRPr="006F0185">
              <w:rPr>
                <w:rFonts w:ascii="Arial" w:hAnsi="Arial" w:cs="Arial"/>
                <w:bCs/>
                <w:sz w:val="20"/>
                <w:szCs w:val="20"/>
              </w:rPr>
              <w:t>resident’s</w:t>
            </w:r>
            <w:r w:rsidRPr="006F0185">
              <w:rPr>
                <w:rFonts w:ascii="Arial" w:hAnsi="Arial" w:cs="Arial"/>
                <w:bCs/>
                <w:sz w:val="20"/>
                <w:szCs w:val="20"/>
              </w:rPr>
              <w:t xml:space="preserve"> newsletter </w:t>
            </w:r>
            <w:r w:rsidR="004A3114" w:rsidRPr="006F0185">
              <w:rPr>
                <w:rFonts w:ascii="Arial" w:hAnsi="Arial" w:cs="Arial"/>
                <w:bCs/>
                <w:sz w:val="20"/>
                <w:szCs w:val="20"/>
              </w:rPr>
              <w:t>– June 2023 Elder Abuse</w:t>
            </w:r>
            <w:r w:rsidR="004D76DC" w:rsidRPr="006F0185">
              <w:rPr>
                <w:rFonts w:ascii="Arial" w:hAnsi="Arial" w:cs="Arial"/>
                <w:bCs/>
                <w:sz w:val="20"/>
                <w:szCs w:val="20"/>
              </w:rPr>
              <w:t xml:space="preserve"> </w:t>
            </w:r>
            <w:r w:rsidR="004A3114" w:rsidRPr="006F0185">
              <w:rPr>
                <w:rFonts w:ascii="Arial" w:hAnsi="Arial" w:cs="Arial"/>
                <w:bCs/>
                <w:sz w:val="20"/>
                <w:szCs w:val="20"/>
              </w:rPr>
              <w:t>/</w:t>
            </w:r>
            <w:r w:rsidR="004D76DC" w:rsidRPr="006F0185">
              <w:rPr>
                <w:rFonts w:ascii="Arial" w:hAnsi="Arial" w:cs="Arial"/>
                <w:bCs/>
                <w:sz w:val="20"/>
                <w:szCs w:val="20"/>
              </w:rPr>
              <w:t xml:space="preserve"> </w:t>
            </w:r>
            <w:r w:rsidR="004A3114" w:rsidRPr="006F0185">
              <w:rPr>
                <w:rFonts w:ascii="Arial" w:hAnsi="Arial" w:cs="Arial"/>
                <w:bCs/>
                <w:sz w:val="20"/>
                <w:szCs w:val="20"/>
              </w:rPr>
              <w:t>November 2023 Domestic Abuse</w:t>
            </w:r>
            <w:r w:rsidR="004D76DC" w:rsidRPr="006F0185">
              <w:rPr>
                <w:rFonts w:ascii="Arial" w:hAnsi="Arial" w:cs="Arial"/>
                <w:bCs/>
                <w:sz w:val="20"/>
                <w:szCs w:val="20"/>
              </w:rPr>
              <w:t xml:space="preserve"> </w:t>
            </w:r>
            <w:r w:rsidR="004A3114" w:rsidRPr="006F0185">
              <w:rPr>
                <w:rFonts w:ascii="Arial" w:hAnsi="Arial" w:cs="Arial"/>
                <w:bCs/>
                <w:sz w:val="20"/>
                <w:szCs w:val="20"/>
              </w:rPr>
              <w:t>/</w:t>
            </w:r>
            <w:r w:rsidR="004D76DC" w:rsidRPr="006F0185">
              <w:rPr>
                <w:rFonts w:ascii="Arial" w:hAnsi="Arial" w:cs="Arial"/>
                <w:bCs/>
                <w:sz w:val="20"/>
                <w:szCs w:val="20"/>
              </w:rPr>
              <w:t xml:space="preserve"> </w:t>
            </w:r>
            <w:r w:rsidR="004A3114" w:rsidRPr="006F0185">
              <w:rPr>
                <w:rFonts w:ascii="Arial" w:hAnsi="Arial" w:cs="Arial"/>
                <w:bCs/>
                <w:sz w:val="20"/>
                <w:szCs w:val="20"/>
              </w:rPr>
              <w:t>March 2024 Self-Neglect</w:t>
            </w:r>
          </w:p>
          <w:p w14:paraId="0E970216" w14:textId="7E40900E" w:rsidR="00185645" w:rsidRPr="006F0185" w:rsidRDefault="00185645" w:rsidP="006F0185">
            <w:pPr>
              <w:pStyle w:val="ListParagraph"/>
              <w:numPr>
                <w:ilvl w:val="0"/>
                <w:numId w:val="2"/>
              </w:numPr>
              <w:ind w:left="285" w:right="-105" w:hanging="283"/>
              <w:rPr>
                <w:rFonts w:ascii="Arial" w:hAnsi="Arial" w:cs="Arial"/>
                <w:b/>
                <w:sz w:val="20"/>
                <w:szCs w:val="20"/>
              </w:rPr>
            </w:pPr>
            <w:r w:rsidRPr="006F0185">
              <w:rPr>
                <w:rFonts w:ascii="Arial" w:hAnsi="Arial" w:cs="Arial"/>
                <w:bCs/>
                <w:sz w:val="20"/>
                <w:szCs w:val="20"/>
              </w:rPr>
              <w:t xml:space="preserve">Shared ‘self-neglect’ awareness raising flier across the local business communities in South Tyneside </w:t>
            </w:r>
          </w:p>
          <w:p w14:paraId="694DC1FD" w14:textId="27FD7665" w:rsidR="004A3114" w:rsidRPr="006F0185" w:rsidRDefault="004A3114" w:rsidP="006F0185">
            <w:pPr>
              <w:pStyle w:val="ListParagraph"/>
              <w:ind w:left="285" w:right="-105"/>
              <w:rPr>
                <w:rFonts w:ascii="Arial" w:hAnsi="Arial" w:cs="Arial"/>
                <w:b/>
                <w:sz w:val="20"/>
                <w:szCs w:val="20"/>
              </w:rPr>
            </w:pPr>
            <w:r w:rsidRPr="006F0185">
              <w:rPr>
                <w:rFonts w:ascii="Arial" w:hAnsi="Arial" w:cs="Arial"/>
                <w:b/>
                <w:sz w:val="20"/>
                <w:szCs w:val="20"/>
              </w:rPr>
              <w:object w:dxaOrig="1499" w:dyaOrig="981" w14:anchorId="41B3C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5pt" o:ole="">
                  <v:imagedata r:id="rId31" o:title=""/>
                </v:shape>
                <o:OLEObject Type="Embed" ProgID="AcroExch.Document.DC" ShapeID="_x0000_i1025" DrawAspect="Icon" ObjectID="_1790494622" r:id="rId32"/>
              </w:object>
            </w:r>
          </w:p>
          <w:p w14:paraId="28B90ACA" w14:textId="493061F7" w:rsidR="00185645" w:rsidRPr="006F0185" w:rsidRDefault="00185645" w:rsidP="006F0185">
            <w:pPr>
              <w:pStyle w:val="ListParagraph"/>
              <w:numPr>
                <w:ilvl w:val="0"/>
                <w:numId w:val="2"/>
              </w:numPr>
              <w:ind w:left="285" w:right="-105" w:hanging="283"/>
              <w:rPr>
                <w:rFonts w:ascii="Arial" w:hAnsi="Arial" w:cs="Arial"/>
                <w:b/>
                <w:sz w:val="20"/>
                <w:szCs w:val="20"/>
              </w:rPr>
            </w:pPr>
            <w:r w:rsidRPr="006F0185">
              <w:rPr>
                <w:rFonts w:ascii="Arial" w:hAnsi="Arial" w:cs="Arial"/>
                <w:bCs/>
                <w:sz w:val="20"/>
                <w:szCs w:val="20"/>
              </w:rPr>
              <w:t xml:space="preserve">Worked alongside Your Voice Counts to update the visual safeguarding awareness </w:t>
            </w:r>
            <w:r w:rsidR="0087748B" w:rsidRPr="006F0185">
              <w:rPr>
                <w:rFonts w:ascii="Arial" w:hAnsi="Arial" w:cs="Arial"/>
                <w:bCs/>
                <w:sz w:val="20"/>
                <w:szCs w:val="20"/>
              </w:rPr>
              <w:t>leaflet.</w:t>
            </w:r>
            <w:r w:rsidRPr="006F0185">
              <w:rPr>
                <w:rFonts w:ascii="Arial" w:hAnsi="Arial" w:cs="Arial"/>
                <w:bCs/>
                <w:sz w:val="20"/>
                <w:szCs w:val="20"/>
              </w:rPr>
              <w:t xml:space="preserve"> </w:t>
            </w:r>
          </w:p>
          <w:p w14:paraId="30CBC1D8" w14:textId="1136D7DA" w:rsidR="004A3114" w:rsidRPr="006F0185" w:rsidRDefault="004A3114" w:rsidP="006F0185">
            <w:pPr>
              <w:pStyle w:val="ListParagraph"/>
              <w:ind w:left="285" w:right="-105"/>
              <w:rPr>
                <w:rFonts w:ascii="Arial" w:hAnsi="Arial" w:cs="Arial"/>
                <w:b/>
                <w:sz w:val="20"/>
                <w:szCs w:val="20"/>
              </w:rPr>
            </w:pPr>
            <w:r w:rsidRPr="006F0185">
              <w:rPr>
                <w:rFonts w:ascii="Arial" w:hAnsi="Arial" w:cs="Arial"/>
                <w:b/>
                <w:sz w:val="20"/>
                <w:szCs w:val="20"/>
              </w:rPr>
              <w:object w:dxaOrig="1499" w:dyaOrig="981" w14:anchorId="0003933A">
                <v:shape id="_x0000_i1026" type="#_x0000_t75" style="width:78pt;height:50.5pt" o:ole="">
                  <v:imagedata r:id="rId33" o:title=""/>
                </v:shape>
                <o:OLEObject Type="Embed" ProgID="AcroExch.Document.DC" ShapeID="_x0000_i1026" DrawAspect="Icon" ObjectID="_1790494623" r:id="rId34"/>
              </w:object>
            </w:r>
          </w:p>
          <w:p w14:paraId="473BCDAB" w14:textId="263690A1" w:rsidR="00185645" w:rsidRPr="006F0185" w:rsidRDefault="004A3114" w:rsidP="006F0185">
            <w:pPr>
              <w:ind w:left="2" w:right="-105"/>
              <w:rPr>
                <w:rFonts w:ascii="Arial" w:hAnsi="Arial" w:cs="Arial"/>
                <w:bCs/>
                <w:sz w:val="20"/>
                <w:szCs w:val="20"/>
              </w:rPr>
            </w:pPr>
            <w:r w:rsidRPr="006F0185">
              <w:rPr>
                <w:rFonts w:ascii="Arial" w:hAnsi="Arial" w:cs="Arial"/>
                <w:bCs/>
                <w:sz w:val="20"/>
                <w:szCs w:val="20"/>
              </w:rPr>
              <w:t xml:space="preserve">There has been a 300% increase in referrals for self-neglect however it is not possible to ascertain how much of this is due to awareness </w:t>
            </w:r>
            <w:r w:rsidR="0087748B" w:rsidRPr="006F0185">
              <w:rPr>
                <w:rFonts w:ascii="Arial" w:hAnsi="Arial" w:cs="Arial"/>
                <w:bCs/>
                <w:sz w:val="20"/>
                <w:szCs w:val="20"/>
              </w:rPr>
              <w:t>raising.</w:t>
            </w:r>
            <w:r w:rsidR="00185645" w:rsidRPr="006F0185">
              <w:rPr>
                <w:rFonts w:ascii="Arial" w:hAnsi="Arial" w:cs="Arial"/>
                <w:bCs/>
                <w:sz w:val="20"/>
                <w:szCs w:val="20"/>
              </w:rPr>
              <w:t xml:space="preserve"> </w:t>
            </w:r>
          </w:p>
          <w:p w14:paraId="35A81674" w14:textId="77777777" w:rsidR="004D76DC" w:rsidRPr="006F0185" w:rsidRDefault="004D76DC" w:rsidP="006F0185">
            <w:pPr>
              <w:ind w:left="2" w:right="-105"/>
              <w:rPr>
                <w:rFonts w:ascii="Arial" w:hAnsi="Arial" w:cs="Arial"/>
                <w:bCs/>
                <w:sz w:val="20"/>
                <w:szCs w:val="20"/>
              </w:rPr>
            </w:pPr>
          </w:p>
          <w:p w14:paraId="02A2D61A" w14:textId="2C59D34A" w:rsidR="0008011D" w:rsidRPr="006F0185" w:rsidRDefault="0008011D" w:rsidP="006F0185">
            <w:pPr>
              <w:ind w:right="-105"/>
              <w:rPr>
                <w:rFonts w:ascii="Arial" w:hAnsi="Arial" w:cs="Arial"/>
                <w:bCs/>
                <w:sz w:val="20"/>
                <w:szCs w:val="20"/>
              </w:rPr>
            </w:pPr>
            <w:r w:rsidRPr="006F0185">
              <w:rPr>
                <w:rFonts w:ascii="Arial" w:hAnsi="Arial" w:cs="Arial"/>
                <w:bCs/>
                <w:sz w:val="20"/>
                <w:szCs w:val="20"/>
              </w:rPr>
              <w:t xml:space="preserve">Attended by 80 </w:t>
            </w:r>
            <w:r w:rsidR="0087748B" w:rsidRPr="006F0185">
              <w:rPr>
                <w:rFonts w:ascii="Arial" w:hAnsi="Arial" w:cs="Arial"/>
                <w:bCs/>
                <w:sz w:val="20"/>
                <w:szCs w:val="20"/>
              </w:rPr>
              <w:t>people.</w:t>
            </w:r>
            <w:r w:rsidRPr="006F0185">
              <w:rPr>
                <w:rFonts w:ascii="Arial" w:hAnsi="Arial" w:cs="Arial"/>
                <w:bCs/>
                <w:sz w:val="20"/>
                <w:szCs w:val="20"/>
              </w:rPr>
              <w:t xml:space="preserve"> </w:t>
            </w:r>
          </w:p>
          <w:p w14:paraId="7A48C7E6" w14:textId="0F2E356A" w:rsidR="0008011D" w:rsidRPr="006F0185" w:rsidRDefault="0008011D" w:rsidP="006F0185">
            <w:pPr>
              <w:ind w:right="-105"/>
              <w:rPr>
                <w:rFonts w:ascii="Arial" w:hAnsi="Arial" w:cs="Arial"/>
                <w:bCs/>
                <w:sz w:val="20"/>
                <w:szCs w:val="20"/>
              </w:rPr>
            </w:pPr>
            <w:r w:rsidRPr="006F0185">
              <w:rPr>
                <w:rFonts w:ascii="Arial" w:hAnsi="Arial" w:cs="Arial"/>
                <w:bCs/>
                <w:sz w:val="20"/>
                <w:szCs w:val="20"/>
              </w:rPr>
              <w:t xml:space="preserve">Evaluation highlighted an increased understanding around Hate Crime and the link to </w:t>
            </w:r>
            <w:r w:rsidR="0087748B" w:rsidRPr="006F0185">
              <w:rPr>
                <w:rFonts w:ascii="Arial" w:hAnsi="Arial" w:cs="Arial"/>
                <w:bCs/>
                <w:sz w:val="20"/>
                <w:szCs w:val="20"/>
              </w:rPr>
              <w:t>safeguarding.</w:t>
            </w:r>
          </w:p>
          <w:bookmarkStart w:id="12" w:name="_MON_1778586756"/>
          <w:bookmarkEnd w:id="12"/>
          <w:p w14:paraId="4F29E938" w14:textId="4FC31C81" w:rsidR="0008011D" w:rsidRPr="006F0185" w:rsidRDefault="0008011D" w:rsidP="006F0185">
            <w:pPr>
              <w:ind w:right="-105"/>
              <w:rPr>
                <w:rFonts w:ascii="Arial" w:hAnsi="Arial" w:cs="Arial"/>
                <w:bCs/>
                <w:sz w:val="20"/>
                <w:szCs w:val="20"/>
              </w:rPr>
            </w:pPr>
            <w:r w:rsidRPr="006F0185">
              <w:rPr>
                <w:rFonts w:ascii="Arial" w:hAnsi="Arial" w:cs="Arial"/>
                <w:bCs/>
                <w:sz w:val="20"/>
                <w:szCs w:val="20"/>
              </w:rPr>
              <w:object w:dxaOrig="1508" w:dyaOrig="982" w14:anchorId="0B296F89">
                <v:shape id="_x0000_i1027" type="#_x0000_t75" style="width:78.5pt;height:52pt" o:ole="">
                  <v:imagedata r:id="rId35" o:title=""/>
                </v:shape>
                <o:OLEObject Type="Embed" ProgID="Word.Document.12" ShapeID="_x0000_i1027" DrawAspect="Icon" ObjectID="_1790494624" r:id="rId36">
                  <o:FieldCodes>\s</o:FieldCodes>
                </o:OLEObject>
              </w:object>
            </w:r>
          </w:p>
        </w:tc>
      </w:tr>
      <w:tr w:rsidR="00185645" w:rsidRPr="004E2603" w14:paraId="659A3B3B" w14:textId="77777777" w:rsidTr="006F0185">
        <w:trPr>
          <w:trHeight w:val="559"/>
        </w:trPr>
        <w:tc>
          <w:tcPr>
            <w:tcW w:w="2689" w:type="dxa"/>
          </w:tcPr>
          <w:p w14:paraId="04E75300" w14:textId="7AE5CC5E" w:rsidR="00185645" w:rsidRPr="006F0185" w:rsidRDefault="00185645" w:rsidP="00371A3F">
            <w:pPr>
              <w:ind w:right="-102"/>
              <w:rPr>
                <w:rFonts w:ascii="Arial" w:hAnsi="Arial" w:cs="Arial"/>
                <w:b/>
                <w:sz w:val="20"/>
                <w:szCs w:val="20"/>
              </w:rPr>
            </w:pPr>
            <w:r w:rsidRPr="006F0185">
              <w:rPr>
                <w:rFonts w:ascii="Arial" w:hAnsi="Arial" w:cs="Arial"/>
                <w:b/>
                <w:sz w:val="20"/>
                <w:szCs w:val="20"/>
              </w:rPr>
              <w:t>Develop a Multi-Agency Safeguarding Hub (MASH) and a Complex Adult Risk Management (CARM) pathway for South Tyneside</w:t>
            </w:r>
          </w:p>
        </w:tc>
        <w:tc>
          <w:tcPr>
            <w:tcW w:w="4677" w:type="dxa"/>
          </w:tcPr>
          <w:p w14:paraId="76BAAC0B" w14:textId="1D0A2855" w:rsidR="00185645" w:rsidRPr="006F0185" w:rsidRDefault="00185645" w:rsidP="00371A3F">
            <w:pPr>
              <w:pStyle w:val="ListParagraph"/>
              <w:numPr>
                <w:ilvl w:val="0"/>
                <w:numId w:val="1"/>
              </w:numPr>
              <w:ind w:left="201" w:right="-108" w:hanging="201"/>
              <w:rPr>
                <w:rFonts w:ascii="Arial" w:hAnsi="Arial" w:cs="Arial"/>
                <w:sz w:val="20"/>
                <w:szCs w:val="20"/>
              </w:rPr>
            </w:pPr>
            <w:r w:rsidRPr="006F0185">
              <w:rPr>
                <w:rFonts w:ascii="Arial" w:hAnsi="Arial" w:cs="Arial"/>
                <w:sz w:val="20"/>
                <w:szCs w:val="20"/>
              </w:rPr>
              <w:t xml:space="preserve">This remains ‘work in progress’ but has achieved many milestones and has overcome some of the </w:t>
            </w:r>
            <w:r w:rsidR="0087748B" w:rsidRPr="006F0185">
              <w:rPr>
                <w:rFonts w:ascii="Arial" w:hAnsi="Arial" w:cs="Arial"/>
                <w:sz w:val="20"/>
                <w:szCs w:val="20"/>
              </w:rPr>
              <w:t>challenges.</w:t>
            </w:r>
          </w:p>
          <w:p w14:paraId="66A6E35D" w14:textId="77777777" w:rsidR="00185645" w:rsidRPr="006F0185" w:rsidRDefault="00185645" w:rsidP="00371A3F">
            <w:pPr>
              <w:pStyle w:val="ListParagraph"/>
              <w:numPr>
                <w:ilvl w:val="0"/>
                <w:numId w:val="1"/>
              </w:numPr>
              <w:ind w:left="201" w:right="-108" w:hanging="201"/>
              <w:rPr>
                <w:rFonts w:ascii="Arial" w:hAnsi="Arial" w:cs="Arial"/>
                <w:sz w:val="20"/>
                <w:szCs w:val="20"/>
              </w:rPr>
            </w:pPr>
            <w:r w:rsidRPr="006F0185">
              <w:rPr>
                <w:rFonts w:ascii="Arial" w:hAnsi="Arial" w:cs="Arial"/>
                <w:sz w:val="20"/>
                <w:szCs w:val="20"/>
              </w:rPr>
              <w:t>Two working groups have been established to take forward the development and proposed implementations. These groups have been led by the SAB and have met monthly since November 2023. The working models for each have been agreed however the MASH is currently unable to be launched until one of two options are in place:</w:t>
            </w:r>
          </w:p>
          <w:p w14:paraId="1315599E" w14:textId="77777777" w:rsidR="00185645" w:rsidRPr="006F0185" w:rsidRDefault="00185645" w:rsidP="004F6E70">
            <w:pPr>
              <w:pStyle w:val="ListParagraph"/>
              <w:numPr>
                <w:ilvl w:val="0"/>
                <w:numId w:val="11"/>
              </w:numPr>
              <w:ind w:left="343" w:right="-108" w:hanging="142"/>
              <w:rPr>
                <w:rFonts w:ascii="Arial" w:hAnsi="Arial" w:cs="Arial"/>
                <w:sz w:val="20"/>
                <w:szCs w:val="20"/>
              </w:rPr>
            </w:pPr>
            <w:r w:rsidRPr="006F0185">
              <w:rPr>
                <w:rFonts w:ascii="Arial" w:hAnsi="Arial" w:cs="Arial"/>
                <w:sz w:val="20"/>
                <w:szCs w:val="20"/>
              </w:rPr>
              <w:t>The appointment of a mental health/health navigator, or;</w:t>
            </w:r>
          </w:p>
          <w:p w14:paraId="7C22E2AF" w14:textId="2384CF1F" w:rsidR="00185645" w:rsidRPr="006F0185" w:rsidRDefault="00185645" w:rsidP="004F6E70">
            <w:pPr>
              <w:pStyle w:val="ListParagraph"/>
              <w:numPr>
                <w:ilvl w:val="0"/>
                <w:numId w:val="11"/>
              </w:numPr>
              <w:ind w:left="343" w:right="-108" w:hanging="142"/>
              <w:rPr>
                <w:rFonts w:ascii="Arial" w:hAnsi="Arial" w:cs="Arial"/>
                <w:sz w:val="20"/>
                <w:szCs w:val="20"/>
              </w:rPr>
            </w:pPr>
            <w:r w:rsidRPr="006F0185">
              <w:rPr>
                <w:rFonts w:ascii="Arial" w:hAnsi="Arial" w:cs="Arial"/>
                <w:sz w:val="20"/>
                <w:szCs w:val="20"/>
              </w:rPr>
              <w:t xml:space="preserve">Read only access to RIO which is the operating database for </w:t>
            </w:r>
            <w:r w:rsidR="0087748B" w:rsidRPr="006F0185">
              <w:rPr>
                <w:rFonts w:ascii="Arial" w:hAnsi="Arial" w:cs="Arial"/>
                <w:sz w:val="20"/>
                <w:szCs w:val="20"/>
              </w:rPr>
              <w:t>CNTW.</w:t>
            </w:r>
          </w:p>
          <w:p w14:paraId="3967E92A" w14:textId="6016D4F2" w:rsidR="00F926B7" w:rsidRPr="006F0185" w:rsidRDefault="00F926B7" w:rsidP="004F6E70">
            <w:pPr>
              <w:pStyle w:val="ListParagraph"/>
              <w:numPr>
                <w:ilvl w:val="0"/>
                <w:numId w:val="12"/>
              </w:numPr>
              <w:ind w:left="201" w:right="-108" w:hanging="201"/>
              <w:rPr>
                <w:rFonts w:ascii="Arial" w:hAnsi="Arial" w:cs="Arial"/>
                <w:sz w:val="20"/>
                <w:szCs w:val="20"/>
              </w:rPr>
            </w:pPr>
            <w:r w:rsidRPr="006F0185">
              <w:rPr>
                <w:rFonts w:ascii="Arial" w:hAnsi="Arial" w:cs="Arial"/>
                <w:sz w:val="20"/>
                <w:szCs w:val="20"/>
              </w:rPr>
              <w:t xml:space="preserve">The CARM – </w:t>
            </w:r>
            <w:r w:rsidR="003C2988" w:rsidRPr="006F0185">
              <w:rPr>
                <w:rFonts w:ascii="Arial" w:hAnsi="Arial" w:cs="Arial"/>
                <w:sz w:val="20"/>
                <w:szCs w:val="20"/>
              </w:rPr>
              <w:t>all key documentation agreed.</w:t>
            </w:r>
            <w:r w:rsidR="001A2B2B" w:rsidRPr="006F0185">
              <w:rPr>
                <w:rFonts w:ascii="Arial" w:hAnsi="Arial" w:cs="Arial"/>
                <w:sz w:val="20"/>
                <w:szCs w:val="20"/>
              </w:rPr>
              <w:t xml:space="preserve"> </w:t>
            </w:r>
            <w:r w:rsidR="003C2988" w:rsidRPr="006F0185">
              <w:rPr>
                <w:rFonts w:ascii="Arial" w:hAnsi="Arial" w:cs="Arial"/>
                <w:sz w:val="20"/>
                <w:szCs w:val="20"/>
              </w:rPr>
              <w:t>A</w:t>
            </w:r>
            <w:r w:rsidRPr="006F0185">
              <w:rPr>
                <w:rFonts w:ascii="Arial" w:hAnsi="Arial" w:cs="Arial"/>
                <w:sz w:val="20"/>
                <w:szCs w:val="20"/>
              </w:rPr>
              <w:t xml:space="preserve"> communications plan for the launch</w:t>
            </w:r>
            <w:r w:rsidR="001A2B2B" w:rsidRPr="006F0185">
              <w:rPr>
                <w:rFonts w:ascii="Arial" w:hAnsi="Arial" w:cs="Arial"/>
                <w:sz w:val="20"/>
                <w:szCs w:val="20"/>
              </w:rPr>
              <w:t xml:space="preserve"> on August 19</w:t>
            </w:r>
            <w:r w:rsidR="0087748B" w:rsidRPr="006F0185">
              <w:rPr>
                <w:rFonts w:ascii="Arial" w:hAnsi="Arial" w:cs="Arial"/>
                <w:sz w:val="20"/>
                <w:szCs w:val="20"/>
                <w:vertAlign w:val="superscript"/>
              </w:rPr>
              <w:t>th</w:t>
            </w:r>
            <w:r w:rsidR="0087748B" w:rsidRPr="006F0185">
              <w:rPr>
                <w:rFonts w:ascii="Arial" w:hAnsi="Arial" w:cs="Arial"/>
                <w:sz w:val="20"/>
                <w:szCs w:val="20"/>
              </w:rPr>
              <w:t xml:space="preserve"> has</w:t>
            </w:r>
            <w:r w:rsidR="007F099E" w:rsidRPr="006F0185">
              <w:rPr>
                <w:rFonts w:ascii="Arial" w:hAnsi="Arial" w:cs="Arial"/>
                <w:sz w:val="20"/>
                <w:szCs w:val="20"/>
              </w:rPr>
              <w:t xml:space="preserve"> been developed and sh</w:t>
            </w:r>
            <w:r w:rsidR="003C2988" w:rsidRPr="006F0185">
              <w:rPr>
                <w:rFonts w:ascii="Arial" w:hAnsi="Arial" w:cs="Arial"/>
                <w:sz w:val="20"/>
                <w:szCs w:val="20"/>
              </w:rPr>
              <w:t>a</w:t>
            </w:r>
            <w:r w:rsidR="007F099E" w:rsidRPr="006F0185">
              <w:rPr>
                <w:rFonts w:ascii="Arial" w:hAnsi="Arial" w:cs="Arial"/>
                <w:sz w:val="20"/>
                <w:szCs w:val="20"/>
              </w:rPr>
              <w:t xml:space="preserve">red </w:t>
            </w:r>
            <w:r w:rsidR="003C2988" w:rsidRPr="006F0185">
              <w:rPr>
                <w:rFonts w:ascii="Arial" w:hAnsi="Arial" w:cs="Arial"/>
                <w:sz w:val="20"/>
                <w:szCs w:val="20"/>
              </w:rPr>
              <w:t>with multi-agency partners</w:t>
            </w:r>
            <w:r w:rsidR="001A2B2B" w:rsidRPr="006F0185">
              <w:rPr>
                <w:rFonts w:ascii="Arial" w:hAnsi="Arial" w:cs="Arial"/>
                <w:sz w:val="20"/>
                <w:szCs w:val="20"/>
              </w:rPr>
              <w:t>.</w:t>
            </w:r>
            <w:r w:rsidRPr="006F0185">
              <w:rPr>
                <w:rFonts w:ascii="Arial" w:hAnsi="Arial" w:cs="Arial"/>
                <w:sz w:val="20"/>
                <w:szCs w:val="20"/>
              </w:rPr>
              <w:t xml:space="preserve"> </w:t>
            </w:r>
          </w:p>
        </w:tc>
        <w:tc>
          <w:tcPr>
            <w:tcW w:w="3828" w:type="dxa"/>
          </w:tcPr>
          <w:p w14:paraId="63D48A80" w14:textId="65693A98" w:rsidR="00F60DC6" w:rsidRPr="006F0185" w:rsidRDefault="00764CBD" w:rsidP="00371A3F">
            <w:pPr>
              <w:ind w:left="2"/>
              <w:rPr>
                <w:rFonts w:ascii="Arial" w:hAnsi="Arial" w:cs="Arial"/>
                <w:b/>
                <w:sz w:val="20"/>
                <w:szCs w:val="20"/>
              </w:rPr>
            </w:pPr>
            <w:r w:rsidRPr="006F0185">
              <w:rPr>
                <w:rFonts w:ascii="Arial" w:hAnsi="Arial" w:cs="Arial"/>
                <w:b/>
                <w:sz w:val="20"/>
                <w:szCs w:val="20"/>
              </w:rPr>
              <w:t xml:space="preserve">The MASH </w:t>
            </w:r>
          </w:p>
          <w:p w14:paraId="761C20E9" w14:textId="77777777" w:rsidR="00F60DC6" w:rsidRPr="006F0185" w:rsidRDefault="00F60DC6" w:rsidP="004F6E70">
            <w:pPr>
              <w:pStyle w:val="ListParagraph"/>
              <w:numPr>
                <w:ilvl w:val="0"/>
                <w:numId w:val="17"/>
              </w:numPr>
              <w:ind w:left="180" w:hanging="180"/>
              <w:rPr>
                <w:rFonts w:ascii="Arial" w:hAnsi="Arial" w:cs="Arial"/>
                <w:sz w:val="20"/>
                <w:szCs w:val="20"/>
              </w:rPr>
            </w:pPr>
            <w:r w:rsidRPr="006F0185">
              <w:rPr>
                <w:rFonts w:ascii="Arial" w:hAnsi="Arial" w:cs="Arial"/>
                <w:sz w:val="20"/>
                <w:szCs w:val="20"/>
              </w:rPr>
              <w:t>Agreement from all partners to the establishment of the MASH, it is proposed that the new model is brought back to Board once all resourcing issues are resolved.</w:t>
            </w:r>
          </w:p>
          <w:p w14:paraId="30278F0B" w14:textId="77777777" w:rsidR="00F60DC6" w:rsidRPr="006F0185" w:rsidRDefault="00F60DC6" w:rsidP="004F6E70">
            <w:pPr>
              <w:pStyle w:val="ListParagraph"/>
              <w:numPr>
                <w:ilvl w:val="0"/>
                <w:numId w:val="17"/>
              </w:numPr>
              <w:ind w:left="180" w:hanging="180"/>
              <w:rPr>
                <w:rFonts w:ascii="Arial" w:hAnsi="Arial" w:cs="Arial"/>
                <w:sz w:val="20"/>
                <w:szCs w:val="20"/>
              </w:rPr>
            </w:pPr>
            <w:r w:rsidRPr="006F0185">
              <w:rPr>
                <w:rFonts w:ascii="Arial" w:hAnsi="Arial" w:cs="Arial"/>
                <w:sz w:val="20"/>
                <w:szCs w:val="20"/>
              </w:rPr>
              <w:t>Key partners agreed as minimum quorate for the MASH identified as Adult Social Care, Police, South Tyneside Homes, and a Mental Health/Health navigator.</w:t>
            </w:r>
          </w:p>
          <w:p w14:paraId="78A77155" w14:textId="50227956" w:rsidR="00F60DC6" w:rsidRPr="006F0185" w:rsidRDefault="00F60DC6" w:rsidP="004F6E70">
            <w:pPr>
              <w:pStyle w:val="ListParagraph"/>
              <w:numPr>
                <w:ilvl w:val="0"/>
                <w:numId w:val="17"/>
              </w:numPr>
              <w:ind w:left="180" w:hanging="180"/>
              <w:rPr>
                <w:rFonts w:ascii="Arial" w:hAnsi="Arial" w:cs="Arial"/>
                <w:sz w:val="20"/>
                <w:szCs w:val="20"/>
              </w:rPr>
            </w:pPr>
            <w:r w:rsidRPr="006F0185">
              <w:rPr>
                <w:rFonts w:ascii="Arial" w:hAnsi="Arial" w:cs="Arial"/>
                <w:sz w:val="20"/>
                <w:szCs w:val="20"/>
              </w:rPr>
              <w:t>Outward lines of referrals established with South Tyneside Alcohol and Recovery service, South Tyneside RESTART service (Domestic Abuse), Probation, South Tyneside College, Tyne and Wear Fire and Rescue Service, Primary Care Networks, Adult Social Care teams, including prevention services, Age Concern. These</w:t>
            </w:r>
            <w:r w:rsidR="00371A3F">
              <w:rPr>
                <w:rFonts w:ascii="Arial" w:hAnsi="Arial" w:cs="Arial"/>
                <w:sz w:val="20"/>
                <w:szCs w:val="20"/>
              </w:rPr>
              <w:t xml:space="preserve"> </w:t>
            </w:r>
            <w:r w:rsidRPr="006F0185">
              <w:rPr>
                <w:rFonts w:ascii="Arial" w:hAnsi="Arial" w:cs="Arial"/>
                <w:sz w:val="20"/>
                <w:szCs w:val="20"/>
              </w:rPr>
              <w:t>will develop as the work continues.</w:t>
            </w:r>
          </w:p>
          <w:p w14:paraId="578D5E58" w14:textId="77777777" w:rsidR="00F23FBA" w:rsidRPr="006F0185" w:rsidRDefault="00FE2E64" w:rsidP="00371A3F">
            <w:pPr>
              <w:ind w:left="2"/>
              <w:rPr>
                <w:rFonts w:ascii="Arial" w:hAnsi="Arial" w:cs="Arial"/>
                <w:bCs/>
                <w:sz w:val="20"/>
                <w:szCs w:val="20"/>
              </w:rPr>
            </w:pPr>
            <w:r w:rsidRPr="006F0185">
              <w:rPr>
                <w:rFonts w:ascii="Arial" w:hAnsi="Arial" w:cs="Arial"/>
                <w:bCs/>
                <w:sz w:val="20"/>
                <w:szCs w:val="20"/>
              </w:rPr>
              <w:t xml:space="preserve"> </w:t>
            </w:r>
          </w:p>
          <w:p w14:paraId="09C9763B" w14:textId="77777777" w:rsidR="00185645" w:rsidRPr="006F0185" w:rsidRDefault="00F23FBA" w:rsidP="00371A3F">
            <w:pPr>
              <w:ind w:left="2"/>
              <w:rPr>
                <w:rFonts w:ascii="Arial" w:hAnsi="Arial" w:cs="Arial"/>
                <w:b/>
                <w:sz w:val="20"/>
                <w:szCs w:val="20"/>
              </w:rPr>
            </w:pPr>
            <w:r w:rsidRPr="006F0185">
              <w:rPr>
                <w:rFonts w:ascii="Arial" w:hAnsi="Arial" w:cs="Arial"/>
                <w:b/>
                <w:sz w:val="20"/>
                <w:szCs w:val="20"/>
              </w:rPr>
              <w:lastRenderedPageBreak/>
              <w:t xml:space="preserve">The CARM </w:t>
            </w:r>
          </w:p>
          <w:p w14:paraId="265A7A16" w14:textId="0655B4B9" w:rsidR="00223E2E" w:rsidRPr="006F0185" w:rsidRDefault="00A80513" w:rsidP="004F6E70">
            <w:pPr>
              <w:pStyle w:val="ListParagraph"/>
              <w:numPr>
                <w:ilvl w:val="0"/>
                <w:numId w:val="18"/>
              </w:numPr>
              <w:ind w:left="180" w:hanging="180"/>
              <w:rPr>
                <w:rFonts w:ascii="Arial" w:hAnsi="Arial" w:cs="Arial"/>
                <w:b/>
                <w:sz w:val="20"/>
                <w:szCs w:val="20"/>
              </w:rPr>
            </w:pPr>
            <w:r w:rsidRPr="006F0185">
              <w:rPr>
                <w:rFonts w:ascii="Arial" w:hAnsi="Arial" w:cs="Arial"/>
                <w:bCs/>
                <w:sz w:val="20"/>
                <w:szCs w:val="20"/>
              </w:rPr>
              <w:t xml:space="preserve">The </w:t>
            </w:r>
            <w:r w:rsidR="007F099E" w:rsidRPr="006F0185">
              <w:rPr>
                <w:rFonts w:ascii="Arial" w:hAnsi="Arial" w:cs="Arial"/>
                <w:bCs/>
                <w:sz w:val="20"/>
                <w:szCs w:val="20"/>
              </w:rPr>
              <w:t>CARM will</w:t>
            </w:r>
            <w:r w:rsidRPr="006F0185">
              <w:rPr>
                <w:rFonts w:ascii="Arial" w:hAnsi="Arial" w:cs="Arial"/>
                <w:bCs/>
                <w:sz w:val="20"/>
                <w:szCs w:val="20"/>
              </w:rPr>
              <w:t xml:space="preserve"> be formally launched on August 19</w:t>
            </w:r>
            <w:r w:rsidRPr="006F0185">
              <w:rPr>
                <w:rFonts w:ascii="Arial" w:hAnsi="Arial" w:cs="Arial"/>
                <w:bCs/>
                <w:sz w:val="20"/>
                <w:szCs w:val="20"/>
                <w:vertAlign w:val="superscript"/>
              </w:rPr>
              <w:t>th</w:t>
            </w:r>
            <w:r w:rsidR="00681E5C" w:rsidRPr="006F0185">
              <w:rPr>
                <w:rFonts w:ascii="Arial" w:hAnsi="Arial" w:cs="Arial"/>
                <w:bCs/>
                <w:sz w:val="20"/>
                <w:szCs w:val="20"/>
              </w:rPr>
              <w:t>, 2024</w:t>
            </w:r>
            <w:r w:rsidR="007F099E" w:rsidRPr="006F0185">
              <w:rPr>
                <w:rFonts w:ascii="Arial" w:hAnsi="Arial" w:cs="Arial"/>
                <w:b/>
                <w:sz w:val="20"/>
                <w:szCs w:val="20"/>
              </w:rPr>
              <w:t>.</w:t>
            </w:r>
            <w:r w:rsidR="007F099E" w:rsidRPr="006F0185">
              <w:rPr>
                <w:rFonts w:ascii="Arial" w:hAnsi="Arial" w:cs="Arial"/>
                <w:sz w:val="20"/>
                <w:szCs w:val="20"/>
              </w:rPr>
              <w:t xml:space="preserve"> </w:t>
            </w:r>
          </w:p>
          <w:p w14:paraId="6268B2A4" w14:textId="121943B4" w:rsidR="00A80513" w:rsidRPr="006F0185" w:rsidRDefault="007F099E" w:rsidP="004F6E70">
            <w:pPr>
              <w:pStyle w:val="ListParagraph"/>
              <w:numPr>
                <w:ilvl w:val="0"/>
                <w:numId w:val="18"/>
              </w:numPr>
              <w:ind w:left="180" w:hanging="180"/>
              <w:rPr>
                <w:rFonts w:ascii="Arial" w:hAnsi="Arial" w:cs="Arial"/>
                <w:b/>
                <w:sz w:val="20"/>
                <w:szCs w:val="20"/>
              </w:rPr>
            </w:pPr>
            <w:r w:rsidRPr="006F0185">
              <w:rPr>
                <w:rFonts w:ascii="Arial" w:hAnsi="Arial" w:cs="Arial"/>
                <w:sz w:val="20"/>
                <w:szCs w:val="20"/>
              </w:rPr>
              <w:t xml:space="preserve">Like all new models the South Tyneside CARM will evolve and be reviewed at the </w:t>
            </w:r>
            <w:r w:rsidR="0087748B" w:rsidRPr="006F0185">
              <w:rPr>
                <w:rFonts w:ascii="Arial" w:hAnsi="Arial" w:cs="Arial"/>
                <w:sz w:val="20"/>
                <w:szCs w:val="20"/>
              </w:rPr>
              <w:t>3-, 6-, 9- and 12-month</w:t>
            </w:r>
            <w:r w:rsidRPr="006F0185">
              <w:rPr>
                <w:rFonts w:ascii="Arial" w:hAnsi="Arial" w:cs="Arial"/>
                <w:sz w:val="20"/>
                <w:szCs w:val="20"/>
              </w:rPr>
              <w:t xml:space="preserve"> stages. It is proposed that the </w:t>
            </w:r>
            <w:r w:rsidR="0087748B" w:rsidRPr="006F0185">
              <w:rPr>
                <w:rFonts w:ascii="Arial" w:hAnsi="Arial" w:cs="Arial"/>
                <w:sz w:val="20"/>
                <w:szCs w:val="20"/>
              </w:rPr>
              <w:t>12-month</w:t>
            </w:r>
            <w:r w:rsidRPr="006F0185">
              <w:rPr>
                <w:rFonts w:ascii="Arial" w:hAnsi="Arial" w:cs="Arial"/>
                <w:sz w:val="20"/>
                <w:szCs w:val="20"/>
              </w:rPr>
              <w:t xml:space="preserve"> review will be undertaken by an Independent Reviewer.</w:t>
            </w:r>
          </w:p>
        </w:tc>
      </w:tr>
    </w:tbl>
    <w:p w14:paraId="647E67B7" w14:textId="77777777" w:rsidR="00F926B7" w:rsidRPr="007F23F8" w:rsidRDefault="00F926B7" w:rsidP="00D630D1">
      <w:pPr>
        <w:spacing w:after="0" w:line="240" w:lineRule="auto"/>
        <w:ind w:right="-308"/>
        <w:jc w:val="both"/>
        <w:rPr>
          <w:rFonts w:ascii="Arial" w:hAnsi="Arial" w:cs="Arial"/>
          <w:bCs/>
          <w:sz w:val="24"/>
          <w:szCs w:val="24"/>
        </w:rPr>
      </w:pPr>
    </w:p>
    <w:tbl>
      <w:tblPr>
        <w:tblStyle w:val="TableGrid"/>
        <w:tblpPr w:leftFromText="180" w:rightFromText="180" w:vertAnchor="text" w:tblpX="-714" w:tblpY="1"/>
        <w:tblOverlap w:val="never"/>
        <w:tblW w:w="11194" w:type="dxa"/>
        <w:tblLook w:val="04A0" w:firstRow="1" w:lastRow="0" w:firstColumn="1" w:lastColumn="0" w:noHBand="0" w:noVBand="1"/>
      </w:tblPr>
      <w:tblGrid>
        <w:gridCol w:w="2689"/>
        <w:gridCol w:w="4677"/>
        <w:gridCol w:w="3828"/>
      </w:tblGrid>
      <w:tr w:rsidR="00F926B7" w:rsidRPr="004E2603" w14:paraId="055CE8FB" w14:textId="77777777" w:rsidTr="0040611C">
        <w:trPr>
          <w:tblHeader/>
        </w:trPr>
        <w:tc>
          <w:tcPr>
            <w:tcW w:w="11194" w:type="dxa"/>
            <w:gridSpan w:val="3"/>
            <w:shd w:val="clear" w:color="auto" w:fill="B8CCE4" w:themeFill="accent1" w:themeFillTint="66"/>
          </w:tcPr>
          <w:p w14:paraId="605DB105" w14:textId="01FC0D5C" w:rsidR="00F926B7" w:rsidRPr="0040611C" w:rsidRDefault="00F926B7" w:rsidP="0040611C">
            <w:pPr>
              <w:ind w:right="-308"/>
              <w:jc w:val="both"/>
              <w:rPr>
                <w:rFonts w:ascii="Arial" w:hAnsi="Arial" w:cs="Arial"/>
                <w:b/>
                <w:sz w:val="20"/>
                <w:szCs w:val="20"/>
              </w:rPr>
            </w:pPr>
            <w:r w:rsidRPr="0040611C">
              <w:rPr>
                <w:rFonts w:ascii="Arial" w:hAnsi="Arial" w:cs="Arial"/>
                <w:b/>
                <w:sz w:val="20"/>
                <w:szCs w:val="20"/>
              </w:rPr>
              <w:t xml:space="preserve">Priority 3: Focus on Practice </w:t>
            </w:r>
          </w:p>
        </w:tc>
      </w:tr>
      <w:tr w:rsidR="00F926B7" w:rsidRPr="004E2603" w14:paraId="18744A4C" w14:textId="77777777" w:rsidTr="0040611C">
        <w:trPr>
          <w:tblHeader/>
        </w:trPr>
        <w:tc>
          <w:tcPr>
            <w:tcW w:w="2689" w:type="dxa"/>
            <w:shd w:val="clear" w:color="auto" w:fill="B8CCE4" w:themeFill="accent1" w:themeFillTint="66"/>
          </w:tcPr>
          <w:p w14:paraId="5862A8B1" w14:textId="77777777" w:rsidR="00F926B7" w:rsidRPr="0040611C" w:rsidRDefault="00F926B7" w:rsidP="0040611C">
            <w:pPr>
              <w:ind w:right="-308"/>
              <w:jc w:val="both"/>
              <w:rPr>
                <w:rFonts w:ascii="Arial" w:hAnsi="Arial" w:cs="Arial"/>
                <w:b/>
                <w:sz w:val="20"/>
                <w:szCs w:val="20"/>
              </w:rPr>
            </w:pPr>
            <w:r w:rsidRPr="0040611C">
              <w:rPr>
                <w:rFonts w:ascii="Arial" w:hAnsi="Arial" w:cs="Arial"/>
                <w:b/>
                <w:sz w:val="20"/>
                <w:szCs w:val="20"/>
              </w:rPr>
              <w:t xml:space="preserve">What we said we would do </w:t>
            </w:r>
          </w:p>
        </w:tc>
        <w:tc>
          <w:tcPr>
            <w:tcW w:w="4677" w:type="dxa"/>
            <w:shd w:val="clear" w:color="auto" w:fill="B8CCE4" w:themeFill="accent1" w:themeFillTint="66"/>
          </w:tcPr>
          <w:p w14:paraId="5BEE8164" w14:textId="77777777" w:rsidR="00F926B7" w:rsidRPr="0040611C" w:rsidRDefault="00F926B7" w:rsidP="0040611C">
            <w:pPr>
              <w:ind w:right="-308"/>
              <w:jc w:val="both"/>
              <w:rPr>
                <w:rFonts w:ascii="Arial" w:hAnsi="Arial" w:cs="Arial"/>
                <w:b/>
                <w:sz w:val="20"/>
                <w:szCs w:val="20"/>
              </w:rPr>
            </w:pPr>
            <w:r w:rsidRPr="0040611C">
              <w:rPr>
                <w:rFonts w:ascii="Arial" w:hAnsi="Arial" w:cs="Arial"/>
                <w:b/>
                <w:sz w:val="20"/>
                <w:szCs w:val="20"/>
              </w:rPr>
              <w:t>What we did</w:t>
            </w:r>
          </w:p>
        </w:tc>
        <w:tc>
          <w:tcPr>
            <w:tcW w:w="3828" w:type="dxa"/>
            <w:shd w:val="clear" w:color="auto" w:fill="B8CCE4" w:themeFill="accent1" w:themeFillTint="66"/>
          </w:tcPr>
          <w:p w14:paraId="67E6B32A" w14:textId="77777777" w:rsidR="00F926B7" w:rsidRPr="0040611C" w:rsidRDefault="00F926B7" w:rsidP="0040611C">
            <w:pPr>
              <w:ind w:right="-308"/>
              <w:jc w:val="both"/>
              <w:rPr>
                <w:rFonts w:ascii="Arial" w:hAnsi="Arial" w:cs="Arial"/>
                <w:b/>
                <w:sz w:val="20"/>
                <w:szCs w:val="20"/>
              </w:rPr>
            </w:pPr>
            <w:r w:rsidRPr="0040611C">
              <w:rPr>
                <w:rFonts w:ascii="Arial" w:hAnsi="Arial" w:cs="Arial"/>
                <w:b/>
                <w:sz w:val="20"/>
                <w:szCs w:val="20"/>
              </w:rPr>
              <w:t>Outcome</w:t>
            </w:r>
          </w:p>
        </w:tc>
      </w:tr>
      <w:tr w:rsidR="00F926B7" w:rsidRPr="004E2603" w14:paraId="0A3E58AD" w14:textId="77777777" w:rsidTr="0040611C">
        <w:trPr>
          <w:trHeight w:val="1113"/>
        </w:trPr>
        <w:tc>
          <w:tcPr>
            <w:tcW w:w="2689" w:type="dxa"/>
          </w:tcPr>
          <w:p w14:paraId="4052F8A3" w14:textId="7C4F8C49" w:rsidR="00F926B7" w:rsidRPr="0040611C" w:rsidRDefault="00F926B7" w:rsidP="0040611C">
            <w:pPr>
              <w:ind w:right="-102"/>
              <w:rPr>
                <w:rFonts w:ascii="Arial" w:hAnsi="Arial" w:cs="Arial"/>
                <w:b/>
                <w:sz w:val="20"/>
                <w:szCs w:val="20"/>
              </w:rPr>
            </w:pPr>
            <w:r w:rsidRPr="0040611C">
              <w:rPr>
                <w:rFonts w:ascii="Arial" w:hAnsi="Arial" w:cs="Arial"/>
                <w:b/>
                <w:sz w:val="20"/>
                <w:szCs w:val="20"/>
              </w:rPr>
              <w:t>Actively participate in Safeguarding Adults Week 2023</w:t>
            </w:r>
          </w:p>
        </w:tc>
        <w:tc>
          <w:tcPr>
            <w:tcW w:w="4677" w:type="dxa"/>
          </w:tcPr>
          <w:p w14:paraId="0D4F71C3" w14:textId="00790355" w:rsidR="00F926B7" w:rsidRPr="0040611C" w:rsidRDefault="00F926B7" w:rsidP="0040611C">
            <w:pPr>
              <w:pStyle w:val="ListParagraph"/>
              <w:numPr>
                <w:ilvl w:val="0"/>
                <w:numId w:val="1"/>
              </w:numPr>
              <w:ind w:left="201" w:hanging="201"/>
              <w:rPr>
                <w:rFonts w:ascii="Arial" w:hAnsi="Arial" w:cs="Arial"/>
                <w:sz w:val="20"/>
                <w:szCs w:val="20"/>
              </w:rPr>
            </w:pPr>
            <w:r w:rsidRPr="0040611C">
              <w:rPr>
                <w:rFonts w:ascii="Arial" w:hAnsi="Arial" w:cs="Arial"/>
                <w:sz w:val="20"/>
                <w:szCs w:val="20"/>
              </w:rPr>
              <w:t xml:space="preserve">South Tyneside actively promoted the learning from the thematic SARs as highlighted </w:t>
            </w:r>
            <w:r w:rsidR="0087748B" w:rsidRPr="0040611C">
              <w:rPr>
                <w:rFonts w:ascii="Arial" w:hAnsi="Arial" w:cs="Arial"/>
                <w:sz w:val="20"/>
                <w:szCs w:val="20"/>
              </w:rPr>
              <w:t>earlier.</w:t>
            </w:r>
          </w:p>
          <w:p w14:paraId="4E6F10A1" w14:textId="3F21EAC8" w:rsidR="00804114" w:rsidRPr="0040611C" w:rsidRDefault="00804114" w:rsidP="0040611C">
            <w:pPr>
              <w:pStyle w:val="ListParagraph"/>
              <w:numPr>
                <w:ilvl w:val="0"/>
                <w:numId w:val="1"/>
              </w:numPr>
              <w:ind w:left="201" w:hanging="201"/>
              <w:rPr>
                <w:rFonts w:ascii="Arial" w:hAnsi="Arial" w:cs="Arial"/>
                <w:sz w:val="20"/>
                <w:szCs w:val="20"/>
              </w:rPr>
            </w:pPr>
            <w:r w:rsidRPr="0040611C">
              <w:rPr>
                <w:rFonts w:ascii="Arial" w:hAnsi="Arial" w:cs="Arial"/>
                <w:sz w:val="20"/>
                <w:szCs w:val="20"/>
              </w:rPr>
              <w:t xml:space="preserve">Missing Adult Protocol reviewed and updated </w:t>
            </w:r>
            <w:r w:rsidR="00146B23" w:rsidRPr="0040611C">
              <w:rPr>
                <w:rFonts w:ascii="Arial" w:hAnsi="Arial" w:cs="Arial"/>
                <w:sz w:val="20"/>
                <w:szCs w:val="20"/>
              </w:rPr>
              <w:t>because of</w:t>
            </w:r>
            <w:r w:rsidRPr="0040611C">
              <w:rPr>
                <w:rFonts w:ascii="Arial" w:hAnsi="Arial" w:cs="Arial"/>
                <w:sz w:val="20"/>
                <w:szCs w:val="20"/>
              </w:rPr>
              <w:t xml:space="preserve"> the Thematic Learning Event</w:t>
            </w:r>
          </w:p>
          <w:p w14:paraId="2E0D4193" w14:textId="07DD8364" w:rsidR="00804114" w:rsidRPr="0040611C" w:rsidRDefault="00804114" w:rsidP="0040611C">
            <w:pPr>
              <w:pStyle w:val="ListParagraph"/>
              <w:numPr>
                <w:ilvl w:val="0"/>
                <w:numId w:val="1"/>
              </w:numPr>
              <w:ind w:left="201" w:hanging="201"/>
              <w:rPr>
                <w:rFonts w:ascii="Arial" w:hAnsi="Arial" w:cs="Arial"/>
                <w:sz w:val="20"/>
                <w:szCs w:val="20"/>
              </w:rPr>
            </w:pPr>
            <w:r w:rsidRPr="0040611C">
              <w:rPr>
                <w:rFonts w:ascii="Arial" w:hAnsi="Arial" w:cs="Arial"/>
                <w:sz w:val="20"/>
                <w:szCs w:val="20"/>
              </w:rPr>
              <w:t xml:space="preserve">Further briefing sessions delivered to Care Home Managers and </w:t>
            </w:r>
            <w:r w:rsidR="0087748B" w:rsidRPr="0040611C">
              <w:rPr>
                <w:rFonts w:ascii="Arial" w:hAnsi="Arial" w:cs="Arial"/>
                <w:sz w:val="20"/>
                <w:szCs w:val="20"/>
              </w:rPr>
              <w:t>staff.</w:t>
            </w:r>
          </w:p>
          <w:p w14:paraId="48A2E1CE" w14:textId="45B17F50" w:rsidR="00804114" w:rsidRPr="00DB2BC6" w:rsidRDefault="00F926B7" w:rsidP="00DB2BC6">
            <w:pPr>
              <w:pStyle w:val="ListParagraph"/>
              <w:numPr>
                <w:ilvl w:val="0"/>
                <w:numId w:val="1"/>
              </w:numPr>
              <w:ind w:left="201" w:hanging="201"/>
              <w:rPr>
                <w:rFonts w:ascii="Arial" w:hAnsi="Arial" w:cs="Arial"/>
                <w:sz w:val="20"/>
                <w:szCs w:val="20"/>
              </w:rPr>
            </w:pPr>
            <w:r w:rsidRPr="0040611C">
              <w:rPr>
                <w:rFonts w:ascii="Arial" w:hAnsi="Arial" w:cs="Arial"/>
                <w:sz w:val="20"/>
                <w:szCs w:val="20"/>
              </w:rPr>
              <w:t xml:space="preserve">In </w:t>
            </w:r>
            <w:r w:rsidR="0087748B" w:rsidRPr="0040611C">
              <w:rPr>
                <w:rFonts w:ascii="Arial" w:hAnsi="Arial" w:cs="Arial"/>
                <w:sz w:val="20"/>
                <w:szCs w:val="20"/>
              </w:rPr>
              <w:t>addition,</w:t>
            </w:r>
            <w:r w:rsidRPr="0040611C">
              <w:rPr>
                <w:rFonts w:ascii="Arial" w:hAnsi="Arial" w:cs="Arial"/>
                <w:sz w:val="20"/>
                <w:szCs w:val="20"/>
              </w:rPr>
              <w:t xml:space="preserve"> South Tyneside hosted the ‘Diabetes the Thematic Trend Across the North East’ session</w:t>
            </w:r>
          </w:p>
        </w:tc>
        <w:tc>
          <w:tcPr>
            <w:tcW w:w="3828" w:type="dxa"/>
          </w:tcPr>
          <w:p w14:paraId="6CB574C5" w14:textId="77777777" w:rsidR="00F926B7" w:rsidRPr="0040611C" w:rsidRDefault="00804114" w:rsidP="0040611C">
            <w:pPr>
              <w:ind w:left="2" w:right="-105"/>
              <w:rPr>
                <w:rFonts w:ascii="Arial" w:hAnsi="Arial" w:cs="Arial"/>
                <w:bCs/>
                <w:sz w:val="20"/>
                <w:szCs w:val="20"/>
              </w:rPr>
            </w:pPr>
            <w:r w:rsidRPr="0040611C">
              <w:rPr>
                <w:rFonts w:ascii="Arial" w:hAnsi="Arial" w:cs="Arial"/>
                <w:bCs/>
                <w:sz w:val="20"/>
                <w:szCs w:val="20"/>
              </w:rPr>
              <w:t>79 Attendees</w:t>
            </w:r>
          </w:p>
          <w:p w14:paraId="21C81252" w14:textId="77777777" w:rsidR="00804114" w:rsidRPr="0040611C" w:rsidRDefault="00804114" w:rsidP="0040611C">
            <w:pPr>
              <w:ind w:left="2" w:right="-105"/>
              <w:rPr>
                <w:rFonts w:ascii="Arial" w:hAnsi="Arial" w:cs="Arial"/>
                <w:bCs/>
                <w:sz w:val="20"/>
                <w:szCs w:val="20"/>
              </w:rPr>
            </w:pPr>
          </w:p>
          <w:p w14:paraId="1F061231" w14:textId="77777777" w:rsidR="00804114" w:rsidRPr="0040611C" w:rsidRDefault="00804114" w:rsidP="0040611C">
            <w:pPr>
              <w:ind w:left="2" w:right="-105"/>
              <w:rPr>
                <w:rFonts w:ascii="Arial" w:hAnsi="Arial" w:cs="Arial"/>
                <w:bCs/>
                <w:sz w:val="20"/>
                <w:szCs w:val="20"/>
              </w:rPr>
            </w:pPr>
            <w:r w:rsidRPr="0040611C">
              <w:rPr>
                <w:rFonts w:ascii="Arial" w:hAnsi="Arial" w:cs="Arial"/>
                <w:bCs/>
                <w:sz w:val="20"/>
                <w:szCs w:val="20"/>
              </w:rPr>
              <w:t>36 attendees</w:t>
            </w:r>
          </w:p>
          <w:p w14:paraId="32D2B6A7" w14:textId="77777777" w:rsidR="00804114" w:rsidRPr="0040611C" w:rsidRDefault="00804114" w:rsidP="0040611C">
            <w:pPr>
              <w:ind w:left="2" w:right="-105"/>
              <w:rPr>
                <w:rFonts w:ascii="Arial" w:hAnsi="Arial" w:cs="Arial"/>
                <w:bCs/>
                <w:sz w:val="20"/>
                <w:szCs w:val="20"/>
              </w:rPr>
            </w:pPr>
          </w:p>
          <w:p w14:paraId="6CE1A5B3" w14:textId="77777777" w:rsidR="00804114" w:rsidRPr="0040611C" w:rsidRDefault="00804114" w:rsidP="0040611C">
            <w:pPr>
              <w:ind w:left="2" w:right="-105"/>
              <w:rPr>
                <w:rFonts w:ascii="Arial" w:hAnsi="Arial" w:cs="Arial"/>
                <w:bCs/>
                <w:sz w:val="20"/>
                <w:szCs w:val="20"/>
              </w:rPr>
            </w:pPr>
            <w:r w:rsidRPr="0040611C">
              <w:rPr>
                <w:rFonts w:ascii="Arial" w:hAnsi="Arial" w:cs="Arial"/>
                <w:bCs/>
                <w:sz w:val="20"/>
                <w:szCs w:val="20"/>
              </w:rPr>
              <w:t>117 attendees (recorded session)</w:t>
            </w:r>
          </w:p>
          <w:p w14:paraId="5B3AD504" w14:textId="77777777" w:rsidR="00804114" w:rsidRPr="0040611C" w:rsidRDefault="00000000" w:rsidP="0040611C">
            <w:pPr>
              <w:ind w:left="2" w:right="-105"/>
              <w:rPr>
                <w:rFonts w:ascii="Arial" w:hAnsi="Arial" w:cs="Arial"/>
                <w:sz w:val="20"/>
                <w:szCs w:val="20"/>
              </w:rPr>
            </w:pPr>
            <w:hyperlink r:id="rId37" w:history="1">
              <w:r w:rsidR="00804114" w:rsidRPr="0040611C">
                <w:rPr>
                  <w:rStyle w:val="Hyperlink"/>
                  <w:rFonts w:ascii="Arial" w:hAnsi="Arial" w:cs="Arial"/>
                  <w:color w:val="3333CC"/>
                  <w:sz w:val="20"/>
                  <w:szCs w:val="20"/>
                </w:rPr>
                <w:t>https://youtu.be/52BpYM8Bx1E</w:t>
              </w:r>
            </w:hyperlink>
          </w:p>
          <w:p w14:paraId="6D456F8E" w14:textId="77777777" w:rsidR="00804114" w:rsidRPr="0040611C" w:rsidRDefault="00804114" w:rsidP="0040611C">
            <w:pPr>
              <w:ind w:left="2" w:right="-105"/>
              <w:rPr>
                <w:rFonts w:ascii="Arial" w:hAnsi="Arial" w:cs="Arial"/>
                <w:sz w:val="20"/>
                <w:szCs w:val="20"/>
              </w:rPr>
            </w:pPr>
          </w:p>
          <w:p w14:paraId="6C40BA77" w14:textId="4A9F8398" w:rsidR="00804114" w:rsidRPr="0040611C" w:rsidRDefault="00804114" w:rsidP="0040611C">
            <w:pPr>
              <w:ind w:left="2" w:right="-105"/>
              <w:rPr>
                <w:rFonts w:ascii="Arial" w:hAnsi="Arial" w:cs="Arial"/>
                <w:bCs/>
                <w:sz w:val="20"/>
                <w:szCs w:val="20"/>
              </w:rPr>
            </w:pPr>
            <w:r w:rsidRPr="0040611C">
              <w:rPr>
                <w:rFonts w:ascii="Arial" w:hAnsi="Arial" w:cs="Arial"/>
                <w:bCs/>
                <w:sz w:val="20"/>
                <w:szCs w:val="20"/>
              </w:rPr>
              <w:t>38 attendees</w:t>
            </w:r>
            <w:r w:rsidR="004D76DC" w:rsidRPr="0040611C">
              <w:rPr>
                <w:rFonts w:ascii="Arial" w:hAnsi="Arial" w:cs="Arial"/>
                <w:bCs/>
                <w:sz w:val="20"/>
                <w:szCs w:val="20"/>
              </w:rPr>
              <w:t xml:space="preserve"> attended the event </w:t>
            </w:r>
          </w:p>
        </w:tc>
      </w:tr>
      <w:tr w:rsidR="00F926B7" w:rsidRPr="004E2603" w14:paraId="4A69E2A9" w14:textId="77777777" w:rsidTr="0040611C">
        <w:trPr>
          <w:trHeight w:val="1113"/>
        </w:trPr>
        <w:tc>
          <w:tcPr>
            <w:tcW w:w="2689" w:type="dxa"/>
          </w:tcPr>
          <w:p w14:paraId="14DC98A0" w14:textId="1E492048" w:rsidR="00F926B7" w:rsidRPr="0040611C" w:rsidRDefault="00F926B7" w:rsidP="0040611C">
            <w:pPr>
              <w:ind w:right="-102"/>
              <w:rPr>
                <w:rFonts w:ascii="Arial" w:hAnsi="Arial" w:cs="Arial"/>
                <w:b/>
                <w:sz w:val="20"/>
                <w:szCs w:val="20"/>
              </w:rPr>
            </w:pPr>
            <w:r w:rsidRPr="0040611C">
              <w:rPr>
                <w:rFonts w:ascii="Arial" w:hAnsi="Arial" w:cs="Arial"/>
                <w:b/>
                <w:sz w:val="20"/>
                <w:szCs w:val="20"/>
              </w:rPr>
              <w:t>Ensure multi-agency online safeguarding policies and procedures for children and adults are up to date and relevant to front line practice</w:t>
            </w:r>
          </w:p>
        </w:tc>
        <w:tc>
          <w:tcPr>
            <w:tcW w:w="4677" w:type="dxa"/>
          </w:tcPr>
          <w:p w14:paraId="1E5EB462" w14:textId="0C529104" w:rsidR="00F926B7" w:rsidRPr="0040611C" w:rsidRDefault="00F926B7" w:rsidP="004F6E70">
            <w:pPr>
              <w:pStyle w:val="ListParagraph"/>
              <w:numPr>
                <w:ilvl w:val="0"/>
                <w:numId w:val="12"/>
              </w:numPr>
              <w:ind w:left="201" w:right="-108" w:hanging="201"/>
              <w:rPr>
                <w:rFonts w:ascii="Arial" w:hAnsi="Arial" w:cs="Arial"/>
                <w:sz w:val="20"/>
                <w:szCs w:val="20"/>
              </w:rPr>
            </w:pPr>
            <w:r w:rsidRPr="0040611C">
              <w:rPr>
                <w:rFonts w:ascii="Arial" w:hAnsi="Arial" w:cs="Arial"/>
                <w:sz w:val="20"/>
                <w:szCs w:val="20"/>
              </w:rPr>
              <w:t>Comp</w:t>
            </w:r>
            <w:r w:rsidR="00E57986" w:rsidRPr="0040611C">
              <w:rPr>
                <w:rFonts w:ascii="Arial" w:hAnsi="Arial" w:cs="Arial"/>
                <w:sz w:val="20"/>
                <w:szCs w:val="20"/>
              </w:rPr>
              <w:t xml:space="preserve">lied </w:t>
            </w:r>
            <w:r w:rsidRPr="0040611C">
              <w:rPr>
                <w:rFonts w:ascii="Arial" w:hAnsi="Arial" w:cs="Arial"/>
                <w:sz w:val="20"/>
                <w:szCs w:val="20"/>
              </w:rPr>
              <w:t xml:space="preserve">with safeguarding policies and procedures updates with the input from the relevant multi-agency </w:t>
            </w:r>
            <w:r w:rsidR="0087748B" w:rsidRPr="0040611C">
              <w:rPr>
                <w:rFonts w:ascii="Arial" w:hAnsi="Arial" w:cs="Arial"/>
                <w:sz w:val="20"/>
                <w:szCs w:val="20"/>
              </w:rPr>
              <w:t>partners.</w:t>
            </w:r>
          </w:p>
          <w:p w14:paraId="3D913154" w14:textId="522DE2D5" w:rsidR="00F926B7" w:rsidRPr="0040611C" w:rsidRDefault="00F926B7" w:rsidP="004F6E70">
            <w:pPr>
              <w:pStyle w:val="ListParagraph"/>
              <w:numPr>
                <w:ilvl w:val="0"/>
                <w:numId w:val="12"/>
              </w:numPr>
              <w:ind w:left="201" w:right="-108" w:hanging="201"/>
              <w:rPr>
                <w:rFonts w:ascii="Arial" w:hAnsi="Arial" w:cs="Arial"/>
                <w:sz w:val="20"/>
                <w:szCs w:val="20"/>
              </w:rPr>
            </w:pPr>
            <w:r w:rsidRPr="0040611C">
              <w:rPr>
                <w:rFonts w:ascii="Arial" w:hAnsi="Arial" w:cs="Arial"/>
                <w:sz w:val="20"/>
                <w:szCs w:val="20"/>
              </w:rPr>
              <w:t>Promoted online</w:t>
            </w:r>
            <w:r w:rsidR="005E12CB" w:rsidRPr="0040611C">
              <w:rPr>
                <w:rFonts w:ascii="Arial" w:hAnsi="Arial" w:cs="Arial"/>
                <w:sz w:val="20"/>
                <w:szCs w:val="20"/>
              </w:rPr>
              <w:t xml:space="preserve"> policies and </w:t>
            </w:r>
            <w:r w:rsidR="00681E5C" w:rsidRPr="0040611C">
              <w:rPr>
                <w:rFonts w:ascii="Arial" w:hAnsi="Arial" w:cs="Arial"/>
                <w:sz w:val="20"/>
                <w:szCs w:val="20"/>
              </w:rPr>
              <w:t>procedure</w:t>
            </w:r>
            <w:r w:rsidRPr="0040611C">
              <w:rPr>
                <w:rFonts w:ascii="Arial" w:hAnsi="Arial" w:cs="Arial"/>
                <w:sz w:val="20"/>
                <w:szCs w:val="20"/>
              </w:rPr>
              <w:t xml:space="preserve"> links throughout all multi-agency </w:t>
            </w:r>
            <w:r w:rsidR="0087748B" w:rsidRPr="0040611C">
              <w:rPr>
                <w:rFonts w:ascii="Arial" w:hAnsi="Arial" w:cs="Arial"/>
                <w:sz w:val="20"/>
                <w:szCs w:val="20"/>
              </w:rPr>
              <w:t>training.</w:t>
            </w:r>
          </w:p>
          <w:p w14:paraId="74569616" w14:textId="14998965" w:rsidR="00F926B7" w:rsidRPr="0040611C" w:rsidRDefault="00F926B7" w:rsidP="004F6E70">
            <w:pPr>
              <w:pStyle w:val="ListParagraph"/>
              <w:numPr>
                <w:ilvl w:val="0"/>
                <w:numId w:val="12"/>
              </w:numPr>
              <w:ind w:left="201" w:right="-108" w:hanging="201"/>
              <w:rPr>
                <w:rFonts w:ascii="Arial" w:hAnsi="Arial" w:cs="Arial"/>
                <w:sz w:val="20"/>
                <w:szCs w:val="20"/>
              </w:rPr>
            </w:pPr>
            <w:r w:rsidRPr="0040611C">
              <w:rPr>
                <w:rFonts w:ascii="Arial" w:hAnsi="Arial" w:cs="Arial"/>
                <w:sz w:val="20"/>
                <w:szCs w:val="20"/>
              </w:rPr>
              <w:t xml:space="preserve">Briefing sessions offered to support familiarity with the online safeguarding </w:t>
            </w:r>
            <w:r w:rsidR="0087748B" w:rsidRPr="0040611C">
              <w:rPr>
                <w:rFonts w:ascii="Arial" w:hAnsi="Arial" w:cs="Arial"/>
                <w:sz w:val="20"/>
                <w:szCs w:val="20"/>
              </w:rPr>
              <w:t>adults’</w:t>
            </w:r>
            <w:r w:rsidRPr="0040611C">
              <w:rPr>
                <w:rFonts w:ascii="Arial" w:hAnsi="Arial" w:cs="Arial"/>
                <w:sz w:val="20"/>
                <w:szCs w:val="20"/>
              </w:rPr>
              <w:t xml:space="preserve"> policies and procedures </w:t>
            </w:r>
            <w:r w:rsidR="0087748B" w:rsidRPr="0040611C">
              <w:rPr>
                <w:rFonts w:ascii="Arial" w:hAnsi="Arial" w:cs="Arial"/>
                <w:sz w:val="20"/>
                <w:szCs w:val="20"/>
              </w:rPr>
              <w:t>website.</w:t>
            </w:r>
          </w:p>
          <w:p w14:paraId="58BB635C" w14:textId="359D5611" w:rsidR="00F926B7" w:rsidRPr="0040611C" w:rsidRDefault="00F926B7" w:rsidP="004F6E70">
            <w:pPr>
              <w:pStyle w:val="ListParagraph"/>
              <w:numPr>
                <w:ilvl w:val="0"/>
                <w:numId w:val="12"/>
              </w:numPr>
              <w:ind w:left="201" w:right="-108" w:hanging="201"/>
              <w:rPr>
                <w:rFonts w:ascii="Arial" w:hAnsi="Arial" w:cs="Arial"/>
                <w:sz w:val="20"/>
                <w:szCs w:val="20"/>
              </w:rPr>
            </w:pPr>
            <w:r w:rsidRPr="0040611C">
              <w:rPr>
                <w:rFonts w:ascii="Arial" w:hAnsi="Arial" w:cs="Arial"/>
                <w:sz w:val="20"/>
                <w:szCs w:val="20"/>
              </w:rPr>
              <w:t xml:space="preserve">In </w:t>
            </w:r>
            <w:r w:rsidR="0087748B" w:rsidRPr="0040611C">
              <w:rPr>
                <w:rFonts w:ascii="Arial" w:hAnsi="Arial" w:cs="Arial"/>
                <w:sz w:val="20"/>
                <w:szCs w:val="20"/>
              </w:rPr>
              <w:t>addition,</w:t>
            </w:r>
            <w:r w:rsidRPr="0040611C">
              <w:rPr>
                <w:rFonts w:ascii="Arial" w:hAnsi="Arial" w:cs="Arial"/>
                <w:sz w:val="20"/>
                <w:szCs w:val="20"/>
              </w:rPr>
              <w:t xml:space="preserve"> the Person in a Position of Trust (PiPoT) policy and procedure has been developed and shared with multi-agency partners via awareness raising sessions</w:t>
            </w:r>
          </w:p>
        </w:tc>
        <w:tc>
          <w:tcPr>
            <w:tcW w:w="3828" w:type="dxa"/>
          </w:tcPr>
          <w:p w14:paraId="6973F5B9" w14:textId="7BF1BB58" w:rsidR="00F926B7" w:rsidRPr="0040611C" w:rsidRDefault="00F926B7" w:rsidP="0040611C">
            <w:pPr>
              <w:ind w:right="37"/>
              <w:rPr>
                <w:rFonts w:ascii="Arial" w:hAnsi="Arial" w:cs="Arial"/>
                <w:bCs/>
                <w:sz w:val="20"/>
                <w:szCs w:val="20"/>
              </w:rPr>
            </w:pPr>
            <w:r w:rsidRPr="0040611C">
              <w:rPr>
                <w:rFonts w:ascii="Arial" w:hAnsi="Arial" w:cs="Arial"/>
                <w:bCs/>
                <w:sz w:val="20"/>
                <w:szCs w:val="20"/>
              </w:rPr>
              <w:t xml:space="preserve">Adults: in 2023-24 there were </w:t>
            </w:r>
            <w:r w:rsidR="005415A3" w:rsidRPr="0040611C">
              <w:rPr>
                <w:rFonts w:ascii="Arial" w:hAnsi="Arial" w:cs="Arial"/>
                <w:bCs/>
                <w:sz w:val="20"/>
                <w:szCs w:val="20"/>
              </w:rPr>
              <w:t>1700</w:t>
            </w:r>
            <w:r w:rsidRPr="0040611C">
              <w:rPr>
                <w:rFonts w:ascii="Arial" w:hAnsi="Arial" w:cs="Arial"/>
                <w:bCs/>
                <w:sz w:val="20"/>
                <w:szCs w:val="20"/>
              </w:rPr>
              <w:t xml:space="preserve"> users and </w:t>
            </w:r>
            <w:r w:rsidR="005415A3" w:rsidRPr="0040611C">
              <w:rPr>
                <w:rFonts w:ascii="Arial" w:hAnsi="Arial" w:cs="Arial"/>
                <w:bCs/>
                <w:sz w:val="20"/>
                <w:szCs w:val="20"/>
              </w:rPr>
              <w:t>21,000</w:t>
            </w:r>
            <w:r w:rsidRPr="0040611C">
              <w:rPr>
                <w:rFonts w:ascii="Arial" w:hAnsi="Arial" w:cs="Arial"/>
                <w:bCs/>
                <w:sz w:val="20"/>
                <w:szCs w:val="20"/>
              </w:rPr>
              <w:t xml:space="preserve"> events (link to another page, opening a form etc). </w:t>
            </w:r>
            <w:r w:rsidR="005415A3" w:rsidRPr="0040611C">
              <w:rPr>
                <w:rFonts w:ascii="Arial" w:hAnsi="Arial" w:cs="Arial"/>
                <w:bCs/>
                <w:sz w:val="20"/>
                <w:szCs w:val="20"/>
              </w:rPr>
              <w:t xml:space="preserve">See attached </w:t>
            </w:r>
            <w:r w:rsidR="0087748B" w:rsidRPr="0040611C">
              <w:rPr>
                <w:rFonts w:ascii="Arial" w:hAnsi="Arial" w:cs="Arial"/>
                <w:bCs/>
                <w:sz w:val="20"/>
                <w:szCs w:val="20"/>
              </w:rPr>
              <w:t>breakdown.</w:t>
            </w:r>
          </w:p>
          <w:bookmarkStart w:id="13" w:name="_MON_1778914082"/>
          <w:bookmarkEnd w:id="13"/>
          <w:p w14:paraId="435F72C9" w14:textId="7D721F39" w:rsidR="005415A3" w:rsidRPr="0040611C" w:rsidRDefault="005415A3" w:rsidP="0040611C">
            <w:pPr>
              <w:ind w:right="37"/>
              <w:rPr>
                <w:rFonts w:ascii="Arial" w:hAnsi="Arial" w:cs="Arial"/>
                <w:bCs/>
                <w:sz w:val="20"/>
                <w:szCs w:val="20"/>
              </w:rPr>
            </w:pPr>
            <w:r w:rsidRPr="0040611C">
              <w:rPr>
                <w:rFonts w:ascii="Arial" w:hAnsi="Arial" w:cs="Arial"/>
                <w:bCs/>
                <w:sz w:val="20"/>
                <w:szCs w:val="20"/>
              </w:rPr>
              <w:object w:dxaOrig="1543" w:dyaOrig="1000" w14:anchorId="1E24BFC0">
                <v:shape id="_x0000_i1028" type="#_x0000_t75" style="width:77pt;height:52pt" o:ole="">
                  <v:imagedata r:id="rId38" o:title=""/>
                </v:shape>
                <o:OLEObject Type="Embed" ProgID="Word.Document.12" ShapeID="_x0000_i1028" DrawAspect="Icon" ObjectID="_1790494625" r:id="rId39">
                  <o:FieldCodes>\s</o:FieldCodes>
                </o:OLEObject>
              </w:object>
            </w:r>
          </w:p>
          <w:p w14:paraId="1F8AD048" w14:textId="3C9CA689" w:rsidR="00F926B7" w:rsidRPr="0040611C" w:rsidRDefault="00F926B7" w:rsidP="0040611C">
            <w:pPr>
              <w:ind w:right="37"/>
              <w:rPr>
                <w:rFonts w:ascii="Arial" w:hAnsi="Arial" w:cs="Arial"/>
                <w:bCs/>
                <w:sz w:val="20"/>
                <w:szCs w:val="20"/>
              </w:rPr>
            </w:pPr>
          </w:p>
          <w:p w14:paraId="18DD21C6" w14:textId="77777777" w:rsidR="00804114" w:rsidRPr="0040611C" w:rsidRDefault="00804114" w:rsidP="0040611C">
            <w:pPr>
              <w:ind w:right="37"/>
              <w:rPr>
                <w:rFonts w:ascii="Arial" w:hAnsi="Arial" w:cs="Arial"/>
                <w:bCs/>
                <w:sz w:val="20"/>
                <w:szCs w:val="20"/>
              </w:rPr>
            </w:pPr>
          </w:p>
          <w:p w14:paraId="27DFA92D" w14:textId="7A8FEC1B" w:rsidR="00804114" w:rsidRPr="00DB2BC6" w:rsidRDefault="00804114" w:rsidP="00DB2BC6">
            <w:pPr>
              <w:ind w:right="37"/>
              <w:rPr>
                <w:rFonts w:ascii="Arial" w:hAnsi="Arial" w:cs="Arial"/>
                <w:bCs/>
                <w:sz w:val="20"/>
                <w:szCs w:val="20"/>
              </w:rPr>
            </w:pPr>
            <w:r w:rsidRPr="0040611C">
              <w:rPr>
                <w:rFonts w:ascii="Arial" w:hAnsi="Arial" w:cs="Arial"/>
                <w:bCs/>
                <w:sz w:val="20"/>
                <w:szCs w:val="20"/>
              </w:rPr>
              <w:t xml:space="preserve">Take up of briefing sessions has been minimal this year but queries have been addressed on a more informal basis and through promotion of the multi-agency safeguarding training programme. </w:t>
            </w:r>
          </w:p>
        </w:tc>
      </w:tr>
    </w:tbl>
    <w:p w14:paraId="5B2959E4" w14:textId="77777777" w:rsidR="00F926B7" w:rsidRDefault="00F926B7" w:rsidP="00D630D1">
      <w:pPr>
        <w:spacing w:after="0" w:line="240" w:lineRule="auto"/>
        <w:ind w:right="-308"/>
      </w:pPr>
    </w:p>
    <w:p w14:paraId="504E1C9A" w14:textId="77777777" w:rsidR="00DB2BC6" w:rsidRDefault="00DB2BC6">
      <w:pPr>
        <w:rPr>
          <w:rFonts w:ascii="Arial" w:eastAsia="Arial" w:hAnsi="Arial" w:cs="Arial"/>
          <w:color w:val="FFFFFF" w:themeColor="background1"/>
          <w:sz w:val="28"/>
          <w:szCs w:val="28"/>
          <w:lang w:eastAsia="en-GB"/>
        </w:rPr>
      </w:pPr>
      <w:r>
        <w:rPr>
          <w:rFonts w:ascii="Arial" w:hAnsi="Arial" w:cs="Arial"/>
          <w:sz w:val="28"/>
          <w:szCs w:val="28"/>
        </w:rPr>
        <w:br w:type="page"/>
      </w:r>
    </w:p>
    <w:p w14:paraId="683AD820" w14:textId="28990A2B" w:rsidR="001C2AD3" w:rsidRPr="00F82B9D" w:rsidRDefault="00DB2BC6" w:rsidP="00D630D1">
      <w:pPr>
        <w:pStyle w:val="SARHeading"/>
        <w:numPr>
          <w:ilvl w:val="0"/>
          <w:numId w:val="0"/>
        </w:numPr>
        <w:spacing w:after="0"/>
        <w:ind w:right="-308"/>
        <w:rPr>
          <w:rFonts w:ascii="Arial" w:hAnsi="Arial" w:cs="Arial"/>
          <w:b/>
          <w:bCs/>
          <w:sz w:val="28"/>
          <w:szCs w:val="28"/>
        </w:rPr>
      </w:pPr>
      <w:bookmarkStart w:id="14" w:name="DataHighlights"/>
      <w:r w:rsidRPr="00F82B9D">
        <w:rPr>
          <w:rFonts w:ascii="Arial" w:hAnsi="Arial" w:cs="Arial"/>
          <w:b/>
          <w:bCs/>
          <w:sz w:val="28"/>
          <w:szCs w:val="28"/>
        </w:rPr>
        <w:lastRenderedPageBreak/>
        <w:t xml:space="preserve">11. </w:t>
      </w:r>
      <w:r w:rsidR="001C2AD3" w:rsidRPr="00F82B9D">
        <w:rPr>
          <w:rFonts w:ascii="Arial" w:hAnsi="Arial" w:cs="Arial"/>
          <w:b/>
          <w:bCs/>
          <w:sz w:val="28"/>
          <w:szCs w:val="28"/>
        </w:rPr>
        <w:t>MULTI-AGENCY DATA AND INFORMATION – THE HIGHLIGHTS</w:t>
      </w:r>
    </w:p>
    <w:bookmarkEnd w:id="14"/>
    <w:p w14:paraId="1E4F7640" w14:textId="77777777" w:rsidR="00DB2BC6" w:rsidRDefault="00DB2BC6" w:rsidP="00D630D1">
      <w:pPr>
        <w:spacing w:after="0" w:line="240" w:lineRule="auto"/>
        <w:ind w:right="-308"/>
        <w:jc w:val="both"/>
        <w:rPr>
          <w:rFonts w:ascii="Arial" w:hAnsi="Arial" w:cs="Arial"/>
          <w:sz w:val="24"/>
          <w:szCs w:val="24"/>
        </w:rPr>
      </w:pPr>
    </w:p>
    <w:p w14:paraId="213F5B38" w14:textId="44E5076C" w:rsidR="001C2AD3" w:rsidRPr="00DE45D2" w:rsidRDefault="00AC43EB" w:rsidP="00AC43EB">
      <w:pPr>
        <w:spacing w:after="0" w:line="240" w:lineRule="auto"/>
        <w:ind w:left="567" w:right="-308" w:hanging="567"/>
        <w:jc w:val="both"/>
        <w:rPr>
          <w:rFonts w:ascii="Arial" w:hAnsi="Arial" w:cs="Arial"/>
          <w:bCs/>
          <w:sz w:val="24"/>
          <w:szCs w:val="24"/>
        </w:rPr>
      </w:pPr>
      <w:r>
        <w:rPr>
          <w:rFonts w:ascii="Arial" w:hAnsi="Arial" w:cs="Arial"/>
          <w:sz w:val="24"/>
          <w:szCs w:val="24"/>
        </w:rPr>
        <w:t>11.1</w:t>
      </w:r>
      <w:r>
        <w:rPr>
          <w:rFonts w:ascii="Arial" w:hAnsi="Arial" w:cs="Arial"/>
          <w:sz w:val="24"/>
          <w:szCs w:val="24"/>
        </w:rPr>
        <w:tab/>
      </w:r>
      <w:r w:rsidR="001C2AD3" w:rsidRPr="00DE45D2">
        <w:rPr>
          <w:rFonts w:ascii="Arial" w:hAnsi="Arial" w:cs="Arial"/>
          <w:sz w:val="24"/>
          <w:szCs w:val="24"/>
        </w:rPr>
        <w:t>The past twelve months have offered little respite from the significant and sustained pressures placed upon the range of services across the SAB, and the heightened risk of these to safeguarding adults from abuse or neglect. Most partners continued to be faced with ongoing recruitment and retention challenges alongside high demand, placing extreme pressure on services.</w:t>
      </w:r>
      <w:r w:rsidR="00CC4ADC" w:rsidRPr="00DE45D2">
        <w:rPr>
          <w:rFonts w:ascii="Arial" w:hAnsi="Arial" w:cs="Arial"/>
          <w:sz w:val="24"/>
          <w:szCs w:val="24"/>
        </w:rPr>
        <w:t xml:space="preserve"> </w:t>
      </w:r>
      <w:r w:rsidR="001C2AD3" w:rsidRPr="00DE45D2">
        <w:rPr>
          <w:rFonts w:ascii="Arial" w:hAnsi="Arial" w:cs="Arial"/>
          <w:sz w:val="24"/>
          <w:szCs w:val="24"/>
        </w:rPr>
        <w:t>This has been reflected in the notable increase</w:t>
      </w:r>
      <w:r w:rsidR="001C2AD3" w:rsidRPr="00DE45D2">
        <w:rPr>
          <w:rFonts w:ascii="Arial" w:hAnsi="Arial" w:cs="Arial"/>
          <w:bCs/>
          <w:sz w:val="24"/>
          <w:szCs w:val="24"/>
        </w:rPr>
        <w:t xml:space="preserve"> </w:t>
      </w:r>
      <w:r w:rsidR="0087748B" w:rsidRPr="00DE45D2">
        <w:rPr>
          <w:rFonts w:ascii="Arial" w:hAnsi="Arial" w:cs="Arial"/>
          <w:bCs/>
          <w:sz w:val="24"/>
          <w:szCs w:val="24"/>
        </w:rPr>
        <w:t>in referrals</w:t>
      </w:r>
      <w:r w:rsidR="001C2AD3" w:rsidRPr="00DE45D2">
        <w:rPr>
          <w:rFonts w:ascii="Arial" w:hAnsi="Arial" w:cs="Arial"/>
          <w:bCs/>
          <w:sz w:val="24"/>
          <w:szCs w:val="24"/>
        </w:rPr>
        <w:t xml:space="preserve"> in terms of complexity where cases are not referred until at crisis point.</w:t>
      </w:r>
    </w:p>
    <w:p w14:paraId="169B39DB" w14:textId="77777777" w:rsidR="001C2AD3" w:rsidRPr="00DE45D2" w:rsidRDefault="001C2AD3" w:rsidP="00DB2BC6">
      <w:pPr>
        <w:spacing w:after="0" w:line="240" w:lineRule="auto"/>
        <w:ind w:right="-308"/>
        <w:jc w:val="both"/>
        <w:rPr>
          <w:rFonts w:ascii="Arial" w:hAnsi="Arial" w:cs="Arial"/>
          <w:bCs/>
          <w:sz w:val="24"/>
          <w:szCs w:val="24"/>
        </w:rPr>
      </w:pPr>
    </w:p>
    <w:p w14:paraId="5C07371C" w14:textId="4554E607" w:rsidR="001C2AD3" w:rsidRDefault="00AC43EB" w:rsidP="00AC43EB">
      <w:pPr>
        <w:spacing w:after="0" w:line="240" w:lineRule="auto"/>
        <w:ind w:left="567" w:right="-308" w:hanging="567"/>
        <w:jc w:val="both"/>
        <w:rPr>
          <w:rFonts w:ascii="Arial" w:hAnsi="Arial" w:cs="Arial"/>
          <w:b/>
          <w:bCs/>
          <w:iCs/>
          <w:sz w:val="24"/>
          <w:szCs w:val="24"/>
        </w:rPr>
      </w:pPr>
      <w:r w:rsidRPr="00AC43EB">
        <w:rPr>
          <w:rFonts w:ascii="Arial" w:hAnsi="Arial" w:cs="Arial"/>
          <w:iCs/>
          <w:sz w:val="24"/>
          <w:szCs w:val="24"/>
        </w:rPr>
        <w:t>11.2</w:t>
      </w:r>
      <w:r w:rsidRPr="00AC43EB">
        <w:rPr>
          <w:rFonts w:ascii="Arial" w:hAnsi="Arial" w:cs="Arial"/>
          <w:iCs/>
          <w:sz w:val="24"/>
          <w:szCs w:val="24"/>
        </w:rPr>
        <w:tab/>
      </w:r>
      <w:r w:rsidR="007F4EAB" w:rsidRPr="00DE45D2">
        <w:rPr>
          <w:rFonts w:ascii="Arial" w:hAnsi="Arial" w:cs="Arial"/>
          <w:b/>
          <w:bCs/>
          <w:iCs/>
          <w:sz w:val="24"/>
          <w:szCs w:val="24"/>
        </w:rPr>
        <w:t xml:space="preserve">Safeguarding Activity </w:t>
      </w:r>
      <w:r w:rsidR="001C2AD3" w:rsidRPr="00DE45D2">
        <w:rPr>
          <w:rFonts w:ascii="Arial" w:hAnsi="Arial" w:cs="Arial"/>
          <w:b/>
          <w:bCs/>
          <w:iCs/>
          <w:sz w:val="24"/>
          <w:szCs w:val="24"/>
        </w:rPr>
        <w:t>2023-2024</w:t>
      </w:r>
    </w:p>
    <w:p w14:paraId="30101915" w14:textId="3D1CA275" w:rsidR="00146B23" w:rsidRDefault="00146B23" w:rsidP="00AC43EB">
      <w:pPr>
        <w:spacing w:after="0" w:line="240" w:lineRule="auto"/>
        <w:ind w:left="567"/>
        <w:jc w:val="both"/>
        <w:rPr>
          <w:rFonts w:ascii="Arial" w:hAnsi="Arial" w:cs="Arial"/>
          <w:bCs/>
          <w:sz w:val="24"/>
          <w:szCs w:val="24"/>
          <w:lang w:val="en-US" w:eastAsia="zh-TW"/>
        </w:rPr>
      </w:pPr>
      <w:r w:rsidRPr="0039527E">
        <w:rPr>
          <w:rFonts w:ascii="Arial" w:hAnsi="Arial" w:cs="Arial"/>
          <w:bCs/>
          <w:sz w:val="24"/>
          <w:szCs w:val="24"/>
          <w:lang w:val="en-US" w:eastAsia="zh-TW"/>
        </w:rPr>
        <w:t xml:space="preserve">There are key areas identified from </w:t>
      </w:r>
      <w:r w:rsidR="0039527E">
        <w:rPr>
          <w:rFonts w:ascii="Arial" w:hAnsi="Arial" w:cs="Arial"/>
          <w:bCs/>
          <w:sz w:val="24"/>
          <w:szCs w:val="24"/>
          <w:lang w:val="en-US" w:eastAsia="zh-TW"/>
        </w:rPr>
        <w:t xml:space="preserve">the PME </w:t>
      </w:r>
      <w:r w:rsidRPr="0039527E">
        <w:rPr>
          <w:rFonts w:ascii="Arial" w:hAnsi="Arial" w:cs="Arial"/>
          <w:bCs/>
          <w:sz w:val="24"/>
          <w:szCs w:val="24"/>
          <w:lang w:val="en-US" w:eastAsia="zh-TW"/>
        </w:rPr>
        <w:t>Annual Report that warrant additional assurance. Many of the areas will be reported on via the developing Multiagency Safeguarding Score Card and assurance from other appropriate sources</w:t>
      </w:r>
      <w:r w:rsidR="0039527E">
        <w:rPr>
          <w:rFonts w:ascii="Arial" w:hAnsi="Arial" w:cs="Arial"/>
          <w:bCs/>
          <w:sz w:val="24"/>
          <w:szCs w:val="24"/>
          <w:lang w:val="en-US" w:eastAsia="zh-TW"/>
        </w:rPr>
        <w:t xml:space="preserve"> e.g. single and multi-agency safeguarding audits</w:t>
      </w:r>
      <w:r w:rsidRPr="0039527E">
        <w:rPr>
          <w:rFonts w:ascii="Arial" w:hAnsi="Arial" w:cs="Arial"/>
          <w:bCs/>
          <w:sz w:val="24"/>
          <w:szCs w:val="24"/>
          <w:lang w:val="en-US" w:eastAsia="zh-TW"/>
        </w:rPr>
        <w:t>.</w:t>
      </w:r>
    </w:p>
    <w:p w14:paraId="74910FF7" w14:textId="77777777" w:rsidR="0039527E" w:rsidRPr="0039527E" w:rsidRDefault="0039527E" w:rsidP="0039527E">
      <w:pPr>
        <w:spacing w:after="0" w:line="240" w:lineRule="auto"/>
        <w:jc w:val="both"/>
        <w:rPr>
          <w:rFonts w:ascii="Arial" w:hAnsi="Arial" w:cs="Arial"/>
          <w:sz w:val="24"/>
          <w:szCs w:val="24"/>
        </w:rPr>
      </w:pPr>
    </w:p>
    <w:p w14:paraId="749F0D1F" w14:textId="77777777" w:rsidR="00146B23" w:rsidRPr="0039527E" w:rsidRDefault="00146B23" w:rsidP="00AC43EB">
      <w:pPr>
        <w:pStyle w:val="ListParagraph"/>
        <w:numPr>
          <w:ilvl w:val="0"/>
          <w:numId w:val="21"/>
        </w:numPr>
        <w:spacing w:after="0" w:line="240" w:lineRule="auto"/>
        <w:ind w:left="851" w:hanging="284"/>
        <w:jc w:val="both"/>
        <w:rPr>
          <w:rFonts w:ascii="Arial" w:hAnsi="Arial" w:cs="Arial"/>
          <w:bCs/>
          <w:sz w:val="24"/>
          <w:szCs w:val="24"/>
          <w:lang w:val="en-US" w:eastAsia="zh-TW"/>
        </w:rPr>
      </w:pPr>
      <w:r w:rsidRPr="0039527E">
        <w:rPr>
          <w:rFonts w:ascii="Arial" w:hAnsi="Arial" w:cs="Arial"/>
          <w:bCs/>
          <w:sz w:val="24"/>
          <w:szCs w:val="24"/>
          <w:lang w:val="en-US" w:eastAsia="zh-TW"/>
        </w:rPr>
        <w:t>The increasing number of referrals and the subsequent pressures on all partner agencies.</w:t>
      </w:r>
    </w:p>
    <w:p w14:paraId="14C75DF1" w14:textId="77777777" w:rsidR="00146B23" w:rsidRPr="0039527E" w:rsidRDefault="00146B23" w:rsidP="00AC43EB">
      <w:pPr>
        <w:pStyle w:val="ListParagraph"/>
        <w:framePr w:hSpace="180" w:wrap="around" w:vAnchor="text" w:hAnchor="margin" w:y="1"/>
        <w:numPr>
          <w:ilvl w:val="0"/>
          <w:numId w:val="21"/>
        </w:numPr>
        <w:spacing w:after="0" w:line="240" w:lineRule="auto"/>
        <w:ind w:left="851" w:hanging="284"/>
        <w:jc w:val="both"/>
        <w:rPr>
          <w:rFonts w:ascii="Arial" w:hAnsi="Arial" w:cs="Arial"/>
          <w:sz w:val="24"/>
          <w:szCs w:val="24"/>
        </w:rPr>
      </w:pPr>
      <w:r w:rsidRPr="0039527E">
        <w:rPr>
          <w:rFonts w:ascii="Arial" w:hAnsi="Arial" w:cs="Arial"/>
          <w:bCs/>
          <w:sz w:val="24"/>
          <w:szCs w:val="24"/>
          <w:lang w:val="en-US" w:eastAsia="zh-TW"/>
        </w:rPr>
        <w:t xml:space="preserve">The reduction of the age range of people involved in safeguarding enquiries – </w:t>
      </w:r>
      <w:r w:rsidRPr="0039527E">
        <w:rPr>
          <w:rFonts w:ascii="Arial" w:hAnsi="Arial" w:cs="Arial"/>
          <w:sz w:val="24"/>
          <w:szCs w:val="24"/>
        </w:rPr>
        <w:t>Average age of victims was 49 and is now 41</w:t>
      </w:r>
    </w:p>
    <w:p w14:paraId="3F6BADCF" w14:textId="5566F073" w:rsidR="00146B23" w:rsidRPr="0039527E" w:rsidRDefault="00146B23" w:rsidP="00AC43EB">
      <w:pPr>
        <w:pStyle w:val="ListParagraph"/>
        <w:framePr w:hSpace="180" w:wrap="around" w:vAnchor="text" w:hAnchor="margin" w:y="1"/>
        <w:numPr>
          <w:ilvl w:val="0"/>
          <w:numId w:val="21"/>
        </w:numPr>
        <w:spacing w:after="0" w:line="240" w:lineRule="auto"/>
        <w:ind w:left="851" w:hanging="284"/>
        <w:jc w:val="both"/>
        <w:rPr>
          <w:rFonts w:ascii="Arial" w:hAnsi="Arial" w:cs="Arial"/>
          <w:sz w:val="24"/>
          <w:szCs w:val="24"/>
        </w:rPr>
      </w:pPr>
      <w:r w:rsidRPr="0039527E">
        <w:rPr>
          <w:rFonts w:ascii="Arial" w:hAnsi="Arial" w:cs="Arial"/>
          <w:sz w:val="24"/>
          <w:szCs w:val="24"/>
        </w:rPr>
        <w:t>The impact in relation to the revised self-neglect guidance and toolkit launched in November 202</w:t>
      </w:r>
      <w:r w:rsidR="003E2699">
        <w:rPr>
          <w:rFonts w:ascii="Arial" w:hAnsi="Arial" w:cs="Arial"/>
          <w:sz w:val="24"/>
          <w:szCs w:val="24"/>
        </w:rPr>
        <w:t>3</w:t>
      </w:r>
      <w:r w:rsidRPr="0039527E">
        <w:rPr>
          <w:rFonts w:ascii="Arial" w:hAnsi="Arial" w:cs="Arial"/>
          <w:sz w:val="24"/>
          <w:szCs w:val="24"/>
        </w:rPr>
        <w:t>.</w:t>
      </w:r>
    </w:p>
    <w:p w14:paraId="20F7AE13" w14:textId="77777777" w:rsidR="00146B23" w:rsidRPr="0039527E" w:rsidRDefault="00146B23" w:rsidP="00AC43EB">
      <w:pPr>
        <w:numPr>
          <w:ilvl w:val="0"/>
          <w:numId w:val="20"/>
        </w:numPr>
        <w:spacing w:after="0" w:line="259" w:lineRule="auto"/>
        <w:ind w:left="851" w:hanging="284"/>
        <w:contextualSpacing/>
        <w:jc w:val="both"/>
        <w:rPr>
          <w:rFonts w:ascii="Arial" w:hAnsi="Arial" w:cs="Arial"/>
          <w:bCs/>
          <w:sz w:val="24"/>
          <w:szCs w:val="24"/>
          <w:lang w:val="en-US" w:eastAsia="zh-TW"/>
        </w:rPr>
      </w:pPr>
      <w:r w:rsidRPr="0039527E">
        <w:rPr>
          <w:rFonts w:ascii="Arial" w:hAnsi="Arial" w:cs="Arial"/>
          <w:sz w:val="24"/>
          <w:szCs w:val="24"/>
        </w:rPr>
        <w:t>Additional assurance around the impact of the work undertaken to reduce the number of falls, a</w:t>
      </w:r>
      <w:r w:rsidRPr="0039527E">
        <w:rPr>
          <w:rFonts w:ascii="Arial" w:eastAsia="Calibri" w:hAnsi="Arial" w:cs="Arial"/>
          <w:sz w:val="24"/>
          <w:szCs w:val="24"/>
        </w:rPr>
        <w:t xml:space="preserve">ssaults and medication errors </w:t>
      </w:r>
      <w:r w:rsidRPr="0039527E">
        <w:rPr>
          <w:rFonts w:ascii="Arial" w:hAnsi="Arial" w:cs="Arial"/>
          <w:sz w:val="24"/>
          <w:szCs w:val="24"/>
        </w:rPr>
        <w:t>within residential settings.</w:t>
      </w:r>
    </w:p>
    <w:p w14:paraId="58DDDA81" w14:textId="64520752" w:rsidR="00146B23" w:rsidRPr="0039527E" w:rsidRDefault="00146B23" w:rsidP="00AC43EB">
      <w:pPr>
        <w:pStyle w:val="ListParagraph"/>
        <w:numPr>
          <w:ilvl w:val="0"/>
          <w:numId w:val="20"/>
        </w:numPr>
        <w:spacing w:after="0" w:line="240" w:lineRule="auto"/>
        <w:ind w:left="851" w:hanging="284"/>
        <w:jc w:val="both"/>
        <w:rPr>
          <w:rFonts w:ascii="Arial" w:hAnsi="Arial" w:cs="Arial"/>
          <w:bCs/>
          <w:sz w:val="24"/>
          <w:szCs w:val="24"/>
          <w:lang w:val="en-US" w:eastAsia="zh-TW"/>
        </w:rPr>
      </w:pPr>
      <w:r w:rsidRPr="0039527E">
        <w:rPr>
          <w:rFonts w:ascii="Arial" w:hAnsi="Arial" w:cs="Arial"/>
          <w:sz w:val="24"/>
          <w:szCs w:val="24"/>
        </w:rPr>
        <w:t xml:space="preserve">Assurance from South Tyneside Homes in terms of the impact of the safeguarding training on the number of </w:t>
      </w:r>
      <w:r w:rsidR="0039527E" w:rsidRPr="0039527E">
        <w:rPr>
          <w:rFonts w:ascii="Arial" w:hAnsi="Arial" w:cs="Arial"/>
          <w:sz w:val="24"/>
          <w:szCs w:val="24"/>
        </w:rPr>
        <w:t>in-house</w:t>
      </w:r>
      <w:r w:rsidRPr="0039527E">
        <w:rPr>
          <w:rFonts w:ascii="Arial" w:hAnsi="Arial" w:cs="Arial"/>
          <w:sz w:val="24"/>
          <w:szCs w:val="24"/>
        </w:rPr>
        <w:t xml:space="preserve"> referrals received and as a result the referrals into partner organisations</w:t>
      </w:r>
      <w:r w:rsidR="0039527E">
        <w:rPr>
          <w:rFonts w:ascii="Arial" w:hAnsi="Arial" w:cs="Arial"/>
          <w:sz w:val="24"/>
          <w:szCs w:val="24"/>
        </w:rPr>
        <w:t>.</w:t>
      </w:r>
    </w:p>
    <w:p w14:paraId="52146B44" w14:textId="5CDEA44D" w:rsidR="00146B23" w:rsidRPr="0039527E" w:rsidRDefault="00146B23" w:rsidP="00AC43EB">
      <w:pPr>
        <w:pStyle w:val="ListParagraph"/>
        <w:numPr>
          <w:ilvl w:val="0"/>
          <w:numId w:val="20"/>
        </w:numPr>
        <w:spacing w:after="0" w:line="240" w:lineRule="auto"/>
        <w:ind w:left="851" w:hanging="284"/>
        <w:jc w:val="both"/>
        <w:rPr>
          <w:rFonts w:ascii="Arial" w:hAnsi="Arial" w:cs="Arial"/>
          <w:bCs/>
          <w:sz w:val="24"/>
          <w:szCs w:val="24"/>
          <w:lang w:val="en-US" w:eastAsia="zh-TW"/>
        </w:rPr>
      </w:pPr>
      <w:r w:rsidRPr="0039527E">
        <w:rPr>
          <w:rFonts w:ascii="Arial" w:hAnsi="Arial" w:cs="Arial"/>
          <w:sz w:val="24"/>
          <w:szCs w:val="24"/>
        </w:rPr>
        <w:t>The average time to complete a S42-2</w:t>
      </w:r>
      <w:r w:rsidR="0039527E">
        <w:rPr>
          <w:rFonts w:ascii="Arial" w:hAnsi="Arial" w:cs="Arial"/>
          <w:sz w:val="24"/>
          <w:szCs w:val="24"/>
        </w:rPr>
        <w:t>.</w:t>
      </w:r>
    </w:p>
    <w:p w14:paraId="7463F8D3" w14:textId="77777777" w:rsidR="00146B23" w:rsidRPr="0039527E" w:rsidRDefault="00146B23" w:rsidP="00AC43EB">
      <w:pPr>
        <w:pStyle w:val="ListParagraph"/>
        <w:numPr>
          <w:ilvl w:val="0"/>
          <w:numId w:val="20"/>
        </w:numPr>
        <w:spacing w:after="0" w:line="240" w:lineRule="auto"/>
        <w:ind w:left="851" w:hanging="284"/>
        <w:contextualSpacing w:val="0"/>
        <w:jc w:val="both"/>
        <w:rPr>
          <w:rFonts w:ascii="Arial" w:hAnsi="Arial" w:cs="Arial"/>
          <w:color w:val="0070C0"/>
          <w:sz w:val="24"/>
          <w:szCs w:val="24"/>
        </w:rPr>
      </w:pPr>
      <w:r w:rsidRPr="0039527E">
        <w:rPr>
          <w:rFonts w:ascii="Arial" w:hAnsi="Arial" w:cs="Arial"/>
          <w:sz w:val="24"/>
          <w:szCs w:val="24"/>
        </w:rPr>
        <w:t>Assurances around the multi-agency activity around awareness rising and prevention related to the increase in the following abuse types; Domestic (78%) Self-Neglect (36%) and Domestic and Sexual (20%).</w:t>
      </w:r>
    </w:p>
    <w:p w14:paraId="3A4DB0C9" w14:textId="63328AE2" w:rsidR="00146B23" w:rsidRPr="0039527E" w:rsidRDefault="00146B23" w:rsidP="00AC43EB">
      <w:pPr>
        <w:numPr>
          <w:ilvl w:val="0"/>
          <w:numId w:val="20"/>
        </w:numPr>
        <w:spacing w:after="0" w:line="240" w:lineRule="auto"/>
        <w:ind w:left="851" w:hanging="284"/>
        <w:contextualSpacing/>
        <w:jc w:val="both"/>
        <w:rPr>
          <w:rFonts w:ascii="Arial" w:hAnsi="Arial" w:cs="Arial"/>
          <w:bCs/>
          <w:sz w:val="24"/>
          <w:szCs w:val="24"/>
          <w:lang w:val="en-US" w:eastAsia="zh-TW"/>
        </w:rPr>
      </w:pPr>
      <w:r w:rsidRPr="0039527E">
        <w:rPr>
          <w:rFonts w:ascii="Arial" w:hAnsi="Arial" w:cs="Arial"/>
          <w:bCs/>
          <w:sz w:val="24"/>
          <w:szCs w:val="24"/>
          <w:lang w:val="en-US" w:eastAsia="zh-TW"/>
        </w:rPr>
        <w:t>Due to t</w:t>
      </w:r>
      <w:r w:rsidRPr="0039527E">
        <w:rPr>
          <w:rFonts w:ascii="Arial" w:hAnsi="Arial" w:cs="Arial"/>
          <w:sz w:val="24"/>
          <w:szCs w:val="24"/>
        </w:rPr>
        <w:t xml:space="preserve">he most likely location of abuse continues to be ‘Own Home’, </w:t>
      </w:r>
      <w:r w:rsidR="003E2699" w:rsidRPr="0039527E">
        <w:rPr>
          <w:rFonts w:ascii="Arial" w:hAnsi="Arial" w:cs="Arial"/>
          <w:bCs/>
          <w:sz w:val="24"/>
          <w:szCs w:val="24"/>
          <w:lang w:val="en-US" w:eastAsia="zh-TW"/>
        </w:rPr>
        <w:t>assurance</w:t>
      </w:r>
      <w:r w:rsidRPr="0039527E">
        <w:rPr>
          <w:rFonts w:ascii="Arial" w:hAnsi="Arial" w:cs="Arial"/>
          <w:bCs/>
          <w:sz w:val="24"/>
          <w:szCs w:val="24"/>
          <w:lang w:val="en-US" w:eastAsia="zh-TW"/>
        </w:rPr>
        <w:t xml:space="preserve"> around the multi-agency activity and data around safeguarding awareness raising and action to be taken by people living in their own homes and impact on referrals</w:t>
      </w:r>
      <w:r w:rsidR="0039527E">
        <w:rPr>
          <w:rFonts w:ascii="Arial" w:hAnsi="Arial" w:cs="Arial"/>
          <w:bCs/>
          <w:sz w:val="24"/>
          <w:szCs w:val="24"/>
          <w:lang w:val="en-US" w:eastAsia="zh-TW"/>
        </w:rPr>
        <w:t>.</w:t>
      </w:r>
    </w:p>
    <w:p w14:paraId="5183EBDB" w14:textId="73E1B5D8" w:rsidR="00146B23" w:rsidRPr="0039527E" w:rsidRDefault="00146B23" w:rsidP="00AC43EB">
      <w:pPr>
        <w:pStyle w:val="ListParagraph"/>
        <w:numPr>
          <w:ilvl w:val="0"/>
          <w:numId w:val="20"/>
        </w:numPr>
        <w:spacing w:after="0" w:line="240" w:lineRule="auto"/>
        <w:ind w:left="851" w:hanging="284"/>
        <w:jc w:val="both"/>
        <w:rPr>
          <w:rFonts w:ascii="Arial" w:hAnsi="Arial" w:cs="Arial"/>
          <w:bCs/>
          <w:sz w:val="24"/>
          <w:szCs w:val="24"/>
          <w:lang w:val="en-US" w:eastAsia="zh-TW"/>
        </w:rPr>
      </w:pPr>
      <w:r w:rsidRPr="0039527E">
        <w:rPr>
          <w:rFonts w:ascii="Arial" w:hAnsi="Arial" w:cs="Arial"/>
          <w:sz w:val="24"/>
          <w:szCs w:val="24"/>
        </w:rPr>
        <w:t>Consideration of an additional audit area based on seeking an understanding of the low level of referrals from ethnic minority groups given the demographics of South Tyneside</w:t>
      </w:r>
      <w:r w:rsidR="0039527E">
        <w:rPr>
          <w:rFonts w:ascii="Arial" w:hAnsi="Arial" w:cs="Arial"/>
          <w:sz w:val="24"/>
          <w:szCs w:val="24"/>
        </w:rPr>
        <w:t>.</w:t>
      </w:r>
      <w:r w:rsidRPr="0039527E">
        <w:rPr>
          <w:rFonts w:ascii="Arial" w:hAnsi="Arial" w:cs="Arial"/>
          <w:sz w:val="24"/>
          <w:szCs w:val="24"/>
        </w:rPr>
        <w:t xml:space="preserve"> </w:t>
      </w:r>
    </w:p>
    <w:p w14:paraId="1D90C253" w14:textId="77777777" w:rsidR="00146B23" w:rsidRDefault="00146B23" w:rsidP="00DB2BC6">
      <w:pPr>
        <w:spacing w:after="0" w:line="240" w:lineRule="auto"/>
        <w:ind w:right="-308"/>
        <w:jc w:val="both"/>
        <w:rPr>
          <w:rFonts w:ascii="Arial" w:hAnsi="Arial" w:cs="Arial"/>
          <w:iCs/>
          <w:sz w:val="24"/>
          <w:szCs w:val="24"/>
        </w:rPr>
      </w:pPr>
    </w:p>
    <w:p w14:paraId="029FF80F" w14:textId="77777777" w:rsidR="00146B23" w:rsidRDefault="00146B23" w:rsidP="00DB2BC6">
      <w:pPr>
        <w:spacing w:after="0" w:line="240" w:lineRule="auto"/>
        <w:ind w:right="-308"/>
        <w:jc w:val="both"/>
        <w:rPr>
          <w:rFonts w:ascii="Arial" w:hAnsi="Arial" w:cs="Arial"/>
          <w:iCs/>
          <w:sz w:val="24"/>
          <w:szCs w:val="24"/>
        </w:rPr>
      </w:pPr>
    </w:p>
    <w:p w14:paraId="5B979C9D" w14:textId="77777777" w:rsidR="00146B23" w:rsidRDefault="00146B23" w:rsidP="00DB2BC6">
      <w:pPr>
        <w:spacing w:after="0" w:line="240" w:lineRule="auto"/>
        <w:ind w:right="-308"/>
        <w:jc w:val="both"/>
        <w:rPr>
          <w:rFonts w:ascii="Arial" w:hAnsi="Arial" w:cs="Arial"/>
          <w:iCs/>
          <w:sz w:val="24"/>
          <w:szCs w:val="24"/>
        </w:rPr>
      </w:pPr>
    </w:p>
    <w:p w14:paraId="1A05DD1C" w14:textId="77777777" w:rsidR="00146B23" w:rsidRDefault="00146B23" w:rsidP="00DB2BC6">
      <w:pPr>
        <w:spacing w:after="0" w:line="240" w:lineRule="auto"/>
        <w:ind w:right="-308"/>
        <w:jc w:val="both"/>
        <w:rPr>
          <w:rFonts w:ascii="Arial" w:hAnsi="Arial" w:cs="Arial"/>
          <w:iCs/>
          <w:sz w:val="24"/>
          <w:szCs w:val="24"/>
        </w:rPr>
      </w:pPr>
    </w:p>
    <w:p w14:paraId="1A352F05" w14:textId="77777777" w:rsidR="00146B23" w:rsidRDefault="00146B23" w:rsidP="00DB2BC6">
      <w:pPr>
        <w:spacing w:after="0" w:line="240" w:lineRule="auto"/>
        <w:ind w:right="-308"/>
        <w:jc w:val="both"/>
        <w:rPr>
          <w:rFonts w:ascii="Arial" w:hAnsi="Arial" w:cs="Arial"/>
          <w:iCs/>
          <w:sz w:val="24"/>
          <w:szCs w:val="24"/>
        </w:rPr>
      </w:pPr>
    </w:p>
    <w:p w14:paraId="57FD2BD9" w14:textId="77777777" w:rsidR="00146B23" w:rsidRDefault="00146B23" w:rsidP="00DB2BC6">
      <w:pPr>
        <w:spacing w:after="0" w:line="240" w:lineRule="auto"/>
        <w:ind w:right="-308"/>
        <w:jc w:val="both"/>
        <w:rPr>
          <w:rFonts w:ascii="Arial" w:hAnsi="Arial" w:cs="Arial"/>
          <w:iCs/>
          <w:sz w:val="24"/>
          <w:szCs w:val="24"/>
        </w:rPr>
      </w:pPr>
    </w:p>
    <w:p w14:paraId="4901CDD4" w14:textId="77777777" w:rsidR="00146B23" w:rsidRDefault="00146B23" w:rsidP="00DB2BC6">
      <w:pPr>
        <w:spacing w:after="0" w:line="240" w:lineRule="auto"/>
        <w:ind w:right="-308"/>
        <w:jc w:val="both"/>
        <w:rPr>
          <w:rFonts w:ascii="Arial" w:hAnsi="Arial" w:cs="Arial"/>
          <w:iCs/>
          <w:sz w:val="24"/>
          <w:szCs w:val="24"/>
        </w:rPr>
      </w:pPr>
    </w:p>
    <w:p w14:paraId="3690DC17" w14:textId="77777777" w:rsidR="00146B23" w:rsidRDefault="00146B23" w:rsidP="00DB2BC6">
      <w:pPr>
        <w:spacing w:after="0" w:line="240" w:lineRule="auto"/>
        <w:ind w:right="-308"/>
        <w:jc w:val="both"/>
        <w:rPr>
          <w:rFonts w:ascii="Arial" w:hAnsi="Arial" w:cs="Arial"/>
          <w:iCs/>
          <w:sz w:val="24"/>
          <w:szCs w:val="24"/>
        </w:rPr>
      </w:pPr>
    </w:p>
    <w:p w14:paraId="474E8068" w14:textId="77777777" w:rsidR="00146B23" w:rsidRDefault="00146B23" w:rsidP="00DB2BC6">
      <w:pPr>
        <w:spacing w:after="0" w:line="240" w:lineRule="auto"/>
        <w:ind w:right="-308"/>
        <w:jc w:val="both"/>
        <w:rPr>
          <w:rFonts w:ascii="Arial" w:hAnsi="Arial" w:cs="Arial"/>
          <w:iCs/>
          <w:sz w:val="24"/>
          <w:szCs w:val="24"/>
        </w:rPr>
      </w:pPr>
    </w:p>
    <w:p w14:paraId="205FDE0E" w14:textId="77777777" w:rsidR="00146B23" w:rsidRDefault="00146B23" w:rsidP="00DB2BC6">
      <w:pPr>
        <w:spacing w:after="0" w:line="240" w:lineRule="auto"/>
        <w:ind w:right="-308"/>
        <w:jc w:val="both"/>
        <w:rPr>
          <w:rFonts w:ascii="Arial" w:hAnsi="Arial" w:cs="Arial"/>
          <w:iCs/>
          <w:sz w:val="24"/>
          <w:szCs w:val="24"/>
        </w:rPr>
      </w:pPr>
    </w:p>
    <w:p w14:paraId="76630B11" w14:textId="77777777" w:rsidR="00146B23" w:rsidRPr="00E1593A" w:rsidRDefault="00146B23" w:rsidP="00DB2BC6">
      <w:pPr>
        <w:spacing w:after="0" w:line="240" w:lineRule="auto"/>
        <w:ind w:right="-308"/>
        <w:jc w:val="both"/>
        <w:rPr>
          <w:rFonts w:ascii="Arial" w:hAnsi="Arial" w:cs="Arial"/>
          <w:iCs/>
          <w:sz w:val="24"/>
          <w:szCs w:val="24"/>
        </w:rPr>
      </w:pPr>
    </w:p>
    <w:p w14:paraId="1BDA21FD" w14:textId="77777777" w:rsidR="001C2AD3" w:rsidRPr="00E1593A" w:rsidRDefault="001C2AD3" w:rsidP="00DB2BC6">
      <w:pPr>
        <w:spacing w:after="0" w:line="240" w:lineRule="auto"/>
        <w:ind w:right="-308"/>
        <w:jc w:val="both"/>
        <w:rPr>
          <w:rFonts w:ascii="Arial" w:hAnsi="Arial" w:cs="Arial"/>
          <w:iCs/>
          <w:sz w:val="24"/>
          <w:szCs w:val="24"/>
        </w:rPr>
      </w:pPr>
    </w:p>
    <w:p w14:paraId="0B12CB8F" w14:textId="648166DC" w:rsidR="000C17F7" w:rsidRPr="00DE45D2" w:rsidRDefault="00AC43EB" w:rsidP="00AC43EB">
      <w:pPr>
        <w:spacing w:after="0" w:line="240" w:lineRule="auto"/>
        <w:ind w:left="567" w:right="-308" w:hanging="567"/>
        <w:jc w:val="both"/>
        <w:rPr>
          <w:rFonts w:ascii="Arial" w:hAnsi="Arial" w:cs="Arial"/>
          <w:sz w:val="24"/>
          <w:szCs w:val="24"/>
        </w:rPr>
      </w:pPr>
      <w:r w:rsidRPr="00AC43EB">
        <w:rPr>
          <w:rFonts w:ascii="Arial" w:hAnsi="Arial" w:cs="Arial"/>
          <w:sz w:val="24"/>
          <w:szCs w:val="24"/>
        </w:rPr>
        <w:t>11.3</w:t>
      </w:r>
      <w:r>
        <w:rPr>
          <w:rFonts w:ascii="Arial" w:hAnsi="Arial" w:cs="Arial"/>
          <w:b/>
          <w:bCs/>
          <w:sz w:val="24"/>
          <w:szCs w:val="24"/>
        </w:rPr>
        <w:tab/>
      </w:r>
      <w:r w:rsidR="000C17F7" w:rsidRPr="00597AF3">
        <w:rPr>
          <w:rFonts w:ascii="Arial" w:hAnsi="Arial" w:cs="Arial"/>
          <w:b/>
          <w:bCs/>
          <w:sz w:val="24"/>
          <w:szCs w:val="24"/>
        </w:rPr>
        <w:t>Safeguarding Contacts</w:t>
      </w:r>
      <w:r w:rsidR="000C17F7" w:rsidRPr="00DE45D2">
        <w:rPr>
          <w:rFonts w:ascii="Arial" w:hAnsi="Arial" w:cs="Arial"/>
          <w:sz w:val="24"/>
          <w:szCs w:val="24"/>
        </w:rPr>
        <w:t xml:space="preserve"> </w:t>
      </w:r>
      <w:r w:rsidR="00D00FAB">
        <w:rPr>
          <w:rFonts w:ascii="Arial" w:hAnsi="Arial" w:cs="Arial"/>
          <w:sz w:val="24"/>
          <w:szCs w:val="24"/>
        </w:rPr>
        <w:t>- t</w:t>
      </w:r>
      <w:r w:rsidR="00597AF3" w:rsidRPr="00DE45D2">
        <w:rPr>
          <w:rFonts w:ascii="Arial" w:hAnsi="Arial" w:cs="Arial"/>
          <w:sz w:val="24"/>
          <w:szCs w:val="24"/>
        </w:rPr>
        <w:t xml:space="preserve">he number </w:t>
      </w:r>
      <w:r w:rsidR="00E1593A" w:rsidRPr="00DE45D2">
        <w:rPr>
          <w:rFonts w:ascii="Arial" w:hAnsi="Arial" w:cs="Arial"/>
          <w:sz w:val="24"/>
          <w:szCs w:val="24"/>
        </w:rPr>
        <w:t xml:space="preserve">of </w:t>
      </w:r>
      <w:r w:rsidR="00E1593A">
        <w:rPr>
          <w:rFonts w:ascii="Arial" w:hAnsi="Arial" w:cs="Arial"/>
          <w:sz w:val="24"/>
          <w:szCs w:val="24"/>
        </w:rPr>
        <w:t>contacts</w:t>
      </w:r>
      <w:r w:rsidR="00FA7AE4">
        <w:rPr>
          <w:rFonts w:ascii="Arial" w:hAnsi="Arial" w:cs="Arial"/>
          <w:sz w:val="24"/>
          <w:szCs w:val="24"/>
        </w:rPr>
        <w:t xml:space="preserve"> </w:t>
      </w:r>
      <w:r w:rsidR="000C17F7" w:rsidRPr="00DE45D2">
        <w:rPr>
          <w:rFonts w:ascii="Arial" w:hAnsi="Arial" w:cs="Arial"/>
          <w:sz w:val="24"/>
          <w:szCs w:val="24"/>
        </w:rPr>
        <w:t>has increased significantly in recent years</w:t>
      </w:r>
      <w:r w:rsidR="00146B23" w:rsidRPr="00DE45D2">
        <w:rPr>
          <w:rFonts w:ascii="Arial" w:hAnsi="Arial" w:cs="Arial"/>
          <w:sz w:val="24"/>
          <w:szCs w:val="24"/>
        </w:rPr>
        <w:t xml:space="preserve">. </w:t>
      </w:r>
      <w:r w:rsidR="007F4EAB" w:rsidRPr="00DE45D2">
        <w:rPr>
          <w:rFonts w:ascii="Arial" w:hAnsi="Arial" w:cs="Arial"/>
          <w:sz w:val="24"/>
          <w:szCs w:val="24"/>
        </w:rPr>
        <w:t>20</w:t>
      </w:r>
      <w:r w:rsidR="000C17F7" w:rsidRPr="00DE45D2">
        <w:rPr>
          <w:rFonts w:ascii="Arial" w:hAnsi="Arial" w:cs="Arial"/>
          <w:sz w:val="24"/>
          <w:szCs w:val="24"/>
        </w:rPr>
        <w:t xml:space="preserve">23/24 </w:t>
      </w:r>
      <w:r w:rsidR="0087748B" w:rsidRPr="00DE45D2">
        <w:rPr>
          <w:rFonts w:ascii="Arial" w:hAnsi="Arial" w:cs="Arial"/>
          <w:sz w:val="24"/>
          <w:szCs w:val="24"/>
        </w:rPr>
        <w:t>saw a</w:t>
      </w:r>
      <w:r w:rsidR="000C17F7" w:rsidRPr="00DE45D2">
        <w:rPr>
          <w:rFonts w:ascii="Arial" w:hAnsi="Arial" w:cs="Arial"/>
          <w:sz w:val="24"/>
          <w:szCs w:val="24"/>
        </w:rPr>
        <w:t xml:space="preserve"> 22% increase on the previous year and a 44% increase on 21/22.</w:t>
      </w:r>
    </w:p>
    <w:p w14:paraId="5CDDAA88" w14:textId="3896BAD2" w:rsidR="001C2AD3" w:rsidRDefault="001C2AD3" w:rsidP="00D630D1">
      <w:pPr>
        <w:ind w:right="-308"/>
      </w:pPr>
    </w:p>
    <w:p w14:paraId="07BFD1A9" w14:textId="7E03F653" w:rsidR="00401C01" w:rsidRDefault="00A13626" w:rsidP="00D630D1">
      <w:pPr>
        <w:ind w:right="-308"/>
        <w:jc w:val="center"/>
      </w:pPr>
      <w:r>
        <w:rPr>
          <w:rFonts w:ascii="Arial" w:hAnsi="Arial" w:cs="Arial"/>
          <w:noProof/>
        </w:rPr>
        <w:drawing>
          <wp:inline distT="0" distB="0" distL="0" distR="0" wp14:anchorId="790DD65E" wp14:editId="22E5DD0B">
            <wp:extent cx="5572125" cy="1993900"/>
            <wp:effectExtent l="0" t="0" r="9525" b="6350"/>
            <wp:docPr id="1707113118" name="Picture 18" descr="A blu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13118" name="Picture 18" descr="A blue rectangular object with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125" cy="1993900"/>
                    </a:xfrm>
                    <a:prstGeom prst="rect">
                      <a:avLst/>
                    </a:prstGeom>
                    <a:noFill/>
                  </pic:spPr>
                </pic:pic>
              </a:graphicData>
            </a:graphic>
          </wp:inline>
        </w:drawing>
      </w:r>
    </w:p>
    <w:p w14:paraId="42889B8A" w14:textId="03667FFD" w:rsidR="00E06FFA" w:rsidRDefault="00AD0CEE" w:rsidP="00AC43EB">
      <w:pPr>
        <w:spacing w:after="0" w:line="240" w:lineRule="auto"/>
        <w:ind w:left="567" w:right="-308"/>
        <w:jc w:val="both"/>
        <w:rPr>
          <w:rFonts w:ascii="Arial" w:eastAsia="Times New Roman" w:hAnsi="Arial" w:cs="Arial"/>
          <w:bCs/>
          <w:sz w:val="24"/>
          <w:szCs w:val="24"/>
          <w:lang w:eastAsia="en-GB"/>
        </w:rPr>
      </w:pPr>
      <w:r w:rsidRPr="00DE45D2">
        <w:rPr>
          <w:rFonts w:ascii="Arial" w:hAnsi="Arial" w:cs="Arial"/>
          <w:sz w:val="24"/>
          <w:szCs w:val="24"/>
        </w:rPr>
        <w:t>Whilst there is still a significant increase</w:t>
      </w:r>
      <w:r w:rsidR="00E06FFA">
        <w:rPr>
          <w:rFonts w:ascii="Arial" w:hAnsi="Arial" w:cs="Arial"/>
          <w:sz w:val="24"/>
          <w:szCs w:val="24"/>
        </w:rPr>
        <w:t xml:space="preserve"> of </w:t>
      </w:r>
      <w:r w:rsidR="003E2699">
        <w:rPr>
          <w:rFonts w:ascii="Arial" w:hAnsi="Arial" w:cs="Arial"/>
          <w:sz w:val="24"/>
          <w:szCs w:val="24"/>
        </w:rPr>
        <w:t xml:space="preserve">contacts </w:t>
      </w:r>
      <w:r w:rsidR="003E2699" w:rsidRPr="00DE45D2">
        <w:rPr>
          <w:rFonts w:ascii="Arial" w:hAnsi="Arial" w:cs="Arial"/>
          <w:sz w:val="24"/>
          <w:szCs w:val="24"/>
        </w:rPr>
        <w:t>in</w:t>
      </w:r>
      <w:r w:rsidRPr="00DE45D2">
        <w:rPr>
          <w:rFonts w:ascii="Arial" w:hAnsi="Arial" w:cs="Arial"/>
          <w:sz w:val="24"/>
          <w:szCs w:val="24"/>
        </w:rPr>
        <w:t xml:space="preserve"> 23/24 this has slowed down in recent months and may be a direct result of the introduction of ‘Right Care, Right Person’ whereby Police are</w:t>
      </w:r>
      <w:r w:rsidR="00E06FFA">
        <w:rPr>
          <w:rFonts w:ascii="Arial" w:hAnsi="Arial" w:cs="Arial"/>
          <w:sz w:val="24"/>
          <w:szCs w:val="24"/>
        </w:rPr>
        <w:t xml:space="preserve"> reviewing </w:t>
      </w:r>
      <w:r w:rsidRPr="00E06FFA">
        <w:rPr>
          <w:rFonts w:ascii="Arial" w:hAnsi="Arial" w:cs="Arial"/>
          <w:sz w:val="24"/>
          <w:szCs w:val="24"/>
        </w:rPr>
        <w:t xml:space="preserve"> welfare calls from</w:t>
      </w:r>
      <w:r w:rsidRPr="00DE45D2">
        <w:rPr>
          <w:rFonts w:ascii="Arial" w:hAnsi="Arial" w:cs="Arial"/>
          <w:sz w:val="24"/>
          <w:szCs w:val="24"/>
        </w:rPr>
        <w:t xml:space="preserve"> professional</w:t>
      </w:r>
      <w:r w:rsidR="00E06FFA">
        <w:rPr>
          <w:rFonts w:ascii="Arial" w:hAnsi="Arial" w:cs="Arial"/>
          <w:sz w:val="24"/>
          <w:szCs w:val="24"/>
        </w:rPr>
        <w:t>s</w:t>
      </w:r>
      <w:r w:rsidRPr="00DE45D2">
        <w:rPr>
          <w:rFonts w:ascii="Arial" w:hAnsi="Arial" w:cs="Arial"/>
          <w:sz w:val="24"/>
          <w:szCs w:val="24"/>
        </w:rPr>
        <w:t xml:space="preserve"> or members of the public</w:t>
      </w:r>
      <w:r w:rsidR="00E06FFA">
        <w:rPr>
          <w:rFonts w:ascii="Arial" w:hAnsi="Arial" w:cs="Arial"/>
          <w:sz w:val="24"/>
          <w:szCs w:val="24"/>
        </w:rPr>
        <w:t xml:space="preserve"> and determining if Police </w:t>
      </w:r>
      <w:r w:rsidR="00E06FFA">
        <w:rPr>
          <w:rFonts w:ascii="Arial" w:eastAsia="Times New Roman" w:hAnsi="Arial" w:cs="Arial"/>
          <w:bCs/>
          <w:sz w:val="24"/>
          <w:szCs w:val="24"/>
          <w:lang w:eastAsia="en-GB"/>
        </w:rPr>
        <w:t xml:space="preserve"> attendance is necessary, based on no harm, threat and risk. </w:t>
      </w:r>
    </w:p>
    <w:p w14:paraId="2210DAA1" w14:textId="77777777" w:rsidR="00DB2BC6" w:rsidRDefault="00DB2BC6" w:rsidP="00D630D1">
      <w:pPr>
        <w:spacing w:after="0" w:line="240" w:lineRule="auto"/>
        <w:ind w:right="-308"/>
        <w:jc w:val="both"/>
        <w:rPr>
          <w:rFonts w:ascii="Arial" w:hAnsi="Arial" w:cs="Arial"/>
          <w:b/>
          <w:bCs/>
        </w:rPr>
      </w:pPr>
    </w:p>
    <w:p w14:paraId="1B3A2D57" w14:textId="32DF5182" w:rsidR="001A0449" w:rsidRDefault="00AC43EB" w:rsidP="00AC43EB">
      <w:pPr>
        <w:spacing w:after="0" w:line="240" w:lineRule="auto"/>
        <w:ind w:left="567" w:right="-308" w:hanging="567"/>
        <w:jc w:val="both"/>
        <w:rPr>
          <w:rFonts w:ascii="Arial" w:hAnsi="Arial" w:cs="Arial"/>
        </w:rPr>
      </w:pPr>
      <w:r w:rsidRPr="00AC43EB">
        <w:rPr>
          <w:rFonts w:ascii="Arial" w:hAnsi="Arial" w:cs="Arial"/>
        </w:rPr>
        <w:t>11.4</w:t>
      </w:r>
      <w:r>
        <w:rPr>
          <w:rFonts w:ascii="Arial" w:hAnsi="Arial" w:cs="Arial"/>
          <w:b/>
          <w:bCs/>
        </w:rPr>
        <w:tab/>
      </w:r>
      <w:r w:rsidR="002B1B2E" w:rsidRPr="002B1B2E">
        <w:rPr>
          <w:rFonts w:ascii="Arial" w:hAnsi="Arial" w:cs="Arial"/>
          <w:b/>
          <w:bCs/>
        </w:rPr>
        <w:t>The</w:t>
      </w:r>
      <w:r w:rsidR="002B1B2E">
        <w:rPr>
          <w:rFonts w:ascii="Arial" w:hAnsi="Arial" w:cs="Arial"/>
          <w:b/>
          <w:bCs/>
        </w:rPr>
        <w:t xml:space="preserve"> </w:t>
      </w:r>
      <w:r w:rsidR="0087748B">
        <w:rPr>
          <w:rFonts w:ascii="Arial" w:hAnsi="Arial" w:cs="Arial"/>
          <w:b/>
          <w:bCs/>
        </w:rPr>
        <w:t xml:space="preserve">four </w:t>
      </w:r>
      <w:r w:rsidR="0087748B" w:rsidRPr="002B1B2E">
        <w:rPr>
          <w:rFonts w:ascii="Arial" w:hAnsi="Arial" w:cs="Arial"/>
          <w:b/>
          <w:bCs/>
        </w:rPr>
        <w:t>main</w:t>
      </w:r>
      <w:r w:rsidR="001A0449" w:rsidRPr="002B1B2E">
        <w:rPr>
          <w:rFonts w:ascii="Arial" w:hAnsi="Arial" w:cs="Arial"/>
          <w:b/>
          <w:bCs/>
        </w:rPr>
        <w:t xml:space="preserve"> sources of Safeguarding Concerns</w:t>
      </w:r>
      <w:r w:rsidR="001A0449" w:rsidRPr="00CF1945">
        <w:rPr>
          <w:rFonts w:ascii="Arial" w:hAnsi="Arial" w:cs="Arial"/>
        </w:rPr>
        <w:t xml:space="preserve"> all increase</w:t>
      </w:r>
      <w:r w:rsidR="005627A5">
        <w:rPr>
          <w:rFonts w:ascii="Arial" w:hAnsi="Arial" w:cs="Arial"/>
        </w:rPr>
        <w:t>d</w:t>
      </w:r>
      <w:r w:rsidR="001A0449" w:rsidRPr="00CF1945">
        <w:rPr>
          <w:rFonts w:ascii="Arial" w:hAnsi="Arial" w:cs="Arial"/>
        </w:rPr>
        <w:t xml:space="preserve">. </w:t>
      </w:r>
      <w:r w:rsidR="001A0449" w:rsidRPr="00983A77">
        <w:rPr>
          <w:rFonts w:ascii="Arial" w:hAnsi="Arial" w:cs="Arial"/>
        </w:rPr>
        <w:t>Residential Care increased by 146 (27%), Police by 280 (79%), Domiciliary Care</w:t>
      </w:r>
      <w:r w:rsidR="001A0449" w:rsidRPr="00CF1945">
        <w:rPr>
          <w:rFonts w:ascii="Arial" w:hAnsi="Arial" w:cs="Arial"/>
        </w:rPr>
        <w:t xml:space="preserve"> by 268 (86%) and NEAS by 94 (35%)</w:t>
      </w:r>
      <w:r w:rsidR="00DB2BC6">
        <w:rPr>
          <w:rFonts w:ascii="Arial" w:hAnsi="Arial" w:cs="Arial"/>
        </w:rPr>
        <w:t>.</w:t>
      </w:r>
    </w:p>
    <w:p w14:paraId="4464E188" w14:textId="77777777" w:rsidR="00DB2BC6" w:rsidRPr="00CF1945" w:rsidRDefault="00DB2BC6" w:rsidP="00D630D1">
      <w:pPr>
        <w:spacing w:after="0" w:line="240" w:lineRule="auto"/>
        <w:ind w:right="-308"/>
        <w:jc w:val="both"/>
        <w:rPr>
          <w:rFonts w:ascii="Arial" w:hAnsi="Arial" w:cs="Arial"/>
        </w:rPr>
      </w:pPr>
    </w:p>
    <w:p w14:paraId="76B8858E" w14:textId="264D3844" w:rsidR="001A0449" w:rsidRDefault="005B495E" w:rsidP="00D630D1">
      <w:pPr>
        <w:ind w:left="567" w:right="-308"/>
        <w:jc w:val="center"/>
        <w:rPr>
          <w:rFonts w:ascii="Arial" w:hAnsi="Arial" w:cs="Arial"/>
          <w:sz w:val="24"/>
          <w:szCs w:val="24"/>
        </w:rPr>
      </w:pPr>
      <w:r>
        <w:rPr>
          <w:rFonts w:ascii="Arial" w:hAnsi="Arial" w:cs="Arial"/>
          <w:noProof/>
        </w:rPr>
        <w:drawing>
          <wp:inline distT="0" distB="0" distL="0" distR="0" wp14:anchorId="7B746071" wp14:editId="4451C0C2">
            <wp:extent cx="4360241" cy="1902382"/>
            <wp:effectExtent l="0" t="0" r="2540" b="3175"/>
            <wp:docPr id="2072385259" name="Picture 2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85259" name="Picture 22" descr="A graph of different colored bar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8467" cy="1905971"/>
                    </a:xfrm>
                    <a:prstGeom prst="rect">
                      <a:avLst/>
                    </a:prstGeom>
                    <a:noFill/>
                  </pic:spPr>
                </pic:pic>
              </a:graphicData>
            </a:graphic>
          </wp:inline>
        </w:drawing>
      </w:r>
    </w:p>
    <w:p w14:paraId="5811EDE8" w14:textId="48B6E047" w:rsidR="009E4224" w:rsidRDefault="00AC43EB" w:rsidP="00AC43EB">
      <w:pPr>
        <w:spacing w:after="0" w:line="240" w:lineRule="auto"/>
        <w:ind w:left="567" w:right="-308" w:hanging="567"/>
        <w:jc w:val="both"/>
        <w:rPr>
          <w:rFonts w:ascii="Arial" w:hAnsi="Arial" w:cs="Arial"/>
        </w:rPr>
      </w:pPr>
      <w:r w:rsidRPr="00AC43EB">
        <w:rPr>
          <w:rFonts w:ascii="Arial" w:hAnsi="Arial" w:cs="Arial"/>
        </w:rPr>
        <w:t>11.5</w:t>
      </w:r>
      <w:r>
        <w:rPr>
          <w:rFonts w:ascii="Arial" w:hAnsi="Arial" w:cs="Arial"/>
          <w:b/>
          <w:bCs/>
        </w:rPr>
        <w:tab/>
      </w:r>
      <w:r w:rsidR="009E4224" w:rsidRPr="002B1B2E">
        <w:rPr>
          <w:rFonts w:ascii="Arial" w:hAnsi="Arial" w:cs="Arial"/>
          <w:b/>
          <w:bCs/>
        </w:rPr>
        <w:t>The gender split</w:t>
      </w:r>
      <w:r w:rsidR="002B1B2E">
        <w:rPr>
          <w:rFonts w:ascii="Arial" w:hAnsi="Arial" w:cs="Arial"/>
        </w:rPr>
        <w:t xml:space="preserve"> </w:t>
      </w:r>
      <w:r w:rsidR="0087748B">
        <w:rPr>
          <w:rFonts w:ascii="Arial" w:hAnsi="Arial" w:cs="Arial"/>
        </w:rPr>
        <w:t xml:space="preserve">- </w:t>
      </w:r>
      <w:r w:rsidR="0087748B" w:rsidRPr="00805D94">
        <w:rPr>
          <w:rFonts w:ascii="Arial" w:hAnsi="Arial" w:cs="Arial"/>
        </w:rPr>
        <w:t>saw</w:t>
      </w:r>
      <w:r w:rsidR="0087748B">
        <w:rPr>
          <w:rFonts w:ascii="Arial" w:hAnsi="Arial" w:cs="Arial"/>
        </w:rPr>
        <w:t xml:space="preserve"> a</w:t>
      </w:r>
      <w:r w:rsidR="009E4224">
        <w:rPr>
          <w:rFonts w:ascii="Arial" w:hAnsi="Arial" w:cs="Arial"/>
        </w:rPr>
        <w:t xml:space="preserve"> change in 23/24 with the percentage of males increasing from 37% to a more even split of 45%.</w:t>
      </w:r>
    </w:p>
    <w:p w14:paraId="4D3E9783" w14:textId="77777777" w:rsidR="002B1B2E" w:rsidRDefault="002B1B2E" w:rsidP="00D630D1">
      <w:pPr>
        <w:spacing w:after="0" w:line="240" w:lineRule="auto"/>
        <w:ind w:left="283" w:right="-308"/>
        <w:jc w:val="both"/>
        <w:rPr>
          <w:rFonts w:ascii="Arial" w:hAnsi="Arial" w:cs="Arial"/>
        </w:rPr>
      </w:pPr>
    </w:p>
    <w:p w14:paraId="4F8EABD1" w14:textId="2F626058" w:rsidR="002B1B2E" w:rsidRDefault="002B1B2E" w:rsidP="00D630D1">
      <w:pPr>
        <w:spacing w:after="0" w:line="240" w:lineRule="auto"/>
        <w:ind w:left="283" w:right="-308"/>
        <w:jc w:val="center"/>
        <w:rPr>
          <w:rFonts w:ascii="Arial" w:hAnsi="Arial" w:cs="Arial"/>
        </w:rPr>
      </w:pPr>
      <w:r>
        <w:rPr>
          <w:rFonts w:ascii="Arial" w:hAnsi="Arial" w:cs="Arial"/>
          <w:noProof/>
        </w:rPr>
        <w:lastRenderedPageBreak/>
        <w:drawing>
          <wp:inline distT="0" distB="0" distL="0" distR="0" wp14:anchorId="6C16EDA0" wp14:editId="46A71546">
            <wp:extent cx="5193194" cy="1928191"/>
            <wp:effectExtent l="0" t="0" r="7620" b="0"/>
            <wp:docPr id="794198879" name="Picture 8" descr="A graph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98879" name="Picture 8" descr="A graph of a person and pers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6162" cy="1933006"/>
                    </a:xfrm>
                    <a:prstGeom prst="rect">
                      <a:avLst/>
                    </a:prstGeom>
                    <a:noFill/>
                  </pic:spPr>
                </pic:pic>
              </a:graphicData>
            </a:graphic>
          </wp:inline>
        </w:drawing>
      </w:r>
    </w:p>
    <w:p w14:paraId="3495FFF1" w14:textId="77777777" w:rsidR="00DB2BC6" w:rsidRDefault="00DB2BC6" w:rsidP="00D630D1">
      <w:pPr>
        <w:spacing w:after="0" w:line="240" w:lineRule="auto"/>
        <w:ind w:right="-308"/>
        <w:jc w:val="both"/>
        <w:rPr>
          <w:rFonts w:ascii="Arial" w:hAnsi="Arial" w:cs="Arial"/>
          <w:b/>
          <w:bCs/>
          <w:sz w:val="24"/>
          <w:szCs w:val="24"/>
        </w:rPr>
      </w:pPr>
    </w:p>
    <w:p w14:paraId="376C742A" w14:textId="21BDE2FC" w:rsidR="00375188" w:rsidRDefault="00AC43EB" w:rsidP="00AC43EB">
      <w:pPr>
        <w:spacing w:after="0" w:line="240" w:lineRule="auto"/>
        <w:ind w:left="567" w:right="-308" w:hanging="567"/>
        <w:jc w:val="both"/>
        <w:rPr>
          <w:rFonts w:ascii="Arial" w:hAnsi="Arial" w:cs="Arial"/>
          <w:sz w:val="24"/>
          <w:szCs w:val="24"/>
        </w:rPr>
      </w:pPr>
      <w:r w:rsidRPr="00AC43EB">
        <w:rPr>
          <w:rFonts w:ascii="Arial" w:hAnsi="Arial" w:cs="Arial"/>
          <w:sz w:val="24"/>
          <w:szCs w:val="24"/>
        </w:rPr>
        <w:t>11.6</w:t>
      </w:r>
      <w:r w:rsidRPr="00AC43EB">
        <w:rPr>
          <w:rFonts w:ascii="Arial" w:hAnsi="Arial" w:cs="Arial"/>
          <w:sz w:val="24"/>
          <w:szCs w:val="24"/>
        </w:rPr>
        <w:tab/>
      </w:r>
      <w:r w:rsidR="004409BE" w:rsidRPr="004409BE">
        <w:rPr>
          <w:rFonts w:ascii="Arial" w:hAnsi="Arial" w:cs="Arial"/>
          <w:b/>
          <w:bCs/>
          <w:sz w:val="24"/>
          <w:szCs w:val="24"/>
        </w:rPr>
        <w:t>Age Range</w:t>
      </w:r>
      <w:r w:rsidR="004409BE">
        <w:rPr>
          <w:rFonts w:ascii="Arial" w:hAnsi="Arial" w:cs="Arial"/>
          <w:sz w:val="24"/>
          <w:szCs w:val="24"/>
        </w:rPr>
        <w:t xml:space="preserve"> </w:t>
      </w:r>
      <w:r w:rsidR="0087748B">
        <w:rPr>
          <w:rFonts w:ascii="Arial" w:hAnsi="Arial" w:cs="Arial"/>
          <w:sz w:val="24"/>
          <w:szCs w:val="24"/>
        </w:rPr>
        <w:t>- almost</w:t>
      </w:r>
      <w:r w:rsidR="00375188" w:rsidRPr="00DE45D2">
        <w:rPr>
          <w:rFonts w:ascii="Arial" w:hAnsi="Arial" w:cs="Arial"/>
          <w:sz w:val="24"/>
          <w:szCs w:val="24"/>
        </w:rPr>
        <w:t xml:space="preserve"> all age range</w:t>
      </w:r>
      <w:r w:rsidR="008B482A">
        <w:rPr>
          <w:rFonts w:ascii="Arial" w:hAnsi="Arial" w:cs="Arial"/>
          <w:sz w:val="24"/>
          <w:szCs w:val="24"/>
        </w:rPr>
        <w:t>s</w:t>
      </w:r>
      <w:r w:rsidR="00375188" w:rsidRPr="00DE45D2">
        <w:rPr>
          <w:rFonts w:ascii="Arial" w:hAnsi="Arial" w:cs="Arial"/>
          <w:sz w:val="24"/>
          <w:szCs w:val="24"/>
        </w:rPr>
        <w:t xml:space="preserve"> recorded and increase</w:t>
      </w:r>
      <w:r w:rsidR="00D403EB">
        <w:rPr>
          <w:rFonts w:ascii="Arial" w:hAnsi="Arial" w:cs="Arial"/>
          <w:sz w:val="24"/>
          <w:szCs w:val="24"/>
        </w:rPr>
        <w:t>d</w:t>
      </w:r>
      <w:r w:rsidR="00375188" w:rsidRPr="00DE45D2">
        <w:rPr>
          <w:rFonts w:ascii="Arial" w:hAnsi="Arial" w:cs="Arial"/>
          <w:sz w:val="24"/>
          <w:szCs w:val="24"/>
        </w:rPr>
        <w:t xml:space="preserve"> however the most significant increase was 18-30 rising from 26 to 59. An increase of 127%. </w:t>
      </w:r>
    </w:p>
    <w:p w14:paraId="05F9FE23" w14:textId="77777777" w:rsidR="00DB2BC6" w:rsidRPr="00DE45D2" w:rsidRDefault="00DB2BC6" w:rsidP="00D630D1">
      <w:pPr>
        <w:spacing w:after="0" w:line="240" w:lineRule="auto"/>
        <w:ind w:right="-308"/>
        <w:jc w:val="both"/>
        <w:rPr>
          <w:rFonts w:ascii="Arial" w:hAnsi="Arial" w:cs="Arial"/>
          <w:sz w:val="24"/>
          <w:szCs w:val="24"/>
        </w:rPr>
      </w:pPr>
    </w:p>
    <w:p w14:paraId="3C607F7D" w14:textId="39180D97" w:rsidR="00401C01" w:rsidRDefault="00DE45D2" w:rsidP="00D630D1">
      <w:pPr>
        <w:ind w:right="-308"/>
        <w:jc w:val="center"/>
      </w:pPr>
      <w:r>
        <w:rPr>
          <w:rFonts w:ascii="Arial" w:hAnsi="Arial" w:cs="Arial"/>
          <w:noProof/>
        </w:rPr>
        <w:drawing>
          <wp:inline distT="0" distB="0" distL="0" distR="0" wp14:anchorId="0B568107" wp14:editId="10A0966E">
            <wp:extent cx="5259788" cy="2309495"/>
            <wp:effectExtent l="0" t="0" r="0" b="0"/>
            <wp:docPr id="821626114" name="Picture 2" descr="A graph of numbers an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6114" name="Picture 2" descr="A graph of numbers and bars&#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2802" cy="2315209"/>
                    </a:xfrm>
                    <a:prstGeom prst="rect">
                      <a:avLst/>
                    </a:prstGeom>
                    <a:noFill/>
                  </pic:spPr>
                </pic:pic>
              </a:graphicData>
            </a:graphic>
          </wp:inline>
        </w:drawing>
      </w:r>
    </w:p>
    <w:p w14:paraId="0BB1D1A5" w14:textId="72928DA0" w:rsidR="00E5303C" w:rsidRDefault="00AC43EB" w:rsidP="00AC43EB">
      <w:pPr>
        <w:spacing w:after="0" w:line="240" w:lineRule="auto"/>
        <w:ind w:left="567" w:right="-306" w:hanging="567"/>
        <w:jc w:val="both"/>
        <w:rPr>
          <w:rFonts w:ascii="Arial" w:hAnsi="Arial" w:cs="Arial"/>
          <w:sz w:val="24"/>
          <w:szCs w:val="24"/>
        </w:rPr>
      </w:pPr>
      <w:r w:rsidRPr="00AC43EB">
        <w:rPr>
          <w:rFonts w:ascii="Arial" w:hAnsi="Arial" w:cs="Arial"/>
          <w:sz w:val="24"/>
          <w:szCs w:val="24"/>
        </w:rPr>
        <w:t>11.7</w:t>
      </w:r>
      <w:r>
        <w:rPr>
          <w:rFonts w:ascii="Arial" w:hAnsi="Arial" w:cs="Arial"/>
          <w:b/>
          <w:bCs/>
          <w:sz w:val="24"/>
          <w:szCs w:val="24"/>
        </w:rPr>
        <w:tab/>
      </w:r>
      <w:r w:rsidR="008E2AD5" w:rsidRPr="00255557">
        <w:rPr>
          <w:rFonts w:ascii="Arial" w:hAnsi="Arial" w:cs="Arial"/>
          <w:b/>
          <w:bCs/>
          <w:sz w:val="24"/>
          <w:szCs w:val="24"/>
        </w:rPr>
        <w:t>Ethnicity</w:t>
      </w:r>
      <w:r w:rsidR="008E2AD5" w:rsidRPr="00255557">
        <w:rPr>
          <w:rFonts w:ascii="Arial" w:hAnsi="Arial" w:cs="Arial"/>
          <w:sz w:val="24"/>
          <w:szCs w:val="24"/>
        </w:rPr>
        <w:t xml:space="preserve"> - </w:t>
      </w:r>
      <w:r w:rsidR="00255557">
        <w:rPr>
          <w:rFonts w:ascii="Arial" w:hAnsi="Arial" w:cs="Arial"/>
          <w:sz w:val="24"/>
          <w:szCs w:val="24"/>
        </w:rPr>
        <w:t>t</w:t>
      </w:r>
      <w:r w:rsidR="008E2AD5" w:rsidRPr="00255557">
        <w:rPr>
          <w:rFonts w:ascii="Arial" w:hAnsi="Arial" w:cs="Arial"/>
          <w:sz w:val="24"/>
          <w:szCs w:val="24"/>
        </w:rPr>
        <w:t>he majority (86%) of those involved in S42 enquiries were recorded as White: British with less than 2% recorded being of different ethnicity</w:t>
      </w:r>
      <w:r w:rsidR="00146B23" w:rsidRPr="00255557">
        <w:rPr>
          <w:rFonts w:ascii="Arial" w:hAnsi="Arial" w:cs="Arial"/>
          <w:sz w:val="24"/>
          <w:szCs w:val="24"/>
        </w:rPr>
        <w:t xml:space="preserve">. </w:t>
      </w:r>
      <w:r w:rsidR="008E2AD5" w:rsidRPr="00255557">
        <w:rPr>
          <w:rFonts w:ascii="Arial" w:hAnsi="Arial" w:cs="Arial"/>
          <w:b/>
          <w:i/>
          <w:color w:val="000000"/>
          <w:sz w:val="24"/>
          <w:szCs w:val="24"/>
        </w:rPr>
        <w:t xml:space="preserve">‘Information Not Yet Obtained’ </w:t>
      </w:r>
      <w:r w:rsidR="008E2AD5" w:rsidRPr="00255557">
        <w:rPr>
          <w:rFonts w:ascii="Arial" w:hAnsi="Arial" w:cs="Arial"/>
          <w:color w:val="000000"/>
          <w:sz w:val="24"/>
          <w:szCs w:val="24"/>
        </w:rPr>
        <w:t>represents 12%</w:t>
      </w:r>
      <w:r w:rsidR="008E2AD5" w:rsidRPr="00255557">
        <w:rPr>
          <w:rFonts w:ascii="Arial" w:hAnsi="Arial" w:cs="Arial"/>
          <w:sz w:val="24"/>
          <w:szCs w:val="24"/>
        </w:rPr>
        <w:t xml:space="preserve">. </w:t>
      </w:r>
    </w:p>
    <w:p w14:paraId="7BB4CC3E" w14:textId="0A253E46" w:rsidR="00E5303C" w:rsidRDefault="008E2AD5" w:rsidP="00E5303C">
      <w:pPr>
        <w:spacing w:after="0" w:line="240" w:lineRule="auto"/>
        <w:ind w:right="-306"/>
        <w:jc w:val="both"/>
        <w:rPr>
          <w:rFonts w:ascii="Arial" w:hAnsi="Arial" w:cs="Arial"/>
          <w:sz w:val="24"/>
          <w:szCs w:val="24"/>
        </w:rPr>
      </w:pPr>
      <w:r w:rsidRPr="00255557">
        <w:rPr>
          <w:rFonts w:ascii="Arial" w:hAnsi="Arial" w:cs="Arial"/>
          <w:sz w:val="24"/>
          <w:szCs w:val="24"/>
        </w:rPr>
        <w:t xml:space="preserve"> </w:t>
      </w:r>
    </w:p>
    <w:p w14:paraId="1683D10D" w14:textId="0B8D9175" w:rsidR="005576D9" w:rsidRPr="00E5303C" w:rsidRDefault="00AC43EB" w:rsidP="00AC43EB">
      <w:pPr>
        <w:spacing w:after="0" w:line="240" w:lineRule="auto"/>
        <w:ind w:left="567" w:right="-306" w:hanging="567"/>
        <w:jc w:val="both"/>
        <w:rPr>
          <w:rFonts w:ascii="Arial" w:hAnsi="Arial" w:cs="Arial"/>
          <w:sz w:val="24"/>
          <w:szCs w:val="24"/>
        </w:rPr>
      </w:pPr>
      <w:r w:rsidRPr="00AC43EB">
        <w:rPr>
          <w:rFonts w:ascii="Arial" w:hAnsi="Arial" w:cs="Arial"/>
          <w:sz w:val="24"/>
          <w:szCs w:val="24"/>
        </w:rPr>
        <w:t>11.8</w:t>
      </w:r>
      <w:r w:rsidRPr="00AC43EB">
        <w:rPr>
          <w:rFonts w:ascii="Arial" w:hAnsi="Arial" w:cs="Arial"/>
          <w:sz w:val="24"/>
          <w:szCs w:val="24"/>
        </w:rPr>
        <w:tab/>
      </w:r>
      <w:r w:rsidR="004409BE" w:rsidRPr="004409BE">
        <w:rPr>
          <w:rFonts w:ascii="Arial" w:hAnsi="Arial" w:cs="Arial"/>
          <w:b/>
          <w:bCs/>
          <w:sz w:val="24"/>
          <w:szCs w:val="24"/>
        </w:rPr>
        <w:t>Abuse Types</w:t>
      </w:r>
      <w:r w:rsidR="004409BE" w:rsidRPr="004409BE">
        <w:rPr>
          <w:rFonts w:ascii="Arial" w:hAnsi="Arial" w:cs="Arial"/>
          <w:sz w:val="24"/>
          <w:szCs w:val="24"/>
        </w:rPr>
        <w:t xml:space="preserve"> </w:t>
      </w:r>
      <w:r w:rsidR="00E14438" w:rsidRPr="00E14438">
        <w:rPr>
          <w:rFonts w:ascii="Arial" w:hAnsi="Arial" w:cs="Arial"/>
          <w:b/>
          <w:bCs/>
          <w:sz w:val="24"/>
          <w:szCs w:val="24"/>
        </w:rPr>
        <w:t>and Location</w:t>
      </w:r>
      <w:r w:rsidR="0087748B" w:rsidRPr="004409BE">
        <w:rPr>
          <w:rFonts w:ascii="Arial" w:hAnsi="Arial" w:cs="Arial"/>
          <w:sz w:val="24"/>
          <w:szCs w:val="24"/>
        </w:rPr>
        <w:t>- whilst</w:t>
      </w:r>
      <w:r w:rsidR="00E66093" w:rsidRPr="004409BE">
        <w:rPr>
          <w:rFonts w:ascii="Arial" w:hAnsi="Arial" w:cs="Arial"/>
          <w:sz w:val="24"/>
          <w:szCs w:val="24"/>
        </w:rPr>
        <w:t xml:space="preserve"> there were increases in every abuse type the most notable were Domestic (78%) Self-Neglect (36%) and Domestic and Sexual (20%</w:t>
      </w:r>
      <w:r w:rsidR="0087748B" w:rsidRPr="004409BE">
        <w:rPr>
          <w:rFonts w:ascii="Arial" w:hAnsi="Arial" w:cs="Arial"/>
          <w:sz w:val="24"/>
          <w:szCs w:val="24"/>
        </w:rPr>
        <w:t>).</w:t>
      </w:r>
      <w:r w:rsidR="0087748B" w:rsidRPr="0074170A">
        <w:rPr>
          <w:rFonts w:ascii="Arial" w:hAnsi="Arial" w:cs="Arial"/>
        </w:rPr>
        <w:t xml:space="preserve"> The</w:t>
      </w:r>
      <w:r w:rsidR="005576D9">
        <w:rPr>
          <w:rFonts w:ascii="Arial" w:hAnsi="Arial" w:cs="Arial"/>
        </w:rPr>
        <w:t xml:space="preserve"> most likely location of abuse continues to be ‘Own Home</w:t>
      </w:r>
      <w:r w:rsidR="00146B23">
        <w:rPr>
          <w:rFonts w:ascii="Arial" w:hAnsi="Arial" w:cs="Arial"/>
        </w:rPr>
        <w:t>.’</w:t>
      </w:r>
      <w:r w:rsidR="005576D9">
        <w:rPr>
          <w:rFonts w:ascii="Arial" w:hAnsi="Arial" w:cs="Arial"/>
        </w:rPr>
        <w:t xml:space="preserve">  </w:t>
      </w:r>
    </w:p>
    <w:p w14:paraId="295645AB" w14:textId="457CB7FC" w:rsidR="00E66093" w:rsidRDefault="005D0AC2" w:rsidP="00D630D1">
      <w:pPr>
        <w:spacing w:after="0" w:line="240" w:lineRule="auto"/>
        <w:ind w:left="283" w:right="-308"/>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0096" behindDoc="0" locked="0" layoutInCell="1" allowOverlap="1" wp14:anchorId="2EAE06FB" wp14:editId="1CEB256A">
                <wp:simplePos x="0" y="0"/>
                <wp:positionH relativeFrom="column">
                  <wp:posOffset>-315208</wp:posOffset>
                </wp:positionH>
                <wp:positionV relativeFrom="paragraph">
                  <wp:posOffset>189589</wp:posOffset>
                </wp:positionV>
                <wp:extent cx="3474720" cy="2146852"/>
                <wp:effectExtent l="0" t="0" r="0" b="6350"/>
                <wp:wrapNone/>
                <wp:docPr id="1735521660" name="Text Box 16"/>
                <wp:cNvGraphicFramePr/>
                <a:graphic xmlns:a="http://schemas.openxmlformats.org/drawingml/2006/main">
                  <a:graphicData uri="http://schemas.microsoft.com/office/word/2010/wordprocessingShape">
                    <wps:wsp>
                      <wps:cNvSpPr txBox="1"/>
                      <wps:spPr>
                        <a:xfrm>
                          <a:off x="0" y="0"/>
                          <a:ext cx="3474720" cy="2146852"/>
                        </a:xfrm>
                        <a:prstGeom prst="rect">
                          <a:avLst/>
                        </a:prstGeom>
                        <a:solidFill>
                          <a:schemeClr val="lt1"/>
                        </a:solidFill>
                        <a:ln w="6350">
                          <a:noFill/>
                        </a:ln>
                      </wps:spPr>
                      <wps:txbx>
                        <w:txbxContent>
                          <w:p w14:paraId="6DAAC931" w14:textId="5F633ADD" w:rsidR="005D0AC2" w:rsidRDefault="005D0AC2">
                            <w:r>
                              <w:rPr>
                                <w:noProof/>
                              </w:rPr>
                              <w:drawing>
                                <wp:inline distT="0" distB="0" distL="0" distR="0" wp14:anchorId="7CD621CC" wp14:editId="41A3597B">
                                  <wp:extent cx="3252084" cy="1963420"/>
                                  <wp:effectExtent l="0" t="0" r="5715" b="0"/>
                                  <wp:docPr id="1562936082" name="Picture 10"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03449" name="Picture 10" descr="A graph of different colored bar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2235" cy="198766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E06FB" id="_x0000_t202" coordsize="21600,21600" o:spt="202" path="m,l,21600r21600,l21600,xe">
                <v:stroke joinstyle="miter"/>
                <v:path gradientshapeok="t" o:connecttype="rect"/>
              </v:shapetype>
              <v:shape id="Text Box 16" o:spid="_x0000_s1041" type="#_x0000_t202" style="position:absolute;left:0;text-align:left;margin-left:-24.8pt;margin-top:14.95pt;width:273.6pt;height:169.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" fillcolor="white [3201]" stroked="f" strokeweight=".5pt">
                <v:textbox>
                  <w:txbxContent>
                    <w:p w14:paraId="6DAAC931" w14:textId="5F633ADD" w:rsidR="005D0AC2" w:rsidRDefault="005D0AC2">
                      <w:r>
                        <w:rPr>
                          <w:noProof/>
                        </w:rPr>
                        <w:drawing>
                          <wp:inline distT="0" distB="0" distL="0" distR="0" wp14:anchorId="7CD621CC" wp14:editId="41A3597B">
                            <wp:extent cx="3252084" cy="1963420"/>
                            <wp:effectExtent l="0" t="0" r="5715" b="0"/>
                            <wp:docPr id="1562936082" name="Picture 10"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03449" name="Picture 10" descr="A graph of different colored bar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2235" cy="1987661"/>
                                    </a:xfrm>
                                    <a:prstGeom prst="rect">
                                      <a:avLst/>
                                    </a:prstGeom>
                                    <a:noFill/>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67808" behindDoc="0" locked="0" layoutInCell="1" allowOverlap="1" wp14:anchorId="25D718D3" wp14:editId="1CCC0169">
                <wp:simplePos x="0" y="0"/>
                <wp:positionH relativeFrom="column">
                  <wp:posOffset>3159512</wp:posOffset>
                </wp:positionH>
                <wp:positionV relativeFrom="paragraph">
                  <wp:posOffset>173686</wp:posOffset>
                </wp:positionV>
                <wp:extent cx="3601940" cy="2178657"/>
                <wp:effectExtent l="0" t="0" r="0" b="0"/>
                <wp:wrapNone/>
                <wp:docPr id="1661754425" name="Text Box 14"/>
                <wp:cNvGraphicFramePr/>
                <a:graphic xmlns:a="http://schemas.openxmlformats.org/drawingml/2006/main">
                  <a:graphicData uri="http://schemas.microsoft.com/office/word/2010/wordprocessingShape">
                    <wps:wsp>
                      <wps:cNvSpPr txBox="1"/>
                      <wps:spPr>
                        <a:xfrm>
                          <a:off x="0" y="0"/>
                          <a:ext cx="3601940" cy="2178657"/>
                        </a:xfrm>
                        <a:prstGeom prst="rect">
                          <a:avLst/>
                        </a:prstGeom>
                        <a:solidFill>
                          <a:schemeClr val="lt1"/>
                        </a:solidFill>
                        <a:ln w="6350">
                          <a:noFill/>
                        </a:ln>
                      </wps:spPr>
                      <wps:txbx>
                        <w:txbxContent>
                          <w:p w14:paraId="790BE70A" w14:textId="70DAA0C5" w:rsidR="005D0AC2" w:rsidRDefault="005D0AC2">
                            <w:r w:rsidRPr="005D0AC2">
                              <w:rPr>
                                <w:noProof/>
                              </w:rPr>
                              <w:drawing>
                                <wp:inline distT="0" distB="0" distL="0" distR="0" wp14:anchorId="71031E3E" wp14:editId="2DEC6E6F">
                                  <wp:extent cx="3236181" cy="2003425"/>
                                  <wp:effectExtent l="0" t="0" r="2540" b="0"/>
                                  <wp:docPr id="7072191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7708" cy="20167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718D3" id="Text Box 14" o:spid="_x0000_s1042" type="#_x0000_t202" style="position:absolute;left:0;text-align:left;margin-left:248.8pt;margin-top:13.7pt;width:283.6pt;height:171.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" fillcolor="white [3201]" stroked="f" strokeweight=".5pt">
                <v:textbox>
                  <w:txbxContent>
                    <w:p w14:paraId="790BE70A" w14:textId="70DAA0C5" w:rsidR="005D0AC2" w:rsidRDefault="005D0AC2">
                      <w:r w:rsidRPr="005D0AC2">
                        <w:rPr>
                          <w:noProof/>
                        </w:rPr>
                        <w:drawing>
                          <wp:inline distT="0" distB="0" distL="0" distR="0" wp14:anchorId="71031E3E" wp14:editId="2DEC6E6F">
                            <wp:extent cx="3236181" cy="2003425"/>
                            <wp:effectExtent l="0" t="0" r="2540" b="0"/>
                            <wp:docPr id="7072191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708" cy="2016752"/>
                                    </a:xfrm>
                                    <a:prstGeom prst="rect">
                                      <a:avLst/>
                                    </a:prstGeom>
                                    <a:noFill/>
                                    <a:ln>
                                      <a:noFill/>
                                    </a:ln>
                                  </pic:spPr>
                                </pic:pic>
                              </a:graphicData>
                            </a:graphic>
                          </wp:inline>
                        </w:drawing>
                      </w:r>
                    </w:p>
                  </w:txbxContent>
                </v:textbox>
              </v:shape>
            </w:pict>
          </mc:Fallback>
        </mc:AlternateContent>
      </w:r>
    </w:p>
    <w:p w14:paraId="1BF4E45E" w14:textId="7163CB6D" w:rsidR="003169CB" w:rsidRDefault="003169CB" w:rsidP="00E5303C">
      <w:pPr>
        <w:spacing w:after="0" w:line="240" w:lineRule="auto"/>
        <w:ind w:left="283" w:right="-308"/>
        <w:rPr>
          <w:rFonts w:ascii="Arial" w:hAnsi="Arial" w:cs="Arial"/>
          <w:sz w:val="24"/>
          <w:szCs w:val="24"/>
        </w:rPr>
      </w:pPr>
    </w:p>
    <w:p w14:paraId="4E24DD30" w14:textId="254718CC" w:rsidR="003169CB" w:rsidRDefault="003169CB" w:rsidP="00D630D1">
      <w:pPr>
        <w:spacing w:after="0" w:line="240" w:lineRule="auto"/>
        <w:ind w:left="283" w:right="-308"/>
        <w:jc w:val="both"/>
        <w:rPr>
          <w:rFonts w:ascii="Arial" w:hAnsi="Arial" w:cs="Arial"/>
          <w:sz w:val="24"/>
          <w:szCs w:val="24"/>
        </w:rPr>
      </w:pPr>
    </w:p>
    <w:p w14:paraId="5EF106EA" w14:textId="0EC3F09F" w:rsidR="003169CB" w:rsidRDefault="003169CB" w:rsidP="00D630D1">
      <w:pPr>
        <w:spacing w:after="0" w:line="240" w:lineRule="auto"/>
        <w:ind w:left="283" w:right="-308"/>
        <w:jc w:val="both"/>
        <w:rPr>
          <w:rFonts w:ascii="Arial" w:hAnsi="Arial" w:cs="Arial"/>
          <w:sz w:val="24"/>
          <w:szCs w:val="24"/>
        </w:rPr>
      </w:pPr>
    </w:p>
    <w:p w14:paraId="0FEE83A5" w14:textId="5A1A2594" w:rsidR="003169CB" w:rsidRDefault="003169CB" w:rsidP="00D630D1">
      <w:pPr>
        <w:spacing w:after="0" w:line="240" w:lineRule="auto"/>
        <w:ind w:left="283" w:right="-308"/>
        <w:jc w:val="both"/>
        <w:rPr>
          <w:rFonts w:ascii="Arial" w:hAnsi="Arial" w:cs="Arial"/>
          <w:sz w:val="24"/>
          <w:szCs w:val="24"/>
        </w:rPr>
      </w:pPr>
    </w:p>
    <w:p w14:paraId="55A0EBD2" w14:textId="77777777" w:rsidR="003169CB" w:rsidRDefault="003169CB" w:rsidP="00D630D1">
      <w:pPr>
        <w:spacing w:after="0" w:line="240" w:lineRule="auto"/>
        <w:ind w:left="283" w:right="-308"/>
        <w:jc w:val="both"/>
        <w:rPr>
          <w:rFonts w:ascii="Arial" w:hAnsi="Arial" w:cs="Arial"/>
          <w:sz w:val="24"/>
          <w:szCs w:val="24"/>
        </w:rPr>
      </w:pPr>
    </w:p>
    <w:p w14:paraId="6EFAD075" w14:textId="77777777" w:rsidR="003169CB" w:rsidRDefault="003169CB" w:rsidP="00D630D1">
      <w:pPr>
        <w:spacing w:after="0" w:line="240" w:lineRule="auto"/>
        <w:ind w:left="283" w:right="-308"/>
        <w:jc w:val="both"/>
        <w:rPr>
          <w:rFonts w:ascii="Arial" w:hAnsi="Arial" w:cs="Arial"/>
          <w:sz w:val="24"/>
          <w:szCs w:val="24"/>
        </w:rPr>
      </w:pPr>
    </w:p>
    <w:p w14:paraId="778E7BE1" w14:textId="02096EA1" w:rsidR="003169CB" w:rsidRDefault="003169CB" w:rsidP="00D630D1">
      <w:pPr>
        <w:spacing w:after="0" w:line="240" w:lineRule="auto"/>
        <w:ind w:left="283" w:right="-308"/>
        <w:jc w:val="center"/>
        <w:rPr>
          <w:rFonts w:ascii="Arial" w:hAnsi="Arial" w:cs="Arial"/>
          <w:sz w:val="24"/>
          <w:szCs w:val="24"/>
        </w:rPr>
      </w:pPr>
    </w:p>
    <w:p w14:paraId="4B67D839" w14:textId="7CD058CB" w:rsidR="00E66093" w:rsidRPr="0074170A" w:rsidRDefault="00E66093" w:rsidP="00D630D1">
      <w:pPr>
        <w:spacing w:after="0" w:line="240" w:lineRule="auto"/>
        <w:ind w:left="283" w:right="-308"/>
        <w:jc w:val="center"/>
        <w:rPr>
          <w:rFonts w:ascii="Arial" w:hAnsi="Arial" w:cs="Arial"/>
          <w:color w:val="0070C0"/>
        </w:rPr>
      </w:pPr>
    </w:p>
    <w:p w14:paraId="7A7C5839" w14:textId="77777777" w:rsidR="005D0AC2" w:rsidRDefault="005D0AC2">
      <w:pPr>
        <w:rPr>
          <w:rFonts w:ascii="Arial" w:eastAsia="Arial" w:hAnsi="Arial" w:cs="Arial"/>
          <w:color w:val="FFFFFF" w:themeColor="background1"/>
          <w:sz w:val="28"/>
          <w:szCs w:val="28"/>
          <w:lang w:eastAsia="en-GB"/>
        </w:rPr>
      </w:pPr>
      <w:r>
        <w:rPr>
          <w:rFonts w:ascii="Arial" w:hAnsi="Arial" w:cs="Arial"/>
          <w:sz w:val="28"/>
          <w:szCs w:val="28"/>
        </w:rPr>
        <w:br w:type="page"/>
      </w:r>
    </w:p>
    <w:p w14:paraId="01E9F467" w14:textId="3EE64A60" w:rsidR="00D53738" w:rsidRPr="00F82B9D" w:rsidRDefault="003E2699" w:rsidP="00AC43EB">
      <w:pPr>
        <w:pStyle w:val="SARHeading"/>
        <w:numPr>
          <w:ilvl w:val="0"/>
          <w:numId w:val="0"/>
        </w:numPr>
        <w:spacing w:after="0"/>
        <w:ind w:left="567" w:right="-308" w:hanging="567"/>
        <w:rPr>
          <w:rFonts w:ascii="Arial" w:hAnsi="Arial" w:cs="Arial"/>
          <w:b/>
          <w:bCs/>
          <w:sz w:val="28"/>
          <w:szCs w:val="28"/>
        </w:rPr>
      </w:pPr>
      <w:bookmarkStart w:id="15" w:name="SubHighlights"/>
      <w:r>
        <w:rPr>
          <w:rFonts w:ascii="Arial" w:hAnsi="Arial" w:cs="Arial"/>
          <w:b/>
          <w:bCs/>
          <w:sz w:val="28"/>
          <w:szCs w:val="28"/>
        </w:rPr>
        <w:lastRenderedPageBreak/>
        <w:t>1</w:t>
      </w:r>
      <w:r w:rsidR="002A5F92" w:rsidRPr="00F82B9D">
        <w:rPr>
          <w:rFonts w:ascii="Arial" w:hAnsi="Arial" w:cs="Arial"/>
          <w:b/>
          <w:bCs/>
          <w:sz w:val="28"/>
          <w:szCs w:val="28"/>
        </w:rPr>
        <w:t xml:space="preserve">2. </w:t>
      </w:r>
      <w:bookmarkStart w:id="16" w:name="StratPart"/>
      <w:r w:rsidR="00AC43EB">
        <w:rPr>
          <w:rFonts w:ascii="Arial" w:hAnsi="Arial" w:cs="Arial"/>
          <w:b/>
          <w:bCs/>
          <w:sz w:val="28"/>
          <w:szCs w:val="28"/>
        </w:rPr>
        <w:t>STRATEGIC PARTNERSHIPS</w:t>
      </w:r>
      <w:bookmarkEnd w:id="16"/>
    </w:p>
    <w:bookmarkEnd w:id="15"/>
    <w:p w14:paraId="243EE81B" w14:textId="52535BAE" w:rsidR="00DB0F68" w:rsidRPr="00E729E7" w:rsidRDefault="00DB0F68" w:rsidP="00AC43EB">
      <w:pPr>
        <w:spacing w:after="0" w:line="240" w:lineRule="auto"/>
        <w:ind w:left="567" w:right="-308" w:hanging="567"/>
        <w:jc w:val="both"/>
        <w:rPr>
          <w:rFonts w:ascii="Arial" w:hAnsi="Arial" w:cs="Arial"/>
          <w:b/>
          <w:sz w:val="24"/>
          <w:szCs w:val="24"/>
        </w:rPr>
      </w:pPr>
    </w:p>
    <w:p w14:paraId="6C418108" w14:textId="5DCE650D" w:rsidR="00DB0F68" w:rsidRPr="00E729E7" w:rsidRDefault="002E5534" w:rsidP="00AC43EB">
      <w:pPr>
        <w:shd w:val="clear" w:color="auto" w:fill="B8CCE4" w:themeFill="accent1" w:themeFillTint="66"/>
        <w:spacing w:after="0" w:line="240" w:lineRule="auto"/>
        <w:ind w:left="567" w:right="-308" w:hanging="567"/>
        <w:jc w:val="both"/>
        <w:rPr>
          <w:rFonts w:ascii="Arial" w:hAnsi="Arial" w:cs="Arial"/>
          <w:b/>
          <w:bCs/>
          <w:sz w:val="24"/>
          <w:szCs w:val="24"/>
        </w:rPr>
      </w:pPr>
      <w:r w:rsidRPr="00E729E7">
        <w:rPr>
          <w:rFonts w:ascii="Arial" w:hAnsi="Arial" w:cs="Arial"/>
          <w:b/>
          <w:bCs/>
          <w:sz w:val="24"/>
          <w:szCs w:val="24"/>
        </w:rPr>
        <w:t>South Tyneside Safeguarding Executive Board (ST-SEB)</w:t>
      </w:r>
    </w:p>
    <w:p w14:paraId="08F7DA7B" w14:textId="77777777" w:rsidR="00AC43EB" w:rsidRDefault="00AC43EB" w:rsidP="00AC43EB">
      <w:pPr>
        <w:spacing w:after="0" w:line="240" w:lineRule="auto"/>
        <w:ind w:left="567" w:right="-308" w:hanging="567"/>
        <w:jc w:val="both"/>
        <w:rPr>
          <w:rFonts w:ascii="Arial" w:hAnsi="Arial" w:cs="Arial"/>
          <w:sz w:val="24"/>
          <w:szCs w:val="24"/>
        </w:rPr>
      </w:pPr>
    </w:p>
    <w:p w14:paraId="529010CD" w14:textId="734C0A04" w:rsidR="00BD49A3" w:rsidRDefault="00AC43EB" w:rsidP="00AC43EB">
      <w:pPr>
        <w:spacing w:after="0" w:line="240" w:lineRule="auto"/>
        <w:ind w:left="567" w:right="-308" w:hanging="567"/>
        <w:jc w:val="both"/>
        <w:rPr>
          <w:rFonts w:ascii="Arial" w:hAnsi="Arial" w:cs="Arial"/>
          <w:sz w:val="24"/>
          <w:szCs w:val="24"/>
        </w:rPr>
      </w:pPr>
      <w:r>
        <w:rPr>
          <w:rFonts w:ascii="Arial" w:hAnsi="Arial" w:cs="Arial"/>
          <w:sz w:val="24"/>
          <w:szCs w:val="24"/>
        </w:rPr>
        <w:t>12.1</w:t>
      </w:r>
      <w:r>
        <w:rPr>
          <w:rFonts w:ascii="Arial" w:hAnsi="Arial" w:cs="Arial"/>
          <w:sz w:val="24"/>
          <w:szCs w:val="24"/>
        </w:rPr>
        <w:tab/>
      </w:r>
      <w:r w:rsidR="00BD49A3" w:rsidRPr="00E729E7">
        <w:rPr>
          <w:rFonts w:ascii="Arial" w:hAnsi="Arial" w:cs="Arial"/>
          <w:sz w:val="24"/>
          <w:szCs w:val="24"/>
        </w:rPr>
        <w:t xml:space="preserve">This Board was set up in January </w:t>
      </w:r>
      <w:r w:rsidR="0087748B" w:rsidRPr="00E729E7">
        <w:rPr>
          <w:rFonts w:ascii="Arial" w:hAnsi="Arial" w:cs="Arial"/>
          <w:sz w:val="24"/>
          <w:szCs w:val="24"/>
        </w:rPr>
        <w:t>2024.</w:t>
      </w:r>
      <w:r w:rsidR="00BD49A3" w:rsidRPr="00E729E7">
        <w:rPr>
          <w:rFonts w:ascii="Arial" w:hAnsi="Arial" w:cs="Arial"/>
          <w:sz w:val="24"/>
          <w:szCs w:val="24"/>
        </w:rPr>
        <w:t xml:space="preserve"> Its purpose is to provide leadership, governance and ensure local accountability for Safeguarding services in South Tyneside. It is chaired by the Chief Executive of South Tyneside Council. The core Membership includes the</w:t>
      </w:r>
      <w:r w:rsidR="003E2699">
        <w:rPr>
          <w:rFonts w:ascii="Arial" w:hAnsi="Arial" w:cs="Arial"/>
          <w:sz w:val="24"/>
          <w:szCs w:val="24"/>
        </w:rPr>
        <w:t xml:space="preserve"> </w:t>
      </w:r>
      <w:r w:rsidR="00A939E7" w:rsidRPr="00A939E7">
        <w:rPr>
          <w:rFonts w:ascii="Arial" w:hAnsi="Arial" w:cs="Arial"/>
          <w:sz w:val="24"/>
          <w:szCs w:val="24"/>
        </w:rPr>
        <w:t>NHS North East and North Cumbria Integrated Care Board</w:t>
      </w:r>
      <w:r w:rsidR="00A939E7">
        <w:rPr>
          <w:rFonts w:ascii="Arial" w:hAnsi="Arial" w:cs="Arial"/>
          <w:sz w:val="24"/>
          <w:szCs w:val="24"/>
        </w:rPr>
        <w:t>, ICB</w:t>
      </w:r>
      <w:r w:rsidR="00B13E76">
        <w:rPr>
          <w:rFonts w:ascii="Arial" w:hAnsi="Arial" w:cs="Arial"/>
          <w:sz w:val="24"/>
          <w:szCs w:val="24"/>
        </w:rPr>
        <w:t>,</w:t>
      </w:r>
      <w:r w:rsidR="00BD49A3" w:rsidRPr="00E729E7">
        <w:rPr>
          <w:rFonts w:ascii="Arial" w:hAnsi="Arial" w:cs="Arial"/>
          <w:sz w:val="24"/>
          <w:szCs w:val="24"/>
        </w:rPr>
        <w:t xml:space="preserve"> and Northumbria Police with additional attendees.</w:t>
      </w:r>
      <w:r w:rsidR="00726236">
        <w:rPr>
          <w:rFonts w:ascii="Arial" w:hAnsi="Arial" w:cs="Arial"/>
          <w:sz w:val="24"/>
          <w:szCs w:val="24"/>
        </w:rPr>
        <w:t xml:space="preserve"> </w:t>
      </w:r>
      <w:r w:rsidR="00BD49A3" w:rsidRPr="00E729E7">
        <w:rPr>
          <w:rFonts w:ascii="Arial" w:hAnsi="Arial" w:cs="Arial"/>
          <w:sz w:val="24"/>
          <w:szCs w:val="24"/>
        </w:rPr>
        <w:t>The Board has met twice</w:t>
      </w:r>
      <w:r w:rsidR="00FF1981" w:rsidRPr="00E729E7">
        <w:rPr>
          <w:rFonts w:ascii="Arial" w:hAnsi="Arial" w:cs="Arial"/>
          <w:sz w:val="24"/>
          <w:szCs w:val="24"/>
        </w:rPr>
        <w:t xml:space="preserve"> </w:t>
      </w:r>
      <w:r w:rsidR="0006026F" w:rsidRPr="00E729E7">
        <w:rPr>
          <w:rFonts w:ascii="Arial" w:hAnsi="Arial" w:cs="Arial"/>
          <w:sz w:val="24"/>
          <w:szCs w:val="24"/>
        </w:rPr>
        <w:t xml:space="preserve">to </w:t>
      </w:r>
      <w:r w:rsidR="0087748B" w:rsidRPr="00E729E7">
        <w:rPr>
          <w:rFonts w:ascii="Arial" w:hAnsi="Arial" w:cs="Arial"/>
          <w:sz w:val="24"/>
          <w:szCs w:val="24"/>
        </w:rPr>
        <w:t>consider</w:t>
      </w:r>
      <w:r w:rsidR="00FF1981" w:rsidRPr="00E729E7">
        <w:rPr>
          <w:rFonts w:ascii="Arial" w:hAnsi="Arial" w:cs="Arial"/>
          <w:sz w:val="24"/>
          <w:szCs w:val="24"/>
        </w:rPr>
        <w:t xml:space="preserve"> </w:t>
      </w:r>
      <w:r w:rsidR="00E729E7" w:rsidRPr="00E729E7">
        <w:rPr>
          <w:rFonts w:ascii="Arial" w:hAnsi="Arial" w:cs="Arial"/>
          <w:sz w:val="24"/>
          <w:szCs w:val="24"/>
        </w:rPr>
        <w:t>a strategic</w:t>
      </w:r>
      <w:r w:rsidR="00203B65" w:rsidRPr="00E729E7">
        <w:rPr>
          <w:rFonts w:ascii="Arial" w:hAnsi="Arial" w:cs="Arial"/>
          <w:sz w:val="24"/>
          <w:szCs w:val="24"/>
        </w:rPr>
        <w:t xml:space="preserve"> approach to </w:t>
      </w:r>
      <w:r w:rsidR="00E729E7" w:rsidRPr="00E729E7">
        <w:rPr>
          <w:rFonts w:ascii="Arial" w:hAnsi="Arial" w:cs="Arial"/>
          <w:sz w:val="24"/>
          <w:szCs w:val="24"/>
        </w:rPr>
        <w:t>the following;</w:t>
      </w:r>
    </w:p>
    <w:p w14:paraId="31D8A052" w14:textId="77777777" w:rsidR="00E729E7" w:rsidRPr="00E729E7" w:rsidRDefault="00E729E7" w:rsidP="00AC43EB">
      <w:pPr>
        <w:spacing w:after="0" w:line="240" w:lineRule="auto"/>
        <w:ind w:left="567" w:right="-308" w:hanging="567"/>
        <w:jc w:val="both"/>
        <w:rPr>
          <w:rFonts w:ascii="Arial" w:hAnsi="Arial" w:cs="Arial"/>
          <w:sz w:val="24"/>
          <w:szCs w:val="24"/>
        </w:rPr>
      </w:pPr>
    </w:p>
    <w:p w14:paraId="2BBE97C8" w14:textId="3F07FD2C" w:rsidR="0029421C" w:rsidRPr="00203B65" w:rsidRDefault="00203B65" w:rsidP="00AC43EB">
      <w:pPr>
        <w:pStyle w:val="ListParagraph"/>
        <w:numPr>
          <w:ilvl w:val="0"/>
          <w:numId w:val="14"/>
        </w:numPr>
        <w:spacing w:after="0" w:line="240" w:lineRule="auto"/>
        <w:ind w:left="851" w:right="-308" w:hanging="284"/>
        <w:jc w:val="both"/>
        <w:rPr>
          <w:rFonts w:ascii="Arial" w:hAnsi="Arial" w:cs="Arial"/>
          <w:sz w:val="24"/>
          <w:szCs w:val="24"/>
          <w:lang w:eastAsia="en-GB"/>
        </w:rPr>
      </w:pPr>
      <w:r w:rsidRPr="00203B65">
        <w:rPr>
          <w:rFonts w:ascii="Arial" w:hAnsi="Arial" w:cs="Arial"/>
          <w:sz w:val="24"/>
          <w:szCs w:val="24"/>
          <w:lang w:eastAsia="en-GB"/>
        </w:rPr>
        <w:t>T</w:t>
      </w:r>
      <w:r w:rsidR="00BC2E5A" w:rsidRPr="00203B65">
        <w:rPr>
          <w:rFonts w:ascii="Arial" w:hAnsi="Arial" w:cs="Arial"/>
          <w:sz w:val="24"/>
          <w:szCs w:val="24"/>
          <w:lang w:eastAsia="en-GB"/>
        </w:rPr>
        <w:t xml:space="preserve">he </w:t>
      </w:r>
      <w:r w:rsidR="0029421C" w:rsidRPr="00203B65">
        <w:rPr>
          <w:rFonts w:ascii="Arial" w:hAnsi="Arial" w:cs="Arial"/>
          <w:sz w:val="24"/>
          <w:szCs w:val="24"/>
          <w:lang w:eastAsia="en-GB"/>
        </w:rPr>
        <w:t>governance and accountability</w:t>
      </w:r>
      <w:r w:rsidR="00A97216" w:rsidRPr="00203B65">
        <w:rPr>
          <w:rFonts w:ascii="Arial" w:hAnsi="Arial" w:cs="Arial"/>
          <w:sz w:val="24"/>
          <w:szCs w:val="24"/>
          <w:lang w:eastAsia="en-GB"/>
        </w:rPr>
        <w:t xml:space="preserve"> </w:t>
      </w:r>
      <w:r w:rsidR="00E729E7" w:rsidRPr="00203B65">
        <w:rPr>
          <w:rFonts w:ascii="Arial" w:hAnsi="Arial" w:cs="Arial"/>
          <w:sz w:val="24"/>
          <w:szCs w:val="24"/>
          <w:lang w:eastAsia="en-GB"/>
        </w:rPr>
        <w:t>arrangements for</w:t>
      </w:r>
      <w:r w:rsidR="0029421C" w:rsidRPr="00203B65">
        <w:rPr>
          <w:rFonts w:ascii="Arial" w:hAnsi="Arial" w:cs="Arial"/>
          <w:sz w:val="24"/>
          <w:szCs w:val="24"/>
          <w:lang w:eastAsia="en-GB"/>
        </w:rPr>
        <w:t xml:space="preserve"> safeguarding in South Tyneside, across children and adults, and the actions that need to be taken.</w:t>
      </w:r>
    </w:p>
    <w:p w14:paraId="73981084" w14:textId="01C78700" w:rsidR="0029421C" w:rsidRDefault="00E729E7" w:rsidP="00AC43EB">
      <w:pPr>
        <w:pStyle w:val="ListParagraph"/>
        <w:numPr>
          <w:ilvl w:val="0"/>
          <w:numId w:val="14"/>
        </w:numPr>
        <w:spacing w:after="0" w:line="240" w:lineRule="auto"/>
        <w:ind w:left="851" w:right="-308" w:hanging="284"/>
        <w:jc w:val="both"/>
        <w:rPr>
          <w:rFonts w:ascii="Arial" w:hAnsi="Arial" w:cs="Arial"/>
          <w:sz w:val="24"/>
          <w:szCs w:val="24"/>
        </w:rPr>
      </w:pPr>
      <w:r w:rsidRPr="00E729E7">
        <w:rPr>
          <w:rFonts w:ascii="Arial" w:hAnsi="Arial" w:cs="Arial"/>
          <w:sz w:val="24"/>
          <w:szCs w:val="24"/>
          <w:lang w:eastAsia="en-GB"/>
        </w:rPr>
        <w:t>The required f</w:t>
      </w:r>
      <w:r w:rsidR="00400762" w:rsidRPr="00E729E7">
        <w:rPr>
          <w:rFonts w:ascii="Arial" w:hAnsi="Arial" w:cs="Arial"/>
          <w:sz w:val="24"/>
          <w:szCs w:val="24"/>
          <w:lang w:eastAsia="en-GB"/>
        </w:rPr>
        <w:t xml:space="preserve">unding and </w:t>
      </w:r>
      <w:r w:rsidRPr="00E729E7">
        <w:rPr>
          <w:rFonts w:ascii="Arial" w:hAnsi="Arial" w:cs="Arial"/>
          <w:sz w:val="24"/>
          <w:szCs w:val="24"/>
          <w:lang w:eastAsia="en-GB"/>
        </w:rPr>
        <w:t>r</w:t>
      </w:r>
      <w:r w:rsidR="00400762" w:rsidRPr="00E729E7">
        <w:rPr>
          <w:rFonts w:ascii="Arial" w:hAnsi="Arial" w:cs="Arial"/>
          <w:sz w:val="24"/>
          <w:szCs w:val="24"/>
          <w:lang w:eastAsia="en-GB"/>
        </w:rPr>
        <w:t>esourcing</w:t>
      </w:r>
      <w:r w:rsidR="00BC2E5A" w:rsidRPr="00E729E7">
        <w:rPr>
          <w:rFonts w:ascii="Arial" w:hAnsi="Arial" w:cs="Arial"/>
          <w:sz w:val="24"/>
          <w:szCs w:val="24"/>
          <w:lang w:eastAsia="en-GB"/>
        </w:rPr>
        <w:t xml:space="preserve"> required to meet the statutory duties and </w:t>
      </w:r>
      <w:r w:rsidR="00A37B0D" w:rsidRPr="00E729E7">
        <w:rPr>
          <w:rFonts w:ascii="Arial" w:hAnsi="Arial" w:cs="Arial"/>
          <w:sz w:val="24"/>
          <w:szCs w:val="24"/>
          <w:lang w:eastAsia="en-GB"/>
        </w:rPr>
        <w:t xml:space="preserve">effective co-ordination and management </w:t>
      </w:r>
      <w:r w:rsidR="00B63C96" w:rsidRPr="00E729E7">
        <w:rPr>
          <w:rFonts w:ascii="Arial" w:hAnsi="Arial" w:cs="Arial"/>
          <w:sz w:val="24"/>
          <w:szCs w:val="24"/>
          <w:lang w:eastAsia="en-GB"/>
        </w:rPr>
        <w:t xml:space="preserve">of the SAB / </w:t>
      </w:r>
      <w:r w:rsidRPr="00E729E7">
        <w:rPr>
          <w:rFonts w:ascii="Arial" w:hAnsi="Arial" w:cs="Arial"/>
          <w:sz w:val="24"/>
          <w:szCs w:val="24"/>
          <w:lang w:eastAsia="en-GB"/>
        </w:rPr>
        <w:t>Childrens</w:t>
      </w:r>
      <w:r w:rsidR="00B63C96" w:rsidRPr="00E729E7">
        <w:rPr>
          <w:rFonts w:ascii="Arial" w:hAnsi="Arial" w:cs="Arial"/>
          <w:sz w:val="24"/>
          <w:szCs w:val="24"/>
          <w:lang w:eastAsia="en-GB"/>
        </w:rPr>
        <w:t xml:space="preserve"> Partnership</w:t>
      </w:r>
    </w:p>
    <w:p w14:paraId="6E98F951" w14:textId="45643E08" w:rsidR="00E729E7" w:rsidRDefault="00E729E7" w:rsidP="00AC43EB">
      <w:pPr>
        <w:pStyle w:val="ListParagraph"/>
        <w:numPr>
          <w:ilvl w:val="0"/>
          <w:numId w:val="14"/>
        </w:numPr>
        <w:spacing w:after="0" w:line="240" w:lineRule="auto"/>
        <w:ind w:left="851" w:right="-308" w:hanging="284"/>
        <w:jc w:val="both"/>
        <w:rPr>
          <w:rFonts w:ascii="Arial" w:hAnsi="Arial" w:cs="Arial"/>
          <w:sz w:val="24"/>
          <w:szCs w:val="24"/>
        </w:rPr>
      </w:pPr>
      <w:r>
        <w:rPr>
          <w:rFonts w:ascii="Arial" w:hAnsi="Arial" w:cs="Arial"/>
          <w:sz w:val="24"/>
          <w:szCs w:val="24"/>
          <w:lang w:eastAsia="en-GB"/>
        </w:rPr>
        <w:t xml:space="preserve">Consideration </w:t>
      </w:r>
      <w:r w:rsidR="0087748B">
        <w:rPr>
          <w:rFonts w:ascii="Arial" w:hAnsi="Arial" w:cs="Arial"/>
          <w:sz w:val="24"/>
          <w:szCs w:val="24"/>
          <w:lang w:eastAsia="en-GB"/>
        </w:rPr>
        <w:t>of local</w:t>
      </w:r>
      <w:r>
        <w:rPr>
          <w:rFonts w:ascii="Arial" w:hAnsi="Arial" w:cs="Arial"/>
          <w:sz w:val="24"/>
          <w:szCs w:val="24"/>
          <w:lang w:eastAsia="en-GB"/>
        </w:rPr>
        <w:t xml:space="preserve"> and national safeguarding directives applicable to adult and children safeguarding.</w:t>
      </w:r>
    </w:p>
    <w:p w14:paraId="5FEB8CF7" w14:textId="77777777" w:rsidR="007F1857" w:rsidRDefault="007F1857" w:rsidP="00AC43EB">
      <w:pPr>
        <w:spacing w:after="0" w:line="240" w:lineRule="auto"/>
        <w:ind w:left="567" w:right="-308" w:hanging="567"/>
        <w:jc w:val="both"/>
        <w:rPr>
          <w:rFonts w:ascii="Arial" w:hAnsi="Arial" w:cs="Arial"/>
          <w:sz w:val="24"/>
          <w:szCs w:val="24"/>
        </w:rPr>
      </w:pPr>
    </w:p>
    <w:p w14:paraId="75C42CA2" w14:textId="7C2B1F0A" w:rsidR="007F1857" w:rsidRPr="00E729E7" w:rsidRDefault="007F1857" w:rsidP="00AC43EB">
      <w:pPr>
        <w:shd w:val="clear" w:color="auto" w:fill="B8CCE4" w:themeFill="accent1" w:themeFillTint="66"/>
        <w:spacing w:after="0" w:line="240" w:lineRule="auto"/>
        <w:ind w:left="567" w:right="-308" w:hanging="567"/>
        <w:jc w:val="both"/>
        <w:rPr>
          <w:rFonts w:ascii="Arial" w:hAnsi="Arial" w:cs="Arial"/>
          <w:b/>
          <w:bCs/>
          <w:sz w:val="24"/>
          <w:szCs w:val="24"/>
        </w:rPr>
      </w:pPr>
      <w:r w:rsidRPr="00E729E7">
        <w:rPr>
          <w:rFonts w:ascii="Arial" w:hAnsi="Arial" w:cs="Arial"/>
          <w:b/>
          <w:bCs/>
          <w:sz w:val="24"/>
          <w:szCs w:val="24"/>
        </w:rPr>
        <w:t xml:space="preserve">South Tyneside Safeguarding </w:t>
      </w:r>
      <w:r>
        <w:rPr>
          <w:rFonts w:ascii="Arial" w:hAnsi="Arial" w:cs="Arial"/>
          <w:b/>
          <w:bCs/>
          <w:sz w:val="24"/>
          <w:szCs w:val="24"/>
        </w:rPr>
        <w:t xml:space="preserve">Adults Board </w:t>
      </w:r>
    </w:p>
    <w:p w14:paraId="2D501F0E" w14:textId="77777777" w:rsidR="007F1857" w:rsidRPr="007F1857" w:rsidRDefault="007F1857" w:rsidP="00AC43EB">
      <w:pPr>
        <w:spacing w:after="0" w:line="240" w:lineRule="auto"/>
        <w:ind w:left="567" w:right="-308" w:hanging="567"/>
        <w:jc w:val="both"/>
        <w:rPr>
          <w:rFonts w:ascii="Arial" w:hAnsi="Arial" w:cs="Arial"/>
          <w:sz w:val="24"/>
          <w:szCs w:val="24"/>
        </w:rPr>
      </w:pPr>
    </w:p>
    <w:p w14:paraId="3144102C" w14:textId="39C71050" w:rsidR="00726236" w:rsidRDefault="00AC43EB" w:rsidP="00AC43EB">
      <w:pPr>
        <w:spacing w:after="0" w:line="240" w:lineRule="auto"/>
        <w:ind w:left="567" w:right="-308" w:hanging="567"/>
        <w:jc w:val="both"/>
        <w:rPr>
          <w:rFonts w:ascii="Arial" w:hAnsi="Arial" w:cs="Arial"/>
          <w:bCs/>
          <w:sz w:val="24"/>
          <w:szCs w:val="24"/>
        </w:rPr>
      </w:pPr>
      <w:r>
        <w:rPr>
          <w:rFonts w:ascii="Arial" w:hAnsi="Arial" w:cs="Arial"/>
          <w:bCs/>
          <w:sz w:val="24"/>
          <w:szCs w:val="24"/>
        </w:rPr>
        <w:t>12.2</w:t>
      </w:r>
      <w:r>
        <w:rPr>
          <w:rFonts w:ascii="Arial" w:hAnsi="Arial" w:cs="Arial"/>
          <w:bCs/>
          <w:sz w:val="24"/>
          <w:szCs w:val="24"/>
        </w:rPr>
        <w:tab/>
      </w:r>
      <w:r w:rsidR="00726236" w:rsidRPr="00726236">
        <w:rPr>
          <w:rFonts w:ascii="Arial" w:hAnsi="Arial" w:cs="Arial"/>
          <w:bCs/>
          <w:sz w:val="24"/>
          <w:szCs w:val="24"/>
        </w:rPr>
        <w:t>With the re-introduction of the SAB in September 2023 the Board has met on 3 occasions during 2023 -24</w:t>
      </w:r>
      <w:r w:rsidR="00726236">
        <w:rPr>
          <w:rFonts w:ascii="Arial" w:hAnsi="Arial" w:cs="Arial"/>
          <w:bCs/>
          <w:sz w:val="24"/>
          <w:szCs w:val="24"/>
        </w:rPr>
        <w:t xml:space="preserve">. </w:t>
      </w:r>
      <w:r w:rsidR="00726236" w:rsidRPr="00726236">
        <w:rPr>
          <w:rFonts w:ascii="Arial" w:hAnsi="Arial" w:cs="Arial"/>
          <w:bCs/>
          <w:sz w:val="24"/>
          <w:szCs w:val="24"/>
        </w:rPr>
        <w:t xml:space="preserve">Highlights from the SAB related </w:t>
      </w:r>
      <w:r w:rsidR="0087748B" w:rsidRPr="00726236">
        <w:rPr>
          <w:rFonts w:ascii="Arial" w:hAnsi="Arial" w:cs="Arial"/>
          <w:bCs/>
          <w:sz w:val="24"/>
          <w:szCs w:val="24"/>
        </w:rPr>
        <w:t>to adult</w:t>
      </w:r>
      <w:r w:rsidR="00726236" w:rsidRPr="00726236">
        <w:rPr>
          <w:rFonts w:ascii="Arial" w:hAnsi="Arial" w:cs="Arial"/>
          <w:bCs/>
          <w:sz w:val="24"/>
          <w:szCs w:val="24"/>
        </w:rPr>
        <w:t xml:space="preserve"> </w:t>
      </w:r>
      <w:r w:rsidR="0087748B" w:rsidRPr="00726236">
        <w:rPr>
          <w:rFonts w:ascii="Arial" w:hAnsi="Arial" w:cs="Arial"/>
          <w:bCs/>
          <w:sz w:val="24"/>
          <w:szCs w:val="24"/>
        </w:rPr>
        <w:t>safeguarding included</w:t>
      </w:r>
      <w:r w:rsidR="00726236" w:rsidRPr="00726236">
        <w:rPr>
          <w:rFonts w:ascii="Arial" w:hAnsi="Arial" w:cs="Arial"/>
          <w:bCs/>
          <w:sz w:val="24"/>
          <w:szCs w:val="24"/>
        </w:rPr>
        <w:t>:</w:t>
      </w:r>
    </w:p>
    <w:p w14:paraId="185219FD" w14:textId="77777777" w:rsidR="00726236" w:rsidRPr="00726236" w:rsidRDefault="00726236" w:rsidP="00AC43EB">
      <w:pPr>
        <w:spacing w:after="0" w:line="240" w:lineRule="auto"/>
        <w:ind w:left="567" w:right="-308" w:hanging="567"/>
        <w:jc w:val="both"/>
        <w:rPr>
          <w:rFonts w:ascii="Arial" w:hAnsi="Arial" w:cs="Arial"/>
          <w:bCs/>
          <w:sz w:val="24"/>
          <w:szCs w:val="24"/>
        </w:rPr>
      </w:pPr>
    </w:p>
    <w:p w14:paraId="1B2D3C5B"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Revised governance arrangements for the SAB</w:t>
      </w:r>
    </w:p>
    <w:p w14:paraId="317136C4"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Recruitment of an Independent Chair</w:t>
      </w:r>
    </w:p>
    <w:p w14:paraId="5F4ED086" w14:textId="0739D26F"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Sign </w:t>
      </w:r>
      <w:r w:rsidR="00146B23" w:rsidRPr="00726236">
        <w:rPr>
          <w:rFonts w:ascii="Arial" w:hAnsi="Arial" w:cs="Arial"/>
          <w:bCs/>
          <w:sz w:val="24"/>
          <w:szCs w:val="24"/>
        </w:rPr>
        <w:t>off</w:t>
      </w:r>
      <w:r w:rsidRPr="00726236">
        <w:rPr>
          <w:rFonts w:ascii="Arial" w:hAnsi="Arial" w:cs="Arial"/>
          <w:bCs/>
          <w:sz w:val="24"/>
          <w:szCs w:val="24"/>
        </w:rPr>
        <w:t xml:space="preserve"> the Annual report for 2022 </w:t>
      </w:r>
      <w:r w:rsidR="0087748B" w:rsidRPr="00726236">
        <w:rPr>
          <w:rFonts w:ascii="Arial" w:hAnsi="Arial" w:cs="Arial"/>
          <w:bCs/>
          <w:sz w:val="24"/>
          <w:szCs w:val="24"/>
        </w:rPr>
        <w:t>-23.</w:t>
      </w:r>
      <w:r w:rsidRPr="00726236">
        <w:rPr>
          <w:rFonts w:ascii="Arial" w:hAnsi="Arial" w:cs="Arial"/>
          <w:bCs/>
          <w:sz w:val="24"/>
          <w:szCs w:val="24"/>
        </w:rPr>
        <w:t xml:space="preserve"> </w:t>
      </w:r>
    </w:p>
    <w:p w14:paraId="6DA27DEB" w14:textId="57352BEC"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Sign </w:t>
      </w:r>
      <w:r w:rsidR="00146B23" w:rsidRPr="00726236">
        <w:rPr>
          <w:rFonts w:ascii="Arial" w:hAnsi="Arial" w:cs="Arial"/>
          <w:bCs/>
          <w:sz w:val="24"/>
          <w:szCs w:val="24"/>
        </w:rPr>
        <w:t>off</w:t>
      </w:r>
      <w:r w:rsidRPr="00726236">
        <w:rPr>
          <w:rFonts w:ascii="Arial" w:hAnsi="Arial" w:cs="Arial"/>
          <w:bCs/>
          <w:sz w:val="24"/>
          <w:szCs w:val="24"/>
        </w:rPr>
        <w:t xml:space="preserve"> the Independent Scrutineers report </w:t>
      </w:r>
      <w:r w:rsidR="0087748B" w:rsidRPr="00726236">
        <w:rPr>
          <w:rFonts w:ascii="Arial" w:hAnsi="Arial" w:cs="Arial"/>
          <w:bCs/>
          <w:sz w:val="24"/>
          <w:szCs w:val="24"/>
        </w:rPr>
        <w:t>2022-23.</w:t>
      </w:r>
    </w:p>
    <w:p w14:paraId="0DC58707"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Agreed the Escalation and Challenge Protocol</w:t>
      </w:r>
    </w:p>
    <w:p w14:paraId="6DD9C552" w14:textId="3A47D74A"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Review of the </w:t>
      </w:r>
      <w:r w:rsidR="00A939E7">
        <w:rPr>
          <w:rFonts w:ascii="Arial" w:hAnsi="Arial" w:cs="Arial"/>
          <w:bCs/>
          <w:sz w:val="24"/>
          <w:szCs w:val="24"/>
        </w:rPr>
        <w:t xml:space="preserve">local authority </w:t>
      </w:r>
      <w:r w:rsidRPr="00726236">
        <w:rPr>
          <w:rFonts w:ascii="Arial" w:hAnsi="Arial" w:cs="Arial"/>
          <w:bCs/>
          <w:sz w:val="24"/>
          <w:szCs w:val="24"/>
        </w:rPr>
        <w:t>operating model for adult safeguarding</w:t>
      </w:r>
    </w:p>
    <w:p w14:paraId="5673DA51"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Right Care / Right person and the implications for partners</w:t>
      </w:r>
    </w:p>
    <w:p w14:paraId="358B3543" w14:textId="1D37C14F"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Development session in December 2023 facilitated by the Independent Chair to scope out the vision, strategic aims and priorities for </w:t>
      </w:r>
      <w:r w:rsidR="0087748B" w:rsidRPr="00726236">
        <w:rPr>
          <w:rFonts w:ascii="Arial" w:hAnsi="Arial" w:cs="Arial"/>
          <w:bCs/>
          <w:sz w:val="24"/>
          <w:szCs w:val="24"/>
        </w:rPr>
        <w:t>2024-25.</w:t>
      </w:r>
    </w:p>
    <w:p w14:paraId="38870B08"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Continued the conversation around the SAB Budget</w:t>
      </w:r>
    </w:p>
    <w:p w14:paraId="2FBEF485" w14:textId="77777777"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SAB Risk Register</w:t>
      </w:r>
    </w:p>
    <w:p w14:paraId="4BB75826" w14:textId="757EF258" w:rsidR="00726236" w:rsidRP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Sign </w:t>
      </w:r>
      <w:r w:rsidR="00146B23" w:rsidRPr="00726236">
        <w:rPr>
          <w:rFonts w:ascii="Arial" w:hAnsi="Arial" w:cs="Arial"/>
          <w:bCs/>
          <w:sz w:val="24"/>
          <w:szCs w:val="24"/>
        </w:rPr>
        <w:t>off</w:t>
      </w:r>
      <w:r w:rsidRPr="00726236">
        <w:rPr>
          <w:rFonts w:ascii="Arial" w:hAnsi="Arial" w:cs="Arial"/>
          <w:bCs/>
          <w:sz w:val="24"/>
          <w:szCs w:val="24"/>
        </w:rPr>
        <w:t xml:space="preserve"> the strategy and Business Plan. </w:t>
      </w:r>
    </w:p>
    <w:p w14:paraId="53BD8EBB" w14:textId="6FF15F7E" w:rsidR="00726236" w:rsidRDefault="00726236" w:rsidP="00AC43EB">
      <w:pPr>
        <w:numPr>
          <w:ilvl w:val="0"/>
          <w:numId w:val="6"/>
        </w:numPr>
        <w:spacing w:after="0" w:line="240" w:lineRule="auto"/>
        <w:ind w:left="851" w:right="-308" w:hanging="284"/>
        <w:jc w:val="both"/>
        <w:rPr>
          <w:rFonts w:ascii="Arial" w:hAnsi="Arial" w:cs="Arial"/>
          <w:bCs/>
          <w:sz w:val="24"/>
          <w:szCs w:val="24"/>
        </w:rPr>
      </w:pPr>
      <w:r w:rsidRPr="00726236">
        <w:rPr>
          <w:rFonts w:ascii="Arial" w:hAnsi="Arial" w:cs="Arial"/>
          <w:bCs/>
          <w:sz w:val="24"/>
          <w:szCs w:val="24"/>
        </w:rPr>
        <w:t xml:space="preserve">Continue with the conversation around future budgets and </w:t>
      </w:r>
      <w:r w:rsidR="0087748B" w:rsidRPr="00726236">
        <w:rPr>
          <w:rFonts w:ascii="Arial" w:hAnsi="Arial" w:cs="Arial"/>
          <w:bCs/>
          <w:sz w:val="24"/>
          <w:szCs w:val="24"/>
        </w:rPr>
        <w:t>contributions.</w:t>
      </w:r>
      <w:r w:rsidRPr="00726236">
        <w:rPr>
          <w:rFonts w:ascii="Arial" w:hAnsi="Arial" w:cs="Arial"/>
          <w:bCs/>
          <w:sz w:val="24"/>
          <w:szCs w:val="24"/>
        </w:rPr>
        <w:t xml:space="preserve"> </w:t>
      </w:r>
    </w:p>
    <w:p w14:paraId="19030513" w14:textId="77777777" w:rsidR="00726236" w:rsidRDefault="00726236" w:rsidP="00AC43EB">
      <w:pPr>
        <w:spacing w:after="0" w:line="240" w:lineRule="auto"/>
        <w:ind w:left="567" w:right="-308" w:hanging="567"/>
        <w:jc w:val="both"/>
        <w:rPr>
          <w:rFonts w:ascii="Arial" w:hAnsi="Arial" w:cs="Arial"/>
          <w:bCs/>
          <w:sz w:val="24"/>
          <w:szCs w:val="24"/>
        </w:rPr>
      </w:pPr>
    </w:p>
    <w:p w14:paraId="4071BD56" w14:textId="75B62E17" w:rsidR="00726236" w:rsidRPr="00E729E7" w:rsidRDefault="00726236" w:rsidP="00AC43EB">
      <w:pPr>
        <w:shd w:val="clear" w:color="auto" w:fill="B8CCE4" w:themeFill="accent1" w:themeFillTint="66"/>
        <w:spacing w:after="0" w:line="240" w:lineRule="auto"/>
        <w:ind w:left="567" w:right="-308" w:hanging="567"/>
        <w:jc w:val="both"/>
        <w:rPr>
          <w:rFonts w:ascii="Arial" w:hAnsi="Arial" w:cs="Arial"/>
          <w:b/>
          <w:bCs/>
          <w:sz w:val="24"/>
          <w:szCs w:val="24"/>
        </w:rPr>
      </w:pPr>
      <w:r w:rsidRPr="00E729E7">
        <w:rPr>
          <w:rFonts w:ascii="Arial" w:hAnsi="Arial" w:cs="Arial"/>
          <w:b/>
          <w:bCs/>
          <w:sz w:val="24"/>
          <w:szCs w:val="24"/>
        </w:rPr>
        <w:t xml:space="preserve">South Tyneside </w:t>
      </w:r>
      <w:r w:rsidR="007C4FF7">
        <w:rPr>
          <w:rFonts w:ascii="Arial" w:hAnsi="Arial" w:cs="Arial"/>
          <w:b/>
          <w:bCs/>
          <w:sz w:val="24"/>
          <w:szCs w:val="24"/>
        </w:rPr>
        <w:t xml:space="preserve">Safeguarding Children and Adults Partnership </w:t>
      </w:r>
      <w:r>
        <w:rPr>
          <w:rFonts w:ascii="Arial" w:hAnsi="Arial" w:cs="Arial"/>
          <w:b/>
          <w:bCs/>
          <w:sz w:val="24"/>
          <w:szCs w:val="24"/>
        </w:rPr>
        <w:t xml:space="preserve"> </w:t>
      </w:r>
    </w:p>
    <w:p w14:paraId="58CCB612" w14:textId="77777777" w:rsidR="00726236" w:rsidRDefault="00726236" w:rsidP="00AC43EB">
      <w:pPr>
        <w:spacing w:after="0" w:line="240" w:lineRule="auto"/>
        <w:ind w:left="567" w:right="-308" w:hanging="567"/>
        <w:jc w:val="both"/>
        <w:rPr>
          <w:rFonts w:ascii="Arial" w:hAnsi="Arial" w:cs="Arial"/>
          <w:bCs/>
          <w:sz w:val="24"/>
          <w:szCs w:val="24"/>
        </w:rPr>
      </w:pPr>
    </w:p>
    <w:p w14:paraId="1AE68EA6" w14:textId="78BD87A9" w:rsidR="00311ED5" w:rsidRPr="00311ED5" w:rsidRDefault="00AC43EB" w:rsidP="00AC43EB">
      <w:pPr>
        <w:spacing w:after="0" w:line="240" w:lineRule="auto"/>
        <w:ind w:left="567" w:right="-308" w:hanging="567"/>
        <w:jc w:val="both"/>
        <w:rPr>
          <w:rFonts w:ascii="Arial" w:hAnsi="Arial" w:cs="Arial"/>
          <w:b/>
          <w:bCs/>
          <w:sz w:val="24"/>
          <w:szCs w:val="24"/>
        </w:rPr>
      </w:pPr>
      <w:r w:rsidRPr="00AC43EB">
        <w:rPr>
          <w:rFonts w:ascii="Arial" w:hAnsi="Arial" w:cs="Arial"/>
          <w:sz w:val="24"/>
          <w:szCs w:val="24"/>
        </w:rPr>
        <w:t>12.3</w:t>
      </w:r>
      <w:r w:rsidRPr="00AC43EB">
        <w:rPr>
          <w:rFonts w:ascii="Arial" w:hAnsi="Arial" w:cs="Arial"/>
          <w:sz w:val="24"/>
          <w:szCs w:val="24"/>
        </w:rPr>
        <w:tab/>
      </w:r>
      <w:r w:rsidR="00311ED5" w:rsidRPr="00311ED5">
        <w:rPr>
          <w:rFonts w:ascii="Arial" w:hAnsi="Arial" w:cs="Arial"/>
          <w:b/>
          <w:bCs/>
          <w:sz w:val="24"/>
          <w:szCs w:val="24"/>
        </w:rPr>
        <w:t>PLEASE NOTE THE PARTERSHIP MET ONCE IN JUNE   2023 as the decision was taken to have</w:t>
      </w:r>
      <w:r w:rsidR="007C4FF7">
        <w:rPr>
          <w:rFonts w:ascii="Arial" w:hAnsi="Arial" w:cs="Arial"/>
          <w:b/>
          <w:bCs/>
          <w:sz w:val="24"/>
          <w:szCs w:val="24"/>
        </w:rPr>
        <w:t xml:space="preserve"> </w:t>
      </w:r>
      <w:r w:rsidR="00311ED5" w:rsidRPr="00311ED5">
        <w:rPr>
          <w:rFonts w:ascii="Arial" w:hAnsi="Arial" w:cs="Arial"/>
          <w:b/>
          <w:bCs/>
          <w:sz w:val="24"/>
          <w:szCs w:val="24"/>
        </w:rPr>
        <w:t xml:space="preserve">separate Safeguarding arrangements for adults and children in September 2023. </w:t>
      </w:r>
    </w:p>
    <w:p w14:paraId="19FB2C55" w14:textId="77777777" w:rsidR="00311ED5" w:rsidRPr="00311ED5" w:rsidRDefault="00311ED5" w:rsidP="00AC43EB">
      <w:pPr>
        <w:spacing w:after="0" w:line="240" w:lineRule="auto"/>
        <w:ind w:left="567" w:right="-308" w:hanging="567"/>
        <w:jc w:val="both"/>
        <w:rPr>
          <w:rFonts w:ascii="Arial" w:hAnsi="Arial" w:cs="Arial"/>
          <w:b/>
          <w:bCs/>
          <w:sz w:val="24"/>
          <w:szCs w:val="24"/>
        </w:rPr>
      </w:pPr>
    </w:p>
    <w:p w14:paraId="0D564390" w14:textId="66932FFA" w:rsidR="005E1C69" w:rsidRDefault="00AC43EB" w:rsidP="00AC43EB">
      <w:pPr>
        <w:spacing w:after="0" w:line="240" w:lineRule="auto"/>
        <w:ind w:left="567" w:right="-308" w:hanging="567"/>
        <w:jc w:val="both"/>
        <w:rPr>
          <w:rFonts w:ascii="Arial" w:hAnsi="Arial" w:cs="Arial"/>
          <w:bCs/>
          <w:sz w:val="24"/>
          <w:szCs w:val="24"/>
        </w:rPr>
      </w:pPr>
      <w:r>
        <w:rPr>
          <w:rFonts w:ascii="Arial" w:hAnsi="Arial" w:cs="Arial"/>
          <w:bCs/>
          <w:sz w:val="24"/>
          <w:szCs w:val="24"/>
        </w:rPr>
        <w:t>12.4</w:t>
      </w:r>
      <w:r>
        <w:rPr>
          <w:rFonts w:ascii="Arial" w:hAnsi="Arial" w:cs="Arial"/>
          <w:bCs/>
          <w:sz w:val="24"/>
          <w:szCs w:val="24"/>
        </w:rPr>
        <w:tab/>
      </w:r>
      <w:r w:rsidR="00311ED5" w:rsidRPr="00311ED5">
        <w:rPr>
          <w:rFonts w:ascii="Arial" w:hAnsi="Arial" w:cs="Arial"/>
          <w:bCs/>
          <w:sz w:val="24"/>
          <w:szCs w:val="24"/>
        </w:rPr>
        <w:t xml:space="preserve">The aim of the Practice Partnership </w:t>
      </w:r>
      <w:r w:rsidR="0087748B" w:rsidRPr="00311ED5">
        <w:rPr>
          <w:rFonts w:ascii="Arial" w:hAnsi="Arial" w:cs="Arial"/>
          <w:bCs/>
          <w:sz w:val="24"/>
          <w:szCs w:val="24"/>
        </w:rPr>
        <w:t>was to</w:t>
      </w:r>
      <w:r w:rsidR="00311ED5" w:rsidRPr="00311ED5">
        <w:rPr>
          <w:rFonts w:ascii="Arial" w:hAnsi="Arial" w:cs="Arial"/>
          <w:bCs/>
          <w:sz w:val="24"/>
          <w:szCs w:val="24"/>
        </w:rPr>
        <w:t xml:space="preserve"> strengthen the focus on practice ensuring a direct link with practitioners to influence and fully understand frontline practice from both a practitioner, adult and child perspective. Members of the Partnership </w:t>
      </w:r>
      <w:r w:rsidR="0087748B" w:rsidRPr="00311ED5">
        <w:rPr>
          <w:rFonts w:ascii="Arial" w:hAnsi="Arial" w:cs="Arial"/>
          <w:bCs/>
          <w:sz w:val="24"/>
          <w:szCs w:val="24"/>
        </w:rPr>
        <w:t>were expected</w:t>
      </w:r>
      <w:r w:rsidR="00311ED5" w:rsidRPr="00311ED5">
        <w:rPr>
          <w:rFonts w:ascii="Arial" w:hAnsi="Arial" w:cs="Arial"/>
          <w:bCs/>
          <w:sz w:val="24"/>
          <w:szCs w:val="24"/>
        </w:rPr>
        <w:t xml:space="preserve"> to consider solutions and disseminate learning from shared good practice </w:t>
      </w:r>
      <w:r w:rsidR="00311ED5" w:rsidRPr="00311ED5">
        <w:rPr>
          <w:rFonts w:ascii="Arial" w:hAnsi="Arial" w:cs="Arial"/>
          <w:bCs/>
          <w:sz w:val="24"/>
          <w:szCs w:val="24"/>
        </w:rPr>
        <w:lastRenderedPageBreak/>
        <w:t>across the partnership and community and identify, agree, and support with the development and dissemination of the learning. All partners were expected to raise safeguarding issues that their organisation was experiencing as well as share examples of good practice. As</w:t>
      </w:r>
      <w:r w:rsidR="005E1C69">
        <w:rPr>
          <w:rFonts w:ascii="Arial" w:hAnsi="Arial" w:cs="Arial"/>
          <w:bCs/>
          <w:sz w:val="24"/>
          <w:szCs w:val="24"/>
        </w:rPr>
        <w:t xml:space="preserve"> </w:t>
      </w:r>
      <w:r w:rsidR="005E1C69" w:rsidRPr="005E1C69">
        <w:rPr>
          <w:rFonts w:ascii="Arial" w:hAnsi="Arial" w:cs="Arial"/>
          <w:bCs/>
          <w:sz w:val="24"/>
          <w:szCs w:val="24"/>
        </w:rPr>
        <w:t>part of the development of the Partnership members views were sought in terms of the structure and proportionality of the agenda across adults and children to ensure fairness and transparency. Key highlights related to adult safeguarding included</w:t>
      </w:r>
      <w:r w:rsidR="005E1C69">
        <w:rPr>
          <w:rFonts w:ascii="Arial" w:hAnsi="Arial" w:cs="Arial"/>
          <w:bCs/>
          <w:sz w:val="24"/>
          <w:szCs w:val="24"/>
        </w:rPr>
        <w:t>:</w:t>
      </w:r>
    </w:p>
    <w:p w14:paraId="1C06AA4D" w14:textId="77777777" w:rsidR="005E1C69" w:rsidRPr="005E1C69" w:rsidRDefault="005E1C69" w:rsidP="00AC43EB">
      <w:pPr>
        <w:spacing w:after="0" w:line="240" w:lineRule="auto"/>
        <w:ind w:left="567" w:right="-308" w:hanging="567"/>
        <w:jc w:val="both"/>
        <w:rPr>
          <w:rFonts w:ascii="Arial" w:hAnsi="Arial" w:cs="Arial"/>
          <w:bCs/>
          <w:sz w:val="24"/>
          <w:szCs w:val="24"/>
        </w:rPr>
      </w:pPr>
    </w:p>
    <w:p w14:paraId="416AA0BD" w14:textId="77777777" w:rsidR="005E1C69" w:rsidRPr="005E1C69" w:rsidRDefault="005E1C69" w:rsidP="00AC43EB">
      <w:pPr>
        <w:numPr>
          <w:ilvl w:val="0"/>
          <w:numId w:val="7"/>
        </w:numPr>
        <w:spacing w:after="0" w:line="240" w:lineRule="auto"/>
        <w:ind w:left="851" w:right="-308" w:hanging="284"/>
        <w:jc w:val="both"/>
        <w:rPr>
          <w:rFonts w:ascii="Arial" w:hAnsi="Arial" w:cs="Arial"/>
          <w:bCs/>
          <w:sz w:val="24"/>
          <w:szCs w:val="24"/>
        </w:rPr>
      </w:pPr>
      <w:r w:rsidRPr="005E1C69">
        <w:rPr>
          <w:rFonts w:ascii="Arial" w:hAnsi="Arial" w:cs="Arial"/>
          <w:bCs/>
          <w:sz w:val="24"/>
          <w:szCs w:val="24"/>
        </w:rPr>
        <w:t xml:space="preserve">The introduction of the Police Right Care Right Time initiative and the implications on the multi-agency safeguarding response and understanding of risk thresholds </w:t>
      </w:r>
    </w:p>
    <w:p w14:paraId="0859653B" w14:textId="77777777" w:rsidR="00DE331F" w:rsidRDefault="005E1C69" w:rsidP="00AC43EB">
      <w:pPr>
        <w:numPr>
          <w:ilvl w:val="0"/>
          <w:numId w:val="7"/>
        </w:numPr>
        <w:spacing w:after="0" w:line="240" w:lineRule="auto"/>
        <w:ind w:left="851" w:right="-308" w:hanging="284"/>
        <w:jc w:val="both"/>
        <w:rPr>
          <w:rFonts w:ascii="Arial" w:hAnsi="Arial" w:cs="Arial"/>
          <w:bCs/>
          <w:sz w:val="24"/>
          <w:szCs w:val="24"/>
        </w:rPr>
      </w:pPr>
      <w:r w:rsidRPr="005E1C69">
        <w:rPr>
          <w:rFonts w:ascii="Arial" w:hAnsi="Arial" w:cs="Arial"/>
          <w:bCs/>
          <w:sz w:val="24"/>
          <w:szCs w:val="24"/>
        </w:rPr>
        <w:t xml:space="preserve">Independent Scrutineers response to the Whorlton Hall Review </w:t>
      </w:r>
    </w:p>
    <w:p w14:paraId="07F326D8" w14:textId="33A84A42" w:rsidR="00DE331F" w:rsidRDefault="00DE331F" w:rsidP="00AC43EB">
      <w:pPr>
        <w:numPr>
          <w:ilvl w:val="0"/>
          <w:numId w:val="7"/>
        </w:numPr>
        <w:spacing w:after="0" w:line="240" w:lineRule="auto"/>
        <w:ind w:left="851" w:right="-308" w:hanging="284"/>
        <w:jc w:val="both"/>
        <w:rPr>
          <w:rFonts w:ascii="Arial" w:hAnsi="Arial" w:cs="Arial"/>
          <w:bCs/>
          <w:sz w:val="24"/>
          <w:szCs w:val="24"/>
        </w:rPr>
      </w:pPr>
      <w:r w:rsidRPr="00DE331F">
        <w:rPr>
          <w:rFonts w:ascii="Arial" w:hAnsi="Arial" w:cs="Arial"/>
          <w:bCs/>
          <w:sz w:val="24"/>
          <w:szCs w:val="24"/>
        </w:rPr>
        <w:t>L</w:t>
      </w:r>
      <w:r w:rsidR="00A939E7">
        <w:rPr>
          <w:rFonts w:ascii="Arial" w:hAnsi="Arial" w:cs="Arial"/>
          <w:bCs/>
          <w:sz w:val="24"/>
          <w:szCs w:val="24"/>
        </w:rPr>
        <w:t xml:space="preserve">ocal </w:t>
      </w:r>
      <w:r w:rsidRPr="00DE331F">
        <w:rPr>
          <w:rFonts w:ascii="Arial" w:hAnsi="Arial" w:cs="Arial"/>
          <w:bCs/>
          <w:sz w:val="24"/>
          <w:szCs w:val="24"/>
        </w:rPr>
        <w:t>G</w:t>
      </w:r>
      <w:r w:rsidR="00A939E7">
        <w:rPr>
          <w:rFonts w:ascii="Arial" w:hAnsi="Arial" w:cs="Arial"/>
          <w:bCs/>
          <w:sz w:val="24"/>
          <w:szCs w:val="24"/>
        </w:rPr>
        <w:t xml:space="preserve">overnment </w:t>
      </w:r>
      <w:r w:rsidR="00A939E7" w:rsidRPr="00DE331F">
        <w:rPr>
          <w:rFonts w:ascii="Arial" w:hAnsi="Arial" w:cs="Arial"/>
          <w:bCs/>
          <w:sz w:val="24"/>
          <w:szCs w:val="24"/>
        </w:rPr>
        <w:t>A</w:t>
      </w:r>
      <w:r w:rsidR="00A939E7">
        <w:rPr>
          <w:rFonts w:ascii="Arial" w:hAnsi="Arial" w:cs="Arial"/>
          <w:bCs/>
          <w:sz w:val="24"/>
          <w:szCs w:val="24"/>
        </w:rPr>
        <w:t xml:space="preserve">ssociation, LGA, </w:t>
      </w:r>
      <w:r w:rsidRPr="00DE331F">
        <w:rPr>
          <w:rFonts w:ascii="Arial" w:hAnsi="Arial" w:cs="Arial"/>
          <w:bCs/>
          <w:sz w:val="24"/>
          <w:szCs w:val="24"/>
        </w:rPr>
        <w:t>Peer Review Update and the understanding of the CQC Inspection Framework and expectations</w:t>
      </w:r>
    </w:p>
    <w:p w14:paraId="35429A73" w14:textId="77777777" w:rsidR="007C4FF7" w:rsidRDefault="007C4FF7" w:rsidP="007C4FF7">
      <w:pPr>
        <w:spacing w:after="0" w:line="240" w:lineRule="auto"/>
        <w:ind w:right="-308"/>
        <w:jc w:val="both"/>
        <w:rPr>
          <w:rFonts w:ascii="Arial" w:hAnsi="Arial" w:cs="Arial"/>
          <w:bCs/>
          <w:sz w:val="24"/>
          <w:szCs w:val="24"/>
        </w:rPr>
      </w:pPr>
    </w:p>
    <w:p w14:paraId="4F930F52" w14:textId="23BAC65F" w:rsidR="003E2699" w:rsidRPr="00B13E76" w:rsidRDefault="00AC43EB" w:rsidP="00AC43EB">
      <w:pPr>
        <w:pStyle w:val="SARHeading"/>
        <w:numPr>
          <w:ilvl w:val="0"/>
          <w:numId w:val="0"/>
        </w:numPr>
        <w:ind w:left="567" w:hanging="567"/>
        <w:rPr>
          <w:rFonts w:ascii="Arial" w:hAnsi="Arial" w:cs="Arial"/>
          <w:b/>
          <w:bCs/>
          <w:sz w:val="28"/>
          <w:szCs w:val="28"/>
        </w:rPr>
      </w:pPr>
      <w:r>
        <w:rPr>
          <w:rFonts w:ascii="Arial" w:hAnsi="Arial" w:cs="Arial"/>
          <w:b/>
          <w:bCs/>
          <w:sz w:val="28"/>
          <w:szCs w:val="28"/>
        </w:rPr>
        <w:t>13.</w:t>
      </w:r>
      <w:r>
        <w:rPr>
          <w:rFonts w:ascii="Arial" w:hAnsi="Arial" w:cs="Arial"/>
          <w:b/>
          <w:bCs/>
          <w:sz w:val="28"/>
          <w:szCs w:val="28"/>
        </w:rPr>
        <w:tab/>
      </w:r>
      <w:r w:rsidR="003E2699" w:rsidRPr="00B13E76">
        <w:rPr>
          <w:rFonts w:ascii="Arial" w:hAnsi="Arial" w:cs="Arial"/>
          <w:b/>
          <w:bCs/>
          <w:sz w:val="28"/>
          <w:szCs w:val="28"/>
        </w:rPr>
        <w:t>SUBGROUP HIGHLIGHTS</w:t>
      </w:r>
    </w:p>
    <w:p w14:paraId="05D1E506" w14:textId="4A9ED9B9" w:rsidR="007C4FF7" w:rsidRPr="00E729E7" w:rsidRDefault="007333BD" w:rsidP="007C4FF7">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Practice Evaluation and Learning Subgroup (PEL)</w:t>
      </w:r>
    </w:p>
    <w:p w14:paraId="1E8595D6" w14:textId="77777777" w:rsidR="007C4FF7" w:rsidRPr="00DE331F" w:rsidRDefault="007C4FF7" w:rsidP="007C4FF7">
      <w:pPr>
        <w:spacing w:after="0" w:line="240" w:lineRule="auto"/>
        <w:ind w:right="-308"/>
        <w:jc w:val="both"/>
        <w:rPr>
          <w:rFonts w:ascii="Arial" w:hAnsi="Arial" w:cs="Arial"/>
          <w:bCs/>
          <w:sz w:val="24"/>
          <w:szCs w:val="24"/>
        </w:rPr>
      </w:pPr>
    </w:p>
    <w:p w14:paraId="300D89B3" w14:textId="5F16AE1D" w:rsidR="00077AF9" w:rsidRDefault="00EB7DF6" w:rsidP="00AC43EB">
      <w:pPr>
        <w:spacing w:after="0" w:line="240" w:lineRule="auto"/>
        <w:ind w:left="567" w:right="-308" w:hanging="567"/>
        <w:jc w:val="both"/>
        <w:rPr>
          <w:rFonts w:ascii="Arial" w:hAnsi="Arial" w:cs="Arial"/>
          <w:bCs/>
          <w:sz w:val="24"/>
          <w:szCs w:val="24"/>
        </w:rPr>
      </w:pPr>
      <w:r>
        <w:rPr>
          <w:rFonts w:ascii="Arial" w:hAnsi="Arial" w:cs="Arial"/>
          <w:bCs/>
          <w:sz w:val="24"/>
          <w:szCs w:val="24"/>
        </w:rPr>
        <w:t>13.1</w:t>
      </w:r>
      <w:r>
        <w:rPr>
          <w:rFonts w:ascii="Arial" w:hAnsi="Arial" w:cs="Arial"/>
          <w:bCs/>
          <w:sz w:val="24"/>
          <w:szCs w:val="24"/>
        </w:rPr>
        <w:tab/>
      </w:r>
      <w:r w:rsidR="00077AF9">
        <w:rPr>
          <w:rFonts w:ascii="Arial" w:hAnsi="Arial" w:cs="Arial"/>
          <w:bCs/>
          <w:sz w:val="24"/>
          <w:szCs w:val="24"/>
        </w:rPr>
        <w:t>The PEL subgroup is a j</w:t>
      </w:r>
      <w:r w:rsidR="00077AF9" w:rsidRPr="00077AF9">
        <w:rPr>
          <w:rFonts w:ascii="Arial" w:hAnsi="Arial" w:cs="Arial"/>
          <w:bCs/>
          <w:sz w:val="24"/>
          <w:szCs w:val="24"/>
        </w:rPr>
        <w:t>oint subgroup with children although this report will focus on adult related information only.</w:t>
      </w:r>
      <w:r w:rsidR="00077AF9">
        <w:rPr>
          <w:rFonts w:ascii="Arial" w:hAnsi="Arial" w:cs="Arial"/>
          <w:bCs/>
          <w:sz w:val="24"/>
          <w:szCs w:val="24"/>
        </w:rPr>
        <w:t xml:space="preserve"> </w:t>
      </w:r>
      <w:r w:rsidR="00077AF9" w:rsidRPr="00077AF9">
        <w:rPr>
          <w:rFonts w:ascii="Arial" w:hAnsi="Arial" w:cs="Arial"/>
          <w:bCs/>
          <w:sz w:val="24"/>
          <w:szCs w:val="24"/>
        </w:rPr>
        <w:t>The aim of the subgroup is to:</w:t>
      </w:r>
    </w:p>
    <w:p w14:paraId="78120D53" w14:textId="77777777" w:rsidR="00077AF9" w:rsidRPr="00077AF9" w:rsidRDefault="00077AF9" w:rsidP="00077AF9">
      <w:pPr>
        <w:spacing w:after="0" w:line="240" w:lineRule="auto"/>
        <w:ind w:right="-308"/>
        <w:jc w:val="both"/>
        <w:rPr>
          <w:rFonts w:ascii="Arial" w:hAnsi="Arial" w:cs="Arial"/>
          <w:bCs/>
          <w:sz w:val="24"/>
          <w:szCs w:val="24"/>
        </w:rPr>
      </w:pPr>
    </w:p>
    <w:p w14:paraId="12685C37" w14:textId="77777777" w:rsidR="00077AF9" w:rsidRPr="00077AF9" w:rsidRDefault="00077AF9" w:rsidP="00AC43EB">
      <w:pPr>
        <w:numPr>
          <w:ilvl w:val="0"/>
          <w:numId w:val="13"/>
        </w:numPr>
        <w:spacing w:after="0" w:line="240" w:lineRule="auto"/>
        <w:ind w:left="851" w:right="-308" w:hanging="284"/>
        <w:jc w:val="both"/>
        <w:rPr>
          <w:rFonts w:ascii="Arial" w:hAnsi="Arial" w:cs="Arial"/>
          <w:bCs/>
          <w:sz w:val="24"/>
          <w:szCs w:val="24"/>
        </w:rPr>
      </w:pPr>
      <w:r w:rsidRPr="00077AF9">
        <w:rPr>
          <w:rFonts w:ascii="Arial" w:hAnsi="Arial" w:cs="Arial"/>
          <w:bCs/>
          <w:sz w:val="24"/>
          <w:szCs w:val="24"/>
        </w:rPr>
        <w:t xml:space="preserve">Make recommendations to the SAB Independent Chair to undertake Safeguarding Adult Reviews. </w:t>
      </w:r>
    </w:p>
    <w:p w14:paraId="48A668B2" w14:textId="77777777" w:rsidR="00077AF9" w:rsidRPr="00077AF9" w:rsidRDefault="00077AF9" w:rsidP="00AC43EB">
      <w:pPr>
        <w:numPr>
          <w:ilvl w:val="0"/>
          <w:numId w:val="13"/>
        </w:numPr>
        <w:spacing w:after="0" w:line="240" w:lineRule="auto"/>
        <w:ind w:left="851" w:right="-308" w:hanging="284"/>
        <w:jc w:val="both"/>
        <w:rPr>
          <w:rFonts w:ascii="Arial" w:hAnsi="Arial" w:cs="Arial"/>
          <w:bCs/>
          <w:sz w:val="24"/>
          <w:szCs w:val="24"/>
        </w:rPr>
      </w:pPr>
      <w:r w:rsidRPr="00077AF9">
        <w:rPr>
          <w:rFonts w:ascii="Arial" w:hAnsi="Arial" w:cs="Arial"/>
          <w:bCs/>
          <w:sz w:val="24"/>
          <w:szCs w:val="24"/>
        </w:rPr>
        <w:t>Initiate Safeguarding Adult Reviews in line with the Care Act 2014 and monitor their progress.</w:t>
      </w:r>
    </w:p>
    <w:p w14:paraId="330B4FC7" w14:textId="77777777" w:rsidR="00077AF9" w:rsidRPr="00077AF9" w:rsidRDefault="00077AF9" w:rsidP="00AC43EB">
      <w:pPr>
        <w:numPr>
          <w:ilvl w:val="0"/>
          <w:numId w:val="13"/>
        </w:numPr>
        <w:spacing w:after="0" w:line="240" w:lineRule="auto"/>
        <w:ind w:left="851" w:right="-308" w:hanging="284"/>
        <w:jc w:val="both"/>
        <w:rPr>
          <w:rFonts w:ascii="Arial" w:hAnsi="Arial" w:cs="Arial"/>
          <w:bCs/>
          <w:sz w:val="24"/>
          <w:szCs w:val="24"/>
        </w:rPr>
      </w:pPr>
      <w:r w:rsidRPr="00077AF9">
        <w:rPr>
          <w:rFonts w:ascii="Arial" w:hAnsi="Arial" w:cs="Arial"/>
          <w:bCs/>
          <w:sz w:val="24"/>
          <w:szCs w:val="24"/>
        </w:rPr>
        <w:t>Oversee and ensure action plans and learning from Safeguarding Adult Reviews are embedded and evaluated for impact on multi-agency practice.</w:t>
      </w:r>
    </w:p>
    <w:p w14:paraId="54005A56" w14:textId="77777777" w:rsidR="00077AF9" w:rsidRPr="00077AF9" w:rsidRDefault="00077AF9" w:rsidP="00077AF9">
      <w:pPr>
        <w:spacing w:after="0" w:line="240" w:lineRule="auto"/>
        <w:ind w:right="-308"/>
        <w:jc w:val="both"/>
        <w:rPr>
          <w:rFonts w:ascii="Arial" w:hAnsi="Arial" w:cs="Arial"/>
          <w:bCs/>
          <w:sz w:val="24"/>
          <w:szCs w:val="24"/>
        </w:rPr>
      </w:pPr>
    </w:p>
    <w:p w14:paraId="2C96754D" w14:textId="3DB8637B" w:rsidR="00077AF9" w:rsidRPr="00077AF9"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13.2</w:t>
      </w:r>
      <w:r>
        <w:rPr>
          <w:rFonts w:ascii="Arial" w:hAnsi="Arial" w:cs="Arial"/>
          <w:bCs/>
          <w:sz w:val="24"/>
          <w:szCs w:val="24"/>
        </w:rPr>
        <w:tab/>
      </w:r>
      <w:r w:rsidR="00077AF9" w:rsidRPr="00077AF9">
        <w:rPr>
          <w:rFonts w:ascii="Arial" w:hAnsi="Arial" w:cs="Arial"/>
          <w:bCs/>
          <w:sz w:val="24"/>
          <w:szCs w:val="24"/>
        </w:rPr>
        <w:t xml:space="preserve">In addition, the subgroup has the authority to determine and recommend to the Independent Chair the possibility of </w:t>
      </w:r>
      <w:r w:rsidR="0087748B" w:rsidRPr="00077AF9">
        <w:rPr>
          <w:rFonts w:ascii="Arial" w:hAnsi="Arial" w:cs="Arial"/>
          <w:bCs/>
          <w:sz w:val="24"/>
          <w:szCs w:val="24"/>
        </w:rPr>
        <w:t>alternative multi</w:t>
      </w:r>
      <w:r w:rsidR="00077AF9" w:rsidRPr="00077AF9">
        <w:rPr>
          <w:rFonts w:ascii="Arial" w:hAnsi="Arial" w:cs="Arial"/>
          <w:bCs/>
          <w:sz w:val="24"/>
          <w:szCs w:val="24"/>
        </w:rPr>
        <w:t>-agency learning reviews should any case not meet the statutory criteria but clearly highlights learning for multi-agency partners.</w:t>
      </w:r>
    </w:p>
    <w:p w14:paraId="231EDF92" w14:textId="77777777" w:rsidR="00077AF9" w:rsidRPr="00077AF9" w:rsidRDefault="00077AF9" w:rsidP="00EB7DF6">
      <w:pPr>
        <w:spacing w:after="0" w:line="240" w:lineRule="auto"/>
        <w:ind w:right="-308" w:hanging="567"/>
        <w:jc w:val="both"/>
        <w:rPr>
          <w:rFonts w:ascii="Arial" w:hAnsi="Arial" w:cs="Arial"/>
          <w:bCs/>
          <w:sz w:val="24"/>
          <w:szCs w:val="24"/>
        </w:rPr>
      </w:pPr>
    </w:p>
    <w:p w14:paraId="72739A49" w14:textId="6067A7F1" w:rsidR="00077AF9"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13.3</w:t>
      </w:r>
      <w:r>
        <w:rPr>
          <w:rFonts w:ascii="Arial" w:hAnsi="Arial" w:cs="Arial"/>
          <w:bCs/>
          <w:sz w:val="24"/>
          <w:szCs w:val="24"/>
        </w:rPr>
        <w:tab/>
      </w:r>
      <w:r w:rsidR="00077AF9" w:rsidRPr="00077AF9">
        <w:rPr>
          <w:rFonts w:ascii="Arial" w:hAnsi="Arial" w:cs="Arial"/>
          <w:bCs/>
          <w:sz w:val="24"/>
          <w:szCs w:val="24"/>
        </w:rPr>
        <w:t>To support PEL members awareness raising sessions were built into subgroup meetings. These highlighted the purpose, criteria and required compliance with the statutory processes.</w:t>
      </w:r>
    </w:p>
    <w:p w14:paraId="68923675" w14:textId="77777777" w:rsidR="00077AF9" w:rsidRDefault="00077AF9" w:rsidP="00077AF9">
      <w:pPr>
        <w:spacing w:after="0" w:line="240" w:lineRule="auto"/>
        <w:ind w:right="-308"/>
        <w:jc w:val="both"/>
        <w:rPr>
          <w:rFonts w:ascii="Arial" w:hAnsi="Arial" w:cs="Arial"/>
          <w:bCs/>
          <w:sz w:val="24"/>
          <w:szCs w:val="24"/>
        </w:rPr>
      </w:pPr>
    </w:p>
    <w:p w14:paraId="5B898537" w14:textId="5DC3B743" w:rsidR="00077AF9" w:rsidRPr="00E729E7" w:rsidRDefault="00077AF9" w:rsidP="00077AF9">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Safeguarding Adult Reviews (SARs)</w:t>
      </w:r>
    </w:p>
    <w:p w14:paraId="52BDEF13" w14:textId="77777777" w:rsidR="00077AF9" w:rsidRPr="00077AF9" w:rsidRDefault="00077AF9" w:rsidP="00077AF9">
      <w:pPr>
        <w:spacing w:after="0" w:line="240" w:lineRule="auto"/>
        <w:ind w:right="-308"/>
        <w:jc w:val="both"/>
        <w:rPr>
          <w:rFonts w:ascii="Arial" w:hAnsi="Arial" w:cs="Arial"/>
          <w:bCs/>
          <w:sz w:val="24"/>
          <w:szCs w:val="24"/>
        </w:rPr>
      </w:pPr>
    </w:p>
    <w:p w14:paraId="17EE84F9" w14:textId="126AF2F5" w:rsidR="006B0651" w:rsidRPr="006B0651"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13.4</w:t>
      </w:r>
      <w:r>
        <w:rPr>
          <w:rFonts w:ascii="Arial" w:hAnsi="Arial" w:cs="Arial"/>
          <w:bCs/>
          <w:sz w:val="24"/>
          <w:szCs w:val="24"/>
        </w:rPr>
        <w:tab/>
      </w:r>
      <w:r w:rsidR="006B0651" w:rsidRPr="006B0651">
        <w:rPr>
          <w:rFonts w:ascii="Arial" w:hAnsi="Arial" w:cs="Arial"/>
          <w:bCs/>
          <w:sz w:val="24"/>
          <w:szCs w:val="24"/>
        </w:rPr>
        <w:t>In 2023-24 there were 5 cases referred for consideration of a SAR. Of these 3 cases met the SAR threshold and were part of an agreed thematic learning review</w:t>
      </w:r>
      <w:r w:rsidR="00146B23" w:rsidRPr="006B0651">
        <w:rPr>
          <w:rFonts w:ascii="Arial" w:hAnsi="Arial" w:cs="Arial"/>
          <w:bCs/>
          <w:sz w:val="24"/>
          <w:szCs w:val="24"/>
        </w:rPr>
        <w:t xml:space="preserve">. </w:t>
      </w:r>
      <w:r w:rsidR="006B0651" w:rsidRPr="006B0651">
        <w:rPr>
          <w:rFonts w:ascii="Arial" w:hAnsi="Arial" w:cs="Arial"/>
          <w:bCs/>
          <w:sz w:val="24"/>
          <w:szCs w:val="24"/>
        </w:rPr>
        <w:t>The themes included self-neglect, mental capacity, complexities in the lives of these people, engagement and overcoming challenges.</w:t>
      </w:r>
    </w:p>
    <w:p w14:paraId="34701621" w14:textId="77777777" w:rsidR="006B0651" w:rsidRPr="006B0651" w:rsidRDefault="006B0651" w:rsidP="00EB7DF6">
      <w:pPr>
        <w:spacing w:after="0" w:line="240" w:lineRule="auto"/>
        <w:ind w:left="567" w:right="-308" w:hanging="567"/>
        <w:jc w:val="both"/>
        <w:rPr>
          <w:rFonts w:ascii="Arial" w:hAnsi="Arial" w:cs="Arial"/>
          <w:bCs/>
          <w:sz w:val="24"/>
          <w:szCs w:val="24"/>
        </w:rPr>
      </w:pPr>
    </w:p>
    <w:p w14:paraId="4B0DC961" w14:textId="7ADF92C3" w:rsidR="006B0651" w:rsidRPr="006B0651"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13.5</w:t>
      </w:r>
      <w:r>
        <w:rPr>
          <w:rFonts w:ascii="Arial" w:hAnsi="Arial" w:cs="Arial"/>
          <w:bCs/>
          <w:sz w:val="24"/>
          <w:szCs w:val="24"/>
        </w:rPr>
        <w:tab/>
      </w:r>
      <w:r w:rsidR="006B0651" w:rsidRPr="006B0651">
        <w:rPr>
          <w:rFonts w:ascii="Arial" w:hAnsi="Arial" w:cs="Arial"/>
          <w:bCs/>
          <w:sz w:val="24"/>
          <w:szCs w:val="24"/>
        </w:rPr>
        <w:t>In addition, the SAB organised a regional webinar around Diabetes and the Link to North East SAR’s. There were 117 attendees.</w:t>
      </w:r>
    </w:p>
    <w:p w14:paraId="6AF35C76" w14:textId="77777777" w:rsidR="006B0651" w:rsidRPr="006B0651" w:rsidRDefault="006B0651" w:rsidP="00EB7DF6">
      <w:pPr>
        <w:spacing w:after="0" w:line="240" w:lineRule="auto"/>
        <w:ind w:left="567" w:right="-308" w:hanging="567"/>
        <w:jc w:val="both"/>
        <w:rPr>
          <w:rFonts w:ascii="Arial" w:hAnsi="Arial" w:cs="Arial"/>
          <w:bCs/>
          <w:sz w:val="24"/>
          <w:szCs w:val="24"/>
        </w:rPr>
      </w:pPr>
    </w:p>
    <w:p w14:paraId="152F0CFC" w14:textId="4C113750" w:rsidR="006B0651" w:rsidRPr="006B0651"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13.6</w:t>
      </w:r>
      <w:r>
        <w:rPr>
          <w:rFonts w:ascii="Arial" w:hAnsi="Arial" w:cs="Arial"/>
          <w:bCs/>
          <w:sz w:val="24"/>
          <w:szCs w:val="24"/>
        </w:rPr>
        <w:tab/>
      </w:r>
      <w:r w:rsidR="006B0651" w:rsidRPr="006B0651">
        <w:rPr>
          <w:rFonts w:ascii="Arial" w:hAnsi="Arial" w:cs="Arial"/>
          <w:bCs/>
          <w:sz w:val="24"/>
          <w:szCs w:val="24"/>
        </w:rPr>
        <w:t>The SAB continues to be proactive in the regional SAR Champions network.</w:t>
      </w:r>
    </w:p>
    <w:p w14:paraId="4911EB99" w14:textId="77777777" w:rsidR="006B0651" w:rsidRPr="006B0651" w:rsidRDefault="006B0651" w:rsidP="00EB7DF6">
      <w:pPr>
        <w:spacing w:after="0" w:line="240" w:lineRule="auto"/>
        <w:ind w:left="567" w:right="-308" w:hanging="567"/>
        <w:jc w:val="both"/>
        <w:rPr>
          <w:rFonts w:ascii="Arial" w:hAnsi="Arial" w:cs="Arial"/>
          <w:bCs/>
          <w:sz w:val="24"/>
          <w:szCs w:val="24"/>
        </w:rPr>
      </w:pPr>
    </w:p>
    <w:p w14:paraId="4F88346F" w14:textId="7FD323E2" w:rsidR="006B0651"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lastRenderedPageBreak/>
        <w:t>13.7</w:t>
      </w:r>
      <w:r>
        <w:rPr>
          <w:rFonts w:ascii="Arial" w:hAnsi="Arial" w:cs="Arial"/>
          <w:bCs/>
          <w:sz w:val="24"/>
          <w:szCs w:val="24"/>
        </w:rPr>
        <w:tab/>
      </w:r>
      <w:r w:rsidR="006B0651" w:rsidRPr="006B0651">
        <w:rPr>
          <w:rFonts w:ascii="Arial" w:hAnsi="Arial" w:cs="Arial"/>
          <w:bCs/>
          <w:sz w:val="24"/>
          <w:szCs w:val="24"/>
        </w:rPr>
        <w:t xml:space="preserve">The regional SAR Library and Quality Marker Checklist continues </w:t>
      </w:r>
      <w:r w:rsidR="0087748B" w:rsidRPr="006B0651">
        <w:rPr>
          <w:rFonts w:ascii="Arial" w:hAnsi="Arial" w:cs="Arial"/>
          <w:bCs/>
          <w:sz w:val="24"/>
          <w:szCs w:val="24"/>
        </w:rPr>
        <w:t>to attract</w:t>
      </w:r>
      <w:r w:rsidR="006B0651" w:rsidRPr="006B0651">
        <w:rPr>
          <w:rFonts w:ascii="Arial" w:hAnsi="Arial" w:cs="Arial"/>
          <w:bCs/>
          <w:sz w:val="24"/>
          <w:szCs w:val="24"/>
        </w:rPr>
        <w:t xml:space="preserve"> national interest and has been shared with the </w:t>
      </w:r>
      <w:r w:rsidR="0087748B" w:rsidRPr="006B0651">
        <w:rPr>
          <w:rFonts w:ascii="Arial" w:hAnsi="Arial" w:cs="Arial"/>
          <w:bCs/>
          <w:sz w:val="24"/>
          <w:szCs w:val="24"/>
        </w:rPr>
        <w:t>National Safeguarding</w:t>
      </w:r>
      <w:r w:rsidR="006B0651" w:rsidRPr="006B0651">
        <w:rPr>
          <w:rFonts w:ascii="Arial" w:hAnsi="Arial" w:cs="Arial"/>
          <w:bCs/>
          <w:sz w:val="24"/>
          <w:szCs w:val="24"/>
        </w:rPr>
        <w:t xml:space="preserve"> Adults Board Managers Network.</w:t>
      </w:r>
    </w:p>
    <w:p w14:paraId="4CB60BCE" w14:textId="77777777" w:rsidR="00EB7DF6" w:rsidRDefault="00EB7DF6" w:rsidP="00EB7DF6">
      <w:pPr>
        <w:spacing w:after="0" w:line="240" w:lineRule="auto"/>
        <w:ind w:left="720" w:right="-308" w:hanging="720"/>
        <w:jc w:val="both"/>
        <w:rPr>
          <w:rFonts w:ascii="Arial" w:hAnsi="Arial" w:cs="Arial"/>
          <w:bCs/>
          <w:sz w:val="24"/>
          <w:szCs w:val="24"/>
        </w:rPr>
      </w:pPr>
    </w:p>
    <w:p w14:paraId="003CB18E" w14:textId="18F15007" w:rsidR="006B0651" w:rsidRPr="00E729E7" w:rsidRDefault="006B0651" w:rsidP="006B0651">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 xml:space="preserve">Policies and Procedures </w:t>
      </w:r>
    </w:p>
    <w:p w14:paraId="078B25FB" w14:textId="77777777" w:rsidR="006B0651" w:rsidRPr="006B0651" w:rsidRDefault="006B0651" w:rsidP="006B0651">
      <w:pPr>
        <w:spacing w:after="0" w:line="240" w:lineRule="auto"/>
        <w:ind w:right="-308"/>
        <w:jc w:val="both"/>
        <w:rPr>
          <w:rFonts w:ascii="Arial" w:hAnsi="Arial" w:cs="Arial"/>
          <w:bCs/>
          <w:sz w:val="24"/>
          <w:szCs w:val="24"/>
        </w:rPr>
      </w:pPr>
    </w:p>
    <w:p w14:paraId="49E4F3D2" w14:textId="1343C3CE" w:rsidR="00837223" w:rsidRPr="00963989" w:rsidRDefault="00EB7DF6" w:rsidP="00EB7DF6">
      <w:pPr>
        <w:spacing w:after="0" w:line="240" w:lineRule="auto"/>
        <w:ind w:left="567" w:hanging="567"/>
        <w:jc w:val="both"/>
        <w:rPr>
          <w:rFonts w:ascii="Arial" w:hAnsi="Arial" w:cs="Arial"/>
          <w:sz w:val="24"/>
          <w:szCs w:val="24"/>
        </w:rPr>
      </w:pPr>
      <w:r>
        <w:rPr>
          <w:rFonts w:ascii="Arial" w:hAnsi="Arial" w:cs="Arial"/>
          <w:sz w:val="24"/>
          <w:szCs w:val="24"/>
        </w:rPr>
        <w:t>13.8</w:t>
      </w:r>
      <w:r>
        <w:rPr>
          <w:rFonts w:ascii="Arial" w:hAnsi="Arial" w:cs="Arial"/>
          <w:sz w:val="24"/>
          <w:szCs w:val="24"/>
        </w:rPr>
        <w:tab/>
      </w:r>
      <w:r w:rsidR="00837223" w:rsidRPr="00963989">
        <w:rPr>
          <w:rFonts w:ascii="Arial" w:hAnsi="Arial" w:cs="Arial"/>
          <w:sz w:val="24"/>
          <w:szCs w:val="24"/>
        </w:rPr>
        <w:t xml:space="preserve">The aim of the Policy and Procedures subgroup is to develop and maintain up to date multiagency policies and procedures for safeguarding and promoting the welfare of adults in South Tyneside. </w:t>
      </w:r>
    </w:p>
    <w:p w14:paraId="6F6A89B1" w14:textId="77777777" w:rsidR="00837223" w:rsidRPr="00963989" w:rsidRDefault="00837223" w:rsidP="00EB7DF6">
      <w:pPr>
        <w:spacing w:after="0" w:line="240" w:lineRule="auto"/>
        <w:ind w:left="567" w:hanging="567"/>
        <w:jc w:val="both"/>
        <w:rPr>
          <w:rFonts w:ascii="Arial" w:hAnsi="Arial" w:cs="Arial"/>
          <w:sz w:val="24"/>
          <w:szCs w:val="24"/>
        </w:rPr>
      </w:pPr>
    </w:p>
    <w:p w14:paraId="2B89EF4F" w14:textId="5EAEAB3F" w:rsidR="00837223" w:rsidRDefault="00EB7DF6" w:rsidP="00EB7DF6">
      <w:pPr>
        <w:spacing w:after="0" w:line="240" w:lineRule="auto"/>
        <w:ind w:left="567" w:hanging="567"/>
        <w:jc w:val="both"/>
        <w:rPr>
          <w:rFonts w:ascii="Arial" w:hAnsi="Arial" w:cs="Arial"/>
          <w:bCs/>
          <w:sz w:val="24"/>
          <w:szCs w:val="24"/>
        </w:rPr>
      </w:pPr>
      <w:r>
        <w:rPr>
          <w:rFonts w:ascii="Arial" w:hAnsi="Arial" w:cs="Arial"/>
          <w:sz w:val="24"/>
          <w:szCs w:val="24"/>
        </w:rPr>
        <w:t>13.9</w:t>
      </w:r>
      <w:r>
        <w:rPr>
          <w:rFonts w:ascii="Arial" w:hAnsi="Arial" w:cs="Arial"/>
          <w:sz w:val="24"/>
          <w:szCs w:val="24"/>
        </w:rPr>
        <w:tab/>
      </w:r>
      <w:r w:rsidR="00837223">
        <w:rPr>
          <w:rFonts w:ascii="Arial" w:hAnsi="Arial" w:cs="Arial"/>
          <w:sz w:val="24"/>
          <w:szCs w:val="24"/>
        </w:rPr>
        <w:t xml:space="preserve">The </w:t>
      </w:r>
      <w:r w:rsidR="0087748B">
        <w:rPr>
          <w:rFonts w:ascii="Arial" w:hAnsi="Arial" w:cs="Arial"/>
          <w:sz w:val="24"/>
          <w:szCs w:val="24"/>
        </w:rPr>
        <w:t>offer and</w:t>
      </w:r>
      <w:r w:rsidR="00837223">
        <w:rPr>
          <w:rFonts w:ascii="Arial" w:hAnsi="Arial" w:cs="Arial"/>
          <w:sz w:val="24"/>
          <w:szCs w:val="24"/>
        </w:rPr>
        <w:t xml:space="preserve"> uptake of multi-</w:t>
      </w:r>
      <w:r w:rsidR="0087748B">
        <w:rPr>
          <w:rFonts w:ascii="Arial" w:hAnsi="Arial" w:cs="Arial"/>
          <w:sz w:val="24"/>
          <w:szCs w:val="24"/>
        </w:rPr>
        <w:t>agency virtual</w:t>
      </w:r>
      <w:r w:rsidR="00837223" w:rsidRPr="00963989">
        <w:rPr>
          <w:rFonts w:ascii="Arial" w:hAnsi="Arial" w:cs="Arial"/>
          <w:sz w:val="24"/>
          <w:szCs w:val="24"/>
        </w:rPr>
        <w:t xml:space="preserve"> </w:t>
      </w:r>
      <w:r w:rsidR="0087748B" w:rsidRPr="00963989">
        <w:rPr>
          <w:rFonts w:ascii="Arial" w:hAnsi="Arial" w:cs="Arial"/>
          <w:sz w:val="24"/>
          <w:szCs w:val="24"/>
        </w:rPr>
        <w:t>sessions</w:t>
      </w:r>
      <w:r w:rsidR="0087748B">
        <w:rPr>
          <w:rFonts w:ascii="Arial" w:hAnsi="Arial" w:cs="Arial"/>
          <w:sz w:val="24"/>
          <w:szCs w:val="24"/>
        </w:rPr>
        <w:t xml:space="preserve"> </w:t>
      </w:r>
      <w:r w:rsidR="0087748B" w:rsidRPr="00963989">
        <w:rPr>
          <w:rFonts w:ascii="Arial" w:hAnsi="Arial" w:cs="Arial"/>
          <w:sz w:val="24"/>
          <w:szCs w:val="24"/>
        </w:rPr>
        <w:t>to</w:t>
      </w:r>
      <w:r w:rsidR="00837223" w:rsidRPr="00963989">
        <w:rPr>
          <w:rFonts w:ascii="Arial" w:hAnsi="Arial" w:cs="Arial"/>
          <w:sz w:val="24"/>
          <w:szCs w:val="24"/>
        </w:rPr>
        <w:t xml:space="preserve"> raise the awareness of the online safeguarding </w:t>
      </w:r>
      <w:r w:rsidR="0087748B" w:rsidRPr="00963989">
        <w:rPr>
          <w:rFonts w:ascii="Arial" w:hAnsi="Arial" w:cs="Arial"/>
          <w:sz w:val="24"/>
          <w:szCs w:val="24"/>
        </w:rPr>
        <w:t>adults’</w:t>
      </w:r>
      <w:r w:rsidR="00837223" w:rsidRPr="00963989">
        <w:rPr>
          <w:rFonts w:ascii="Arial" w:hAnsi="Arial" w:cs="Arial"/>
          <w:sz w:val="24"/>
          <w:szCs w:val="24"/>
        </w:rPr>
        <w:t xml:space="preserve"> policies and </w:t>
      </w:r>
      <w:r w:rsidR="0087748B" w:rsidRPr="00963989">
        <w:rPr>
          <w:rFonts w:ascii="Arial" w:hAnsi="Arial" w:cs="Arial"/>
          <w:sz w:val="24"/>
          <w:szCs w:val="24"/>
        </w:rPr>
        <w:t>procedures</w:t>
      </w:r>
      <w:r>
        <w:rPr>
          <w:rFonts w:ascii="Arial" w:hAnsi="Arial" w:cs="Arial"/>
          <w:sz w:val="24"/>
          <w:szCs w:val="24"/>
        </w:rPr>
        <w:t xml:space="preserve"> </w:t>
      </w:r>
      <w:r w:rsidR="00837223">
        <w:rPr>
          <w:rFonts w:ascii="Arial" w:hAnsi="Arial" w:cs="Arial"/>
          <w:bCs/>
          <w:sz w:val="24"/>
          <w:szCs w:val="24"/>
        </w:rPr>
        <w:t xml:space="preserve">has been minimal this year but queries have been addressed on a more informal basis and through promotion of the multi-agency safeguarding training programme. </w:t>
      </w:r>
    </w:p>
    <w:p w14:paraId="25722A46" w14:textId="77777777" w:rsidR="00EB7DF6" w:rsidRDefault="00EB7DF6" w:rsidP="00EB7DF6">
      <w:pPr>
        <w:spacing w:after="0" w:line="240" w:lineRule="auto"/>
        <w:ind w:left="567" w:hanging="567"/>
        <w:jc w:val="both"/>
        <w:rPr>
          <w:rFonts w:ascii="Arial" w:hAnsi="Arial" w:cs="Arial"/>
          <w:bCs/>
          <w:sz w:val="24"/>
          <w:szCs w:val="24"/>
        </w:rPr>
      </w:pPr>
    </w:p>
    <w:p w14:paraId="65AE7779" w14:textId="6C12E0EA" w:rsidR="00837223" w:rsidRPr="00963989" w:rsidRDefault="00EB7DF6" w:rsidP="00EB7DF6">
      <w:pPr>
        <w:spacing w:after="0" w:line="240" w:lineRule="auto"/>
        <w:ind w:left="567" w:hanging="567"/>
        <w:jc w:val="both"/>
        <w:rPr>
          <w:rFonts w:ascii="Arial" w:hAnsi="Arial" w:cs="Arial"/>
          <w:sz w:val="24"/>
          <w:szCs w:val="24"/>
        </w:rPr>
      </w:pPr>
      <w:bookmarkStart w:id="17" w:name="_Hlk92793656"/>
      <w:r>
        <w:rPr>
          <w:rFonts w:ascii="Arial" w:hAnsi="Arial" w:cs="Arial"/>
          <w:sz w:val="24"/>
          <w:szCs w:val="24"/>
        </w:rPr>
        <w:t>13.10</w:t>
      </w:r>
      <w:r>
        <w:rPr>
          <w:rFonts w:ascii="Arial" w:hAnsi="Arial" w:cs="Arial"/>
          <w:sz w:val="24"/>
          <w:szCs w:val="24"/>
        </w:rPr>
        <w:tab/>
      </w:r>
      <w:r w:rsidR="00837223" w:rsidRPr="00963989">
        <w:rPr>
          <w:rFonts w:ascii="Arial" w:hAnsi="Arial" w:cs="Arial"/>
          <w:sz w:val="24"/>
          <w:szCs w:val="24"/>
        </w:rPr>
        <w:t xml:space="preserve">There has been an increased uptake with the online safeguarding policies and procedures, particularly from single agencies. </w:t>
      </w:r>
    </w:p>
    <w:bookmarkEnd w:id="17"/>
    <w:p w14:paraId="712A4BA0" w14:textId="77777777" w:rsidR="00837223" w:rsidRPr="00963989" w:rsidRDefault="00837223" w:rsidP="00EB7DF6">
      <w:pPr>
        <w:spacing w:after="0" w:line="240" w:lineRule="auto"/>
        <w:ind w:left="851" w:hanging="851"/>
        <w:jc w:val="both"/>
        <w:rPr>
          <w:rFonts w:ascii="Arial" w:hAnsi="Arial" w:cs="Arial"/>
          <w:sz w:val="24"/>
          <w:szCs w:val="24"/>
        </w:rPr>
      </w:pPr>
    </w:p>
    <w:p w14:paraId="7EA41DD3" w14:textId="2EA31D41" w:rsidR="00837223" w:rsidRDefault="00EB7DF6" w:rsidP="00EB7DF6">
      <w:pPr>
        <w:spacing w:after="0" w:line="240" w:lineRule="auto"/>
        <w:ind w:left="567" w:hanging="567"/>
        <w:jc w:val="both"/>
        <w:rPr>
          <w:rFonts w:ascii="Arial" w:hAnsi="Arial" w:cs="Arial"/>
          <w:sz w:val="24"/>
          <w:szCs w:val="24"/>
        </w:rPr>
      </w:pPr>
      <w:r>
        <w:rPr>
          <w:rFonts w:ascii="Arial" w:hAnsi="Arial" w:cs="Arial"/>
          <w:sz w:val="24"/>
          <w:szCs w:val="24"/>
        </w:rPr>
        <w:t>13.11</w:t>
      </w:r>
      <w:r>
        <w:rPr>
          <w:rFonts w:ascii="Arial" w:hAnsi="Arial" w:cs="Arial"/>
          <w:sz w:val="24"/>
          <w:szCs w:val="24"/>
        </w:rPr>
        <w:tab/>
      </w:r>
      <w:r w:rsidR="00837223" w:rsidRPr="00963989">
        <w:rPr>
          <w:rFonts w:ascii="Arial" w:hAnsi="Arial" w:cs="Arial"/>
          <w:sz w:val="24"/>
          <w:szCs w:val="24"/>
        </w:rPr>
        <w:t xml:space="preserve">A link to the online </w:t>
      </w:r>
      <w:hyperlink r:id="rId48" w:history="1">
        <w:r w:rsidR="00837223">
          <w:rPr>
            <w:rStyle w:val="Hyperlink"/>
            <w:rFonts w:ascii="Arial" w:hAnsi="Arial" w:cs="Arial"/>
            <w:sz w:val="24"/>
            <w:szCs w:val="24"/>
          </w:rPr>
          <w:t>Safeguarding Policies and Procedures</w:t>
        </w:r>
      </w:hyperlink>
      <w:r w:rsidR="00837223">
        <w:rPr>
          <w:rFonts w:ascii="Arial" w:hAnsi="Arial" w:cs="Arial"/>
          <w:sz w:val="24"/>
          <w:szCs w:val="24"/>
        </w:rPr>
        <w:t xml:space="preserve"> </w:t>
      </w:r>
      <w:r w:rsidR="00837223" w:rsidRPr="00963989">
        <w:rPr>
          <w:rFonts w:ascii="Arial" w:hAnsi="Arial" w:cs="Arial"/>
          <w:sz w:val="24"/>
          <w:szCs w:val="24"/>
        </w:rPr>
        <w:t>is included at all multiagency training sessions.</w:t>
      </w:r>
    </w:p>
    <w:p w14:paraId="45BA133E" w14:textId="77777777" w:rsidR="00837223" w:rsidRDefault="00837223" w:rsidP="00837223">
      <w:pPr>
        <w:spacing w:after="0" w:line="240" w:lineRule="auto"/>
        <w:jc w:val="both"/>
        <w:rPr>
          <w:rFonts w:ascii="Arial" w:hAnsi="Arial" w:cs="Arial"/>
          <w:sz w:val="24"/>
          <w:szCs w:val="24"/>
        </w:rPr>
      </w:pPr>
    </w:p>
    <w:p w14:paraId="7CF4C5F1" w14:textId="363BA4FF" w:rsidR="00837223" w:rsidRPr="00E729E7" w:rsidRDefault="00837223" w:rsidP="00837223">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Performance Management and Evaluation (PME)</w:t>
      </w:r>
    </w:p>
    <w:p w14:paraId="08A354B1" w14:textId="77777777" w:rsidR="00837223" w:rsidRDefault="00837223" w:rsidP="00837223">
      <w:pPr>
        <w:spacing w:after="0" w:line="240" w:lineRule="auto"/>
        <w:jc w:val="both"/>
        <w:rPr>
          <w:rFonts w:ascii="Arial" w:hAnsi="Arial" w:cs="Arial"/>
          <w:sz w:val="24"/>
          <w:szCs w:val="24"/>
        </w:rPr>
      </w:pPr>
    </w:p>
    <w:p w14:paraId="33E03522" w14:textId="79BC395F" w:rsidR="00266750" w:rsidRPr="00266750"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13.12</w:t>
      </w:r>
      <w:r>
        <w:rPr>
          <w:rFonts w:ascii="Arial" w:hAnsi="Arial" w:cs="Arial"/>
          <w:bCs/>
          <w:sz w:val="24"/>
          <w:szCs w:val="24"/>
        </w:rPr>
        <w:tab/>
      </w:r>
      <w:r w:rsidR="0087748B" w:rsidRPr="00266750">
        <w:rPr>
          <w:rFonts w:ascii="Arial" w:hAnsi="Arial" w:cs="Arial"/>
          <w:bCs/>
          <w:sz w:val="24"/>
          <w:szCs w:val="24"/>
        </w:rPr>
        <w:t>This group</w:t>
      </w:r>
      <w:r w:rsidR="00266750" w:rsidRPr="00266750">
        <w:rPr>
          <w:rFonts w:ascii="Arial" w:hAnsi="Arial" w:cs="Arial"/>
          <w:bCs/>
          <w:sz w:val="24"/>
          <w:szCs w:val="24"/>
        </w:rPr>
        <w:t xml:space="preserve"> receives, monitors, and analyses multiagency performance data on a quarterly basis in line with statutory returns which help inform the Practice Evaluation and Learning Group</w:t>
      </w:r>
      <w:r w:rsidR="00266750">
        <w:rPr>
          <w:rFonts w:ascii="Arial" w:hAnsi="Arial" w:cs="Arial"/>
          <w:bCs/>
          <w:sz w:val="24"/>
          <w:szCs w:val="24"/>
        </w:rPr>
        <w:t xml:space="preserve"> (</w:t>
      </w:r>
      <w:r w:rsidR="00266750" w:rsidRPr="00266750">
        <w:rPr>
          <w:rFonts w:ascii="Arial" w:hAnsi="Arial" w:cs="Arial"/>
          <w:bCs/>
          <w:sz w:val="24"/>
          <w:szCs w:val="24"/>
        </w:rPr>
        <w:t>PEL</w:t>
      </w:r>
      <w:r w:rsidR="0087748B">
        <w:rPr>
          <w:rFonts w:ascii="Arial" w:hAnsi="Arial" w:cs="Arial"/>
          <w:bCs/>
          <w:sz w:val="24"/>
          <w:szCs w:val="24"/>
        </w:rPr>
        <w:t>)</w:t>
      </w:r>
      <w:r w:rsidR="0087748B" w:rsidRPr="00266750">
        <w:rPr>
          <w:rFonts w:ascii="Arial" w:hAnsi="Arial" w:cs="Arial"/>
          <w:bCs/>
          <w:sz w:val="24"/>
          <w:szCs w:val="24"/>
        </w:rPr>
        <w:t>, the</w:t>
      </w:r>
      <w:r w:rsidR="00266750" w:rsidRPr="00266750">
        <w:rPr>
          <w:rFonts w:ascii="Arial" w:hAnsi="Arial" w:cs="Arial"/>
          <w:bCs/>
          <w:sz w:val="24"/>
          <w:szCs w:val="24"/>
        </w:rPr>
        <w:t xml:space="preserve"> multi-agency safeguarding training offer as well as highlight strategic issues and provide </w:t>
      </w:r>
      <w:r w:rsidR="0087748B" w:rsidRPr="00266750">
        <w:rPr>
          <w:rFonts w:ascii="Arial" w:hAnsi="Arial" w:cs="Arial"/>
          <w:bCs/>
          <w:sz w:val="24"/>
          <w:szCs w:val="24"/>
        </w:rPr>
        <w:t>the SAB with</w:t>
      </w:r>
      <w:r w:rsidR="00266750" w:rsidRPr="00266750">
        <w:rPr>
          <w:rFonts w:ascii="Arial" w:hAnsi="Arial" w:cs="Arial"/>
          <w:bCs/>
          <w:sz w:val="24"/>
          <w:szCs w:val="24"/>
        </w:rPr>
        <w:t xml:space="preserve"> additional information for further consideration</w:t>
      </w:r>
      <w:r w:rsidR="00146B23" w:rsidRPr="00266750">
        <w:rPr>
          <w:rFonts w:ascii="Arial" w:hAnsi="Arial" w:cs="Arial"/>
          <w:bCs/>
          <w:sz w:val="24"/>
          <w:szCs w:val="24"/>
        </w:rPr>
        <w:t xml:space="preserve">. </w:t>
      </w:r>
      <w:r w:rsidR="00266750" w:rsidRPr="00266750">
        <w:rPr>
          <w:rFonts w:ascii="Arial" w:hAnsi="Arial" w:cs="Arial"/>
          <w:bCs/>
          <w:sz w:val="24"/>
          <w:szCs w:val="24"/>
        </w:rPr>
        <w:t>To date key pieces of work have included:</w:t>
      </w:r>
    </w:p>
    <w:p w14:paraId="3B633870" w14:textId="77777777" w:rsidR="00266750" w:rsidRPr="00266750" w:rsidRDefault="00266750" w:rsidP="00EB7DF6">
      <w:pPr>
        <w:spacing w:after="0" w:line="240" w:lineRule="auto"/>
        <w:ind w:left="567" w:right="-308" w:hanging="567"/>
        <w:jc w:val="both"/>
        <w:rPr>
          <w:rFonts w:ascii="Arial" w:hAnsi="Arial" w:cs="Arial"/>
          <w:bCs/>
          <w:sz w:val="24"/>
          <w:szCs w:val="24"/>
        </w:rPr>
      </w:pPr>
    </w:p>
    <w:p w14:paraId="6878E76B" w14:textId="7D8BD142" w:rsidR="00266750" w:rsidRPr="00266750" w:rsidRDefault="00266750" w:rsidP="00EB7DF6">
      <w:pPr>
        <w:numPr>
          <w:ilvl w:val="0"/>
          <w:numId w:val="8"/>
        </w:numPr>
        <w:spacing w:after="0" w:line="240" w:lineRule="auto"/>
        <w:ind w:left="851" w:right="-308" w:hanging="284"/>
        <w:jc w:val="both"/>
        <w:rPr>
          <w:rFonts w:ascii="Arial" w:hAnsi="Arial" w:cs="Arial"/>
          <w:bCs/>
          <w:sz w:val="24"/>
          <w:szCs w:val="24"/>
        </w:rPr>
      </w:pPr>
      <w:r w:rsidRPr="00266750">
        <w:rPr>
          <w:rFonts w:ascii="Arial" w:hAnsi="Arial" w:cs="Arial"/>
          <w:bCs/>
          <w:sz w:val="24"/>
          <w:szCs w:val="24"/>
        </w:rPr>
        <w:t xml:space="preserve">The development and implementation of </w:t>
      </w:r>
      <w:r w:rsidR="0087748B" w:rsidRPr="00266750">
        <w:rPr>
          <w:rFonts w:ascii="Arial" w:hAnsi="Arial" w:cs="Arial"/>
          <w:bCs/>
          <w:sz w:val="24"/>
          <w:szCs w:val="24"/>
        </w:rPr>
        <w:t>the 2023</w:t>
      </w:r>
      <w:r w:rsidRPr="00266750">
        <w:rPr>
          <w:rFonts w:ascii="Arial" w:hAnsi="Arial" w:cs="Arial"/>
          <w:bCs/>
          <w:sz w:val="24"/>
          <w:szCs w:val="24"/>
        </w:rPr>
        <w:t xml:space="preserve"> -24 Quality Assurance Framework.</w:t>
      </w:r>
    </w:p>
    <w:p w14:paraId="0152DFB2" w14:textId="77777777" w:rsidR="00266750" w:rsidRPr="00266750" w:rsidRDefault="00266750" w:rsidP="00EB7DF6">
      <w:pPr>
        <w:numPr>
          <w:ilvl w:val="0"/>
          <w:numId w:val="8"/>
        </w:numPr>
        <w:spacing w:after="0" w:line="240" w:lineRule="auto"/>
        <w:ind w:left="851" w:right="-308" w:hanging="284"/>
        <w:jc w:val="both"/>
        <w:rPr>
          <w:rFonts w:ascii="Arial" w:hAnsi="Arial" w:cs="Arial"/>
          <w:bCs/>
          <w:sz w:val="24"/>
          <w:szCs w:val="24"/>
        </w:rPr>
      </w:pPr>
      <w:r w:rsidRPr="00266750">
        <w:rPr>
          <w:rFonts w:ascii="Arial" w:hAnsi="Arial" w:cs="Arial"/>
          <w:bCs/>
          <w:sz w:val="24"/>
          <w:szCs w:val="24"/>
        </w:rPr>
        <w:t xml:space="preserve">The development and implementation of the Single and multi—agency audit cycle 2023-24. </w:t>
      </w:r>
    </w:p>
    <w:p w14:paraId="635C71C0" w14:textId="54F6AA86" w:rsidR="00266750" w:rsidRPr="00266750" w:rsidRDefault="0087748B" w:rsidP="00EB7DF6">
      <w:pPr>
        <w:numPr>
          <w:ilvl w:val="0"/>
          <w:numId w:val="8"/>
        </w:numPr>
        <w:spacing w:after="0" w:line="240" w:lineRule="auto"/>
        <w:ind w:left="851" w:right="-308" w:hanging="284"/>
        <w:jc w:val="both"/>
        <w:rPr>
          <w:rFonts w:ascii="Arial" w:hAnsi="Arial" w:cs="Arial"/>
          <w:bCs/>
          <w:sz w:val="24"/>
          <w:szCs w:val="24"/>
        </w:rPr>
      </w:pPr>
      <w:r w:rsidRPr="00266750">
        <w:rPr>
          <w:rFonts w:ascii="Arial" w:hAnsi="Arial" w:cs="Arial"/>
          <w:bCs/>
          <w:sz w:val="24"/>
          <w:szCs w:val="24"/>
        </w:rPr>
        <w:t>Agreement and</w:t>
      </w:r>
      <w:r w:rsidR="00266750" w:rsidRPr="00266750">
        <w:rPr>
          <w:rFonts w:ascii="Arial" w:hAnsi="Arial" w:cs="Arial"/>
          <w:bCs/>
          <w:sz w:val="24"/>
          <w:szCs w:val="24"/>
        </w:rPr>
        <w:t xml:space="preserve"> sign off </w:t>
      </w:r>
      <w:r w:rsidRPr="00266750">
        <w:rPr>
          <w:rFonts w:ascii="Arial" w:hAnsi="Arial" w:cs="Arial"/>
          <w:bCs/>
          <w:sz w:val="24"/>
          <w:szCs w:val="24"/>
        </w:rPr>
        <w:t>of the</w:t>
      </w:r>
      <w:r w:rsidR="00266750" w:rsidRPr="00266750">
        <w:rPr>
          <w:rFonts w:ascii="Arial" w:hAnsi="Arial" w:cs="Arial"/>
          <w:bCs/>
          <w:sz w:val="24"/>
          <w:szCs w:val="24"/>
        </w:rPr>
        <w:t xml:space="preserve"> Multi-agency Threshold document.</w:t>
      </w:r>
    </w:p>
    <w:p w14:paraId="6C84B488" w14:textId="4909B2D0" w:rsidR="00266750" w:rsidRPr="00266750" w:rsidRDefault="00266750" w:rsidP="00EB7DF6">
      <w:pPr>
        <w:numPr>
          <w:ilvl w:val="0"/>
          <w:numId w:val="8"/>
        </w:numPr>
        <w:spacing w:after="0" w:line="240" w:lineRule="auto"/>
        <w:ind w:left="851" w:right="-308" w:hanging="284"/>
        <w:jc w:val="both"/>
        <w:rPr>
          <w:rFonts w:ascii="Arial" w:hAnsi="Arial" w:cs="Arial"/>
          <w:bCs/>
          <w:sz w:val="24"/>
          <w:szCs w:val="24"/>
        </w:rPr>
      </w:pPr>
      <w:r w:rsidRPr="00266750">
        <w:rPr>
          <w:rFonts w:ascii="Arial" w:hAnsi="Arial" w:cs="Arial"/>
          <w:bCs/>
          <w:sz w:val="24"/>
          <w:szCs w:val="24"/>
        </w:rPr>
        <w:t>Throughout 2023-24 the sub group has continued to develop and contribute to a multiagency safeguarding score card. This remains work in progress to ensure the score card aligns with the agreed SAB priorities for 2024-25</w:t>
      </w:r>
      <w:r w:rsidR="00146B23" w:rsidRPr="00266750">
        <w:rPr>
          <w:rFonts w:ascii="Arial" w:hAnsi="Arial" w:cs="Arial"/>
          <w:bCs/>
          <w:sz w:val="24"/>
          <w:szCs w:val="24"/>
        </w:rPr>
        <w:t xml:space="preserve">. </w:t>
      </w:r>
      <w:r w:rsidRPr="00266750">
        <w:rPr>
          <w:rFonts w:ascii="Arial" w:hAnsi="Arial" w:cs="Arial"/>
          <w:bCs/>
          <w:sz w:val="24"/>
          <w:szCs w:val="24"/>
        </w:rPr>
        <w:t xml:space="preserve">  </w:t>
      </w:r>
    </w:p>
    <w:p w14:paraId="3A0EAC49" w14:textId="77777777" w:rsidR="00266750" w:rsidRPr="00266750" w:rsidRDefault="00266750" w:rsidP="00EB7DF6">
      <w:pPr>
        <w:spacing w:after="0" w:line="240" w:lineRule="auto"/>
        <w:ind w:left="567" w:right="-308" w:hanging="567"/>
        <w:jc w:val="both"/>
        <w:rPr>
          <w:rFonts w:ascii="Arial" w:hAnsi="Arial" w:cs="Arial"/>
          <w:bCs/>
          <w:sz w:val="24"/>
          <w:szCs w:val="24"/>
        </w:rPr>
      </w:pPr>
    </w:p>
    <w:p w14:paraId="5FF42F21" w14:textId="0E91054D" w:rsidR="00266750"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13.13</w:t>
      </w:r>
      <w:r>
        <w:rPr>
          <w:rFonts w:ascii="Arial" w:hAnsi="Arial" w:cs="Arial"/>
          <w:bCs/>
          <w:sz w:val="24"/>
          <w:szCs w:val="24"/>
        </w:rPr>
        <w:tab/>
      </w:r>
      <w:r w:rsidR="00266750" w:rsidRPr="00266750">
        <w:rPr>
          <w:rFonts w:ascii="Arial" w:hAnsi="Arial" w:cs="Arial"/>
          <w:bCs/>
          <w:sz w:val="24"/>
          <w:szCs w:val="24"/>
        </w:rPr>
        <w:t xml:space="preserve">There has been a delay of the </w:t>
      </w:r>
      <w:r w:rsidR="00266750" w:rsidRPr="00B13E76">
        <w:rPr>
          <w:rFonts w:ascii="Arial" w:hAnsi="Arial" w:cs="Arial"/>
          <w:bCs/>
          <w:sz w:val="24"/>
          <w:szCs w:val="24"/>
        </w:rPr>
        <w:t>ICB-wide Safeguarding</w:t>
      </w:r>
      <w:r w:rsidR="00266750" w:rsidRPr="00266750">
        <w:rPr>
          <w:rFonts w:ascii="Arial" w:hAnsi="Arial" w:cs="Arial"/>
          <w:bCs/>
          <w:sz w:val="24"/>
          <w:szCs w:val="24"/>
        </w:rPr>
        <w:t xml:space="preserve"> Dashboard to provide consistency to reporting due to the ICB restructure. This remains a risk that the subgroup needs to monitor.</w:t>
      </w:r>
    </w:p>
    <w:p w14:paraId="0BDC1A2F" w14:textId="77777777" w:rsidR="00833BC2" w:rsidRDefault="00833BC2" w:rsidP="00266750">
      <w:pPr>
        <w:spacing w:after="0" w:line="240" w:lineRule="auto"/>
        <w:ind w:right="-308"/>
        <w:jc w:val="both"/>
        <w:rPr>
          <w:rFonts w:ascii="Arial" w:hAnsi="Arial" w:cs="Arial"/>
          <w:bCs/>
          <w:sz w:val="24"/>
          <w:szCs w:val="24"/>
        </w:rPr>
      </w:pPr>
    </w:p>
    <w:p w14:paraId="06B805C5" w14:textId="5F1366CB" w:rsidR="00833BC2" w:rsidRPr="00E729E7" w:rsidRDefault="00833BC2" w:rsidP="00833BC2">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Workforce Development and Training (WD&amp;T)</w:t>
      </w:r>
    </w:p>
    <w:p w14:paraId="1392EDC3" w14:textId="77777777" w:rsidR="00833BC2" w:rsidRDefault="00833BC2" w:rsidP="00266750">
      <w:pPr>
        <w:spacing w:after="0" w:line="240" w:lineRule="auto"/>
        <w:ind w:right="-308"/>
        <w:jc w:val="both"/>
        <w:rPr>
          <w:rFonts w:ascii="Arial" w:hAnsi="Arial" w:cs="Arial"/>
          <w:bCs/>
          <w:sz w:val="24"/>
          <w:szCs w:val="24"/>
        </w:rPr>
      </w:pPr>
    </w:p>
    <w:p w14:paraId="236E8678" w14:textId="4ECACD69" w:rsidR="005D0929" w:rsidRPr="005D0929"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13.14</w:t>
      </w:r>
      <w:r>
        <w:rPr>
          <w:rFonts w:ascii="Arial" w:hAnsi="Arial" w:cs="Arial"/>
          <w:bCs/>
          <w:sz w:val="24"/>
          <w:szCs w:val="24"/>
        </w:rPr>
        <w:tab/>
      </w:r>
      <w:r w:rsidR="005D0929" w:rsidRPr="005D0929">
        <w:rPr>
          <w:rFonts w:ascii="Arial" w:hAnsi="Arial" w:cs="Arial"/>
          <w:bCs/>
          <w:sz w:val="24"/>
          <w:szCs w:val="24"/>
        </w:rPr>
        <w:t>The aim of the subgroup is to develop a multi-agency safeguarding training programme across adults and children as well as to implement a robust quality assurance process across all the training.</w:t>
      </w:r>
    </w:p>
    <w:p w14:paraId="62297575" w14:textId="77777777" w:rsidR="005D0929" w:rsidRPr="005D0929" w:rsidRDefault="005D0929" w:rsidP="00EB7DF6">
      <w:pPr>
        <w:spacing w:after="0" w:line="240" w:lineRule="auto"/>
        <w:ind w:left="567" w:right="-308" w:hanging="567"/>
        <w:jc w:val="both"/>
        <w:rPr>
          <w:rFonts w:ascii="Arial" w:hAnsi="Arial" w:cs="Arial"/>
          <w:bCs/>
          <w:sz w:val="24"/>
          <w:szCs w:val="24"/>
        </w:rPr>
      </w:pPr>
    </w:p>
    <w:p w14:paraId="615DA212" w14:textId="60078562" w:rsidR="00EB7DF6"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lastRenderedPageBreak/>
        <w:t>13.15</w:t>
      </w:r>
      <w:r>
        <w:rPr>
          <w:rFonts w:ascii="Arial" w:hAnsi="Arial" w:cs="Arial"/>
          <w:bCs/>
          <w:sz w:val="24"/>
          <w:szCs w:val="24"/>
        </w:rPr>
        <w:tab/>
      </w:r>
      <w:r w:rsidR="005D0929" w:rsidRPr="005D0929">
        <w:rPr>
          <w:rFonts w:ascii="Arial" w:hAnsi="Arial" w:cs="Arial"/>
          <w:bCs/>
          <w:sz w:val="24"/>
          <w:szCs w:val="24"/>
        </w:rPr>
        <w:t>A robust quality assurance process was established to evaluate internal multi-agency adult and children safeguarding training courses to ensure that all courses aligned with current safeguarding trends and effectively reflect emerging themes to provide participants with timely knowledge and skills.</w:t>
      </w:r>
    </w:p>
    <w:p w14:paraId="34AC4F1A" w14:textId="77777777" w:rsidR="00EB7DF6" w:rsidRDefault="00EB7DF6" w:rsidP="00EB7DF6">
      <w:pPr>
        <w:spacing w:after="0" w:line="240" w:lineRule="auto"/>
        <w:ind w:left="567" w:right="-308" w:hanging="567"/>
        <w:jc w:val="both"/>
        <w:rPr>
          <w:rFonts w:ascii="Arial" w:hAnsi="Arial" w:cs="Arial"/>
          <w:bCs/>
          <w:sz w:val="24"/>
          <w:szCs w:val="24"/>
        </w:rPr>
      </w:pPr>
    </w:p>
    <w:p w14:paraId="34368128" w14:textId="1D739AC5" w:rsidR="00EB7DF6"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13.16</w:t>
      </w:r>
      <w:r>
        <w:rPr>
          <w:rFonts w:ascii="Arial" w:hAnsi="Arial" w:cs="Arial"/>
          <w:bCs/>
          <w:sz w:val="24"/>
          <w:szCs w:val="24"/>
        </w:rPr>
        <w:tab/>
      </w:r>
      <w:r w:rsidR="005D0929" w:rsidRPr="005D0929">
        <w:rPr>
          <w:rFonts w:ascii="Arial" w:hAnsi="Arial" w:cs="Arial"/>
          <w:bCs/>
          <w:sz w:val="24"/>
          <w:szCs w:val="24"/>
        </w:rPr>
        <w:t xml:space="preserve">The ‘Kirkpatrick’ training evaluation model was implemented to measure impact on behaviour and to assess how practitioners applied </w:t>
      </w:r>
      <w:r w:rsidR="0087748B" w:rsidRPr="005D0929">
        <w:rPr>
          <w:rFonts w:ascii="Arial" w:hAnsi="Arial" w:cs="Arial"/>
          <w:bCs/>
          <w:sz w:val="24"/>
          <w:szCs w:val="24"/>
        </w:rPr>
        <w:t>the knowledge</w:t>
      </w:r>
      <w:r w:rsidR="005D0929" w:rsidRPr="005D0929">
        <w:rPr>
          <w:rFonts w:ascii="Arial" w:hAnsi="Arial" w:cs="Arial"/>
          <w:bCs/>
          <w:sz w:val="24"/>
          <w:szCs w:val="24"/>
        </w:rPr>
        <w:t xml:space="preserve"> and skills gained from the training into </w:t>
      </w:r>
      <w:r w:rsidR="0087748B" w:rsidRPr="005D0929">
        <w:rPr>
          <w:rFonts w:ascii="Arial" w:hAnsi="Arial" w:cs="Arial"/>
          <w:bCs/>
          <w:sz w:val="24"/>
          <w:szCs w:val="24"/>
        </w:rPr>
        <w:t>their practice</w:t>
      </w:r>
      <w:r w:rsidR="005D0929" w:rsidRPr="005D0929">
        <w:rPr>
          <w:rFonts w:ascii="Arial" w:hAnsi="Arial" w:cs="Arial"/>
          <w:bCs/>
          <w:sz w:val="24"/>
          <w:szCs w:val="24"/>
        </w:rPr>
        <w:t>.</w:t>
      </w:r>
    </w:p>
    <w:p w14:paraId="38004FB4" w14:textId="77777777" w:rsidR="00EB7DF6" w:rsidRDefault="00EB7DF6" w:rsidP="00EB7DF6">
      <w:pPr>
        <w:spacing w:after="0" w:line="240" w:lineRule="auto"/>
        <w:ind w:left="567" w:right="-308" w:hanging="567"/>
        <w:jc w:val="both"/>
        <w:rPr>
          <w:rFonts w:ascii="Arial" w:hAnsi="Arial" w:cs="Arial"/>
          <w:bCs/>
          <w:sz w:val="24"/>
          <w:szCs w:val="24"/>
        </w:rPr>
      </w:pPr>
    </w:p>
    <w:p w14:paraId="2C128E5F" w14:textId="3A999952" w:rsidR="00EB7DF6"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13.17</w:t>
      </w:r>
      <w:r>
        <w:rPr>
          <w:rFonts w:ascii="Arial" w:hAnsi="Arial" w:cs="Arial"/>
          <w:bCs/>
          <w:sz w:val="24"/>
          <w:szCs w:val="24"/>
        </w:rPr>
        <w:tab/>
      </w:r>
      <w:r w:rsidR="005D0929" w:rsidRPr="005D0929">
        <w:rPr>
          <w:rFonts w:ascii="Arial" w:hAnsi="Arial" w:cs="Arial"/>
          <w:bCs/>
          <w:sz w:val="24"/>
          <w:szCs w:val="24"/>
        </w:rPr>
        <w:t>The annual training report highlighted a significant increase in requests and attendance on multi-agency safeguarding training courses with 99% of attendees rating their understanding after training as ‘Good’ or ‘Excellent’.</w:t>
      </w:r>
    </w:p>
    <w:p w14:paraId="380D10D6" w14:textId="77777777" w:rsidR="00EB7DF6" w:rsidRDefault="00EB7DF6" w:rsidP="00EB7DF6">
      <w:pPr>
        <w:spacing w:after="0" w:line="240" w:lineRule="auto"/>
        <w:ind w:left="567" w:right="-308" w:hanging="567"/>
        <w:jc w:val="both"/>
        <w:rPr>
          <w:rFonts w:ascii="Arial" w:hAnsi="Arial" w:cs="Arial"/>
          <w:bCs/>
          <w:sz w:val="24"/>
          <w:szCs w:val="24"/>
        </w:rPr>
      </w:pPr>
    </w:p>
    <w:p w14:paraId="32DC5995" w14:textId="701B63BD" w:rsidR="005D0929" w:rsidRDefault="00EB7DF6" w:rsidP="00EB7DF6">
      <w:pPr>
        <w:spacing w:after="0" w:line="240" w:lineRule="auto"/>
        <w:ind w:left="567" w:right="-308" w:hanging="567"/>
        <w:jc w:val="both"/>
        <w:rPr>
          <w:rFonts w:ascii="Arial" w:hAnsi="Arial" w:cs="Arial"/>
          <w:bCs/>
          <w:sz w:val="24"/>
          <w:szCs w:val="24"/>
        </w:rPr>
      </w:pPr>
      <w:r>
        <w:rPr>
          <w:rFonts w:ascii="Arial" w:hAnsi="Arial" w:cs="Arial"/>
          <w:bCs/>
          <w:sz w:val="24"/>
          <w:szCs w:val="24"/>
        </w:rPr>
        <w:t>13.18</w:t>
      </w:r>
      <w:r>
        <w:rPr>
          <w:rFonts w:ascii="Arial" w:hAnsi="Arial" w:cs="Arial"/>
          <w:bCs/>
          <w:sz w:val="24"/>
          <w:szCs w:val="24"/>
        </w:rPr>
        <w:tab/>
      </w:r>
      <w:r w:rsidR="005D0929" w:rsidRPr="005D0929">
        <w:rPr>
          <w:rFonts w:ascii="Arial" w:hAnsi="Arial" w:cs="Arial"/>
          <w:bCs/>
          <w:sz w:val="24"/>
          <w:szCs w:val="24"/>
        </w:rPr>
        <w:t>The 2023/24 training programme was reviewed and updated for 2024/25 to ensure that the training offer remained current and relevant in addressing emerging safeguarding themes and challenges</w:t>
      </w:r>
      <w:r w:rsidR="00146B23" w:rsidRPr="005D0929">
        <w:rPr>
          <w:rFonts w:ascii="Arial" w:hAnsi="Arial" w:cs="Arial"/>
          <w:bCs/>
          <w:sz w:val="24"/>
          <w:szCs w:val="24"/>
        </w:rPr>
        <w:t xml:space="preserve">. </w:t>
      </w:r>
    </w:p>
    <w:p w14:paraId="3BE1CAE7" w14:textId="77777777" w:rsidR="005D0929" w:rsidRDefault="005D0929" w:rsidP="005D0929">
      <w:pPr>
        <w:spacing w:after="0" w:line="240" w:lineRule="auto"/>
        <w:ind w:right="-308"/>
        <w:jc w:val="both"/>
        <w:rPr>
          <w:rFonts w:ascii="Arial" w:hAnsi="Arial" w:cs="Arial"/>
          <w:bCs/>
          <w:sz w:val="24"/>
          <w:szCs w:val="24"/>
        </w:rPr>
      </w:pPr>
    </w:p>
    <w:p w14:paraId="498885F0" w14:textId="34F0D4DC" w:rsidR="005D0929" w:rsidRPr="00E729E7" w:rsidRDefault="005D0929" w:rsidP="005D0929">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Strategic Exploitation Group (Adults and Children)</w:t>
      </w:r>
    </w:p>
    <w:p w14:paraId="715991B8" w14:textId="77777777" w:rsidR="005D0929" w:rsidRPr="005D0929" w:rsidRDefault="005D0929" w:rsidP="005D0929">
      <w:pPr>
        <w:spacing w:after="0" w:line="240" w:lineRule="auto"/>
        <w:ind w:right="-308"/>
        <w:jc w:val="both"/>
        <w:rPr>
          <w:rFonts w:ascii="Arial" w:hAnsi="Arial" w:cs="Arial"/>
          <w:bCs/>
          <w:sz w:val="24"/>
          <w:szCs w:val="24"/>
        </w:rPr>
      </w:pPr>
    </w:p>
    <w:p w14:paraId="45774194" w14:textId="629EF428" w:rsidR="007D050F" w:rsidRDefault="00EB7DF6" w:rsidP="00EB7DF6">
      <w:pPr>
        <w:spacing w:after="0" w:line="240" w:lineRule="auto"/>
        <w:ind w:left="709" w:hanging="709"/>
        <w:jc w:val="both"/>
        <w:rPr>
          <w:rFonts w:ascii="Arial" w:hAnsi="Arial" w:cs="Arial"/>
          <w:sz w:val="24"/>
          <w:szCs w:val="24"/>
        </w:rPr>
      </w:pPr>
      <w:r>
        <w:rPr>
          <w:rFonts w:ascii="Arial" w:hAnsi="Arial" w:cs="Arial"/>
          <w:sz w:val="24"/>
          <w:szCs w:val="24"/>
        </w:rPr>
        <w:t>13.19</w:t>
      </w:r>
      <w:r>
        <w:rPr>
          <w:rFonts w:ascii="Arial" w:hAnsi="Arial" w:cs="Arial"/>
          <w:sz w:val="24"/>
          <w:szCs w:val="24"/>
        </w:rPr>
        <w:tab/>
      </w:r>
      <w:r w:rsidR="007D050F" w:rsidRPr="00963989">
        <w:rPr>
          <w:rFonts w:ascii="Arial" w:hAnsi="Arial" w:cs="Arial"/>
          <w:sz w:val="24"/>
          <w:szCs w:val="24"/>
        </w:rPr>
        <w:t xml:space="preserve">This group ensures that both the SAB and Childrens Safeguarding Partnership have a strategic oversight and assurance that appropriate actions have been taken in response to the exploitation of adults, children </w:t>
      </w:r>
      <w:r w:rsidR="0087748B" w:rsidRPr="00963989">
        <w:rPr>
          <w:rFonts w:ascii="Arial" w:hAnsi="Arial" w:cs="Arial"/>
          <w:sz w:val="24"/>
          <w:szCs w:val="24"/>
        </w:rPr>
        <w:t>and young</w:t>
      </w:r>
      <w:r w:rsidR="007D050F" w:rsidRPr="00963989">
        <w:rPr>
          <w:rFonts w:ascii="Arial" w:hAnsi="Arial" w:cs="Arial"/>
          <w:sz w:val="24"/>
          <w:szCs w:val="24"/>
        </w:rPr>
        <w:t xml:space="preserve"> people, at risk in South Tyneside</w:t>
      </w:r>
      <w:r w:rsidR="00146B23" w:rsidRPr="00963989">
        <w:rPr>
          <w:rFonts w:ascii="Arial" w:hAnsi="Arial" w:cs="Arial"/>
          <w:sz w:val="24"/>
          <w:szCs w:val="24"/>
        </w:rPr>
        <w:t xml:space="preserve">. </w:t>
      </w:r>
      <w:r w:rsidR="007D050F" w:rsidRPr="00963989">
        <w:rPr>
          <w:rFonts w:ascii="Arial" w:hAnsi="Arial" w:cs="Arial"/>
          <w:sz w:val="24"/>
          <w:szCs w:val="24"/>
        </w:rPr>
        <w:t xml:space="preserve">The group seeks assurance from the operational progress of the South Tyneside Missing, Slavery, Exploited and Trafficked (MSET) subgroup. Through a ‘live’ multiagency action plan the group </w:t>
      </w:r>
      <w:r w:rsidR="007D050F">
        <w:rPr>
          <w:rFonts w:ascii="Arial" w:hAnsi="Arial" w:cs="Arial"/>
          <w:sz w:val="24"/>
          <w:szCs w:val="24"/>
        </w:rPr>
        <w:t xml:space="preserve">have been able </w:t>
      </w:r>
      <w:r w:rsidR="0087748B">
        <w:rPr>
          <w:rFonts w:ascii="Arial" w:hAnsi="Arial" w:cs="Arial"/>
          <w:sz w:val="24"/>
          <w:szCs w:val="24"/>
        </w:rPr>
        <w:t xml:space="preserve">to </w:t>
      </w:r>
      <w:r w:rsidR="0087748B" w:rsidRPr="00963989">
        <w:rPr>
          <w:rFonts w:ascii="Arial" w:hAnsi="Arial" w:cs="Arial"/>
          <w:sz w:val="24"/>
          <w:szCs w:val="24"/>
        </w:rPr>
        <w:t>contribute</w:t>
      </w:r>
      <w:r w:rsidR="007D050F" w:rsidRPr="00963989">
        <w:rPr>
          <w:rFonts w:ascii="Arial" w:hAnsi="Arial" w:cs="Arial"/>
          <w:sz w:val="24"/>
          <w:szCs w:val="24"/>
        </w:rPr>
        <w:t xml:space="preserve"> and measure the impact of partners actions against the key elements of the plan. These</w:t>
      </w:r>
      <w:r w:rsidR="007D050F">
        <w:rPr>
          <w:rFonts w:ascii="Arial" w:hAnsi="Arial" w:cs="Arial"/>
          <w:sz w:val="24"/>
          <w:szCs w:val="24"/>
        </w:rPr>
        <w:t xml:space="preserve"> </w:t>
      </w:r>
      <w:r w:rsidR="0087748B">
        <w:rPr>
          <w:rFonts w:ascii="Arial" w:hAnsi="Arial" w:cs="Arial"/>
          <w:sz w:val="24"/>
          <w:szCs w:val="24"/>
        </w:rPr>
        <w:t xml:space="preserve">have </w:t>
      </w:r>
      <w:r w:rsidR="0087748B" w:rsidRPr="00963989">
        <w:rPr>
          <w:rFonts w:ascii="Arial" w:hAnsi="Arial" w:cs="Arial"/>
          <w:sz w:val="24"/>
          <w:szCs w:val="24"/>
        </w:rPr>
        <w:t>included</w:t>
      </w:r>
      <w:r w:rsidR="007D050F" w:rsidRPr="00963989">
        <w:rPr>
          <w:rFonts w:ascii="Arial" w:hAnsi="Arial" w:cs="Arial"/>
          <w:sz w:val="24"/>
          <w:szCs w:val="24"/>
        </w:rPr>
        <w:t>:</w:t>
      </w:r>
    </w:p>
    <w:p w14:paraId="3D10E64A" w14:textId="77777777" w:rsidR="007D050F" w:rsidRPr="00963989" w:rsidRDefault="007D050F" w:rsidP="007D050F">
      <w:pPr>
        <w:spacing w:after="0" w:line="240" w:lineRule="auto"/>
        <w:jc w:val="both"/>
        <w:rPr>
          <w:rFonts w:ascii="Arial" w:hAnsi="Arial" w:cs="Arial"/>
          <w:sz w:val="24"/>
          <w:szCs w:val="24"/>
        </w:rPr>
      </w:pPr>
    </w:p>
    <w:p w14:paraId="0B1B9ADE" w14:textId="01DBC415" w:rsidR="007D050F" w:rsidRPr="00963989" w:rsidRDefault="007D050F" w:rsidP="00EB7DF6">
      <w:pPr>
        <w:numPr>
          <w:ilvl w:val="0"/>
          <w:numId w:val="9"/>
        </w:numPr>
        <w:spacing w:after="0" w:line="240" w:lineRule="auto"/>
        <w:ind w:left="709" w:hanging="283"/>
        <w:jc w:val="both"/>
        <w:rPr>
          <w:rFonts w:ascii="Arial" w:hAnsi="Arial" w:cs="Arial"/>
          <w:sz w:val="24"/>
          <w:szCs w:val="24"/>
        </w:rPr>
      </w:pPr>
      <w:r w:rsidRPr="00963989">
        <w:rPr>
          <w:rFonts w:ascii="Arial" w:hAnsi="Arial" w:cs="Arial"/>
          <w:sz w:val="24"/>
          <w:szCs w:val="24"/>
        </w:rPr>
        <w:t>Prevention</w:t>
      </w:r>
      <w:r>
        <w:rPr>
          <w:rFonts w:ascii="Arial" w:hAnsi="Arial" w:cs="Arial"/>
          <w:sz w:val="24"/>
          <w:szCs w:val="24"/>
        </w:rPr>
        <w:t xml:space="preserve"> -</w:t>
      </w:r>
      <w:r w:rsidRPr="00963989">
        <w:rPr>
          <w:rFonts w:ascii="Arial" w:hAnsi="Arial" w:cs="Arial"/>
          <w:sz w:val="24"/>
          <w:szCs w:val="24"/>
        </w:rPr>
        <w:t xml:space="preserve"> by creating an increased awareness and understanding of</w:t>
      </w:r>
      <w:r>
        <w:rPr>
          <w:rFonts w:ascii="Arial" w:hAnsi="Arial" w:cs="Arial"/>
          <w:sz w:val="24"/>
          <w:szCs w:val="24"/>
        </w:rPr>
        <w:t xml:space="preserve"> the e</w:t>
      </w:r>
      <w:r w:rsidRPr="00963989">
        <w:rPr>
          <w:rFonts w:ascii="Arial" w:hAnsi="Arial" w:cs="Arial"/>
          <w:sz w:val="24"/>
          <w:szCs w:val="24"/>
        </w:rPr>
        <w:t>xploitation of vulnerable adults, the indicators and actions to be taken. This was a key focus of the sessions offered to the local ‘Welcoming Spaces</w:t>
      </w:r>
      <w:r w:rsidR="00146B23" w:rsidRPr="00963989">
        <w:rPr>
          <w:rFonts w:ascii="Arial" w:hAnsi="Arial" w:cs="Arial"/>
          <w:sz w:val="24"/>
          <w:szCs w:val="24"/>
        </w:rPr>
        <w:t>.’</w:t>
      </w:r>
    </w:p>
    <w:p w14:paraId="3D10F0CB" w14:textId="77777777" w:rsidR="007D050F" w:rsidRPr="00963989" w:rsidRDefault="007D050F" w:rsidP="00EB7DF6">
      <w:pPr>
        <w:numPr>
          <w:ilvl w:val="0"/>
          <w:numId w:val="9"/>
        </w:numPr>
        <w:spacing w:after="0" w:line="240" w:lineRule="auto"/>
        <w:ind w:left="709" w:hanging="283"/>
        <w:jc w:val="both"/>
        <w:rPr>
          <w:rFonts w:ascii="Arial" w:hAnsi="Arial" w:cs="Arial"/>
          <w:sz w:val="24"/>
          <w:szCs w:val="24"/>
        </w:rPr>
      </w:pPr>
      <w:r w:rsidRPr="00963989">
        <w:rPr>
          <w:rFonts w:ascii="Arial" w:hAnsi="Arial" w:cs="Arial"/>
          <w:sz w:val="24"/>
          <w:szCs w:val="24"/>
        </w:rPr>
        <w:t>South Tyneside Licensing Service mandate exploitation awareness sessions as part of the application process for taxi drivers</w:t>
      </w:r>
    </w:p>
    <w:p w14:paraId="4DF273C9" w14:textId="69D858F9" w:rsidR="007D050F" w:rsidRPr="00963989" w:rsidRDefault="007D050F" w:rsidP="00EB7DF6">
      <w:pPr>
        <w:numPr>
          <w:ilvl w:val="0"/>
          <w:numId w:val="9"/>
        </w:numPr>
        <w:spacing w:after="0" w:line="240" w:lineRule="auto"/>
        <w:ind w:left="709" w:hanging="283"/>
        <w:jc w:val="both"/>
        <w:rPr>
          <w:rFonts w:ascii="Arial" w:hAnsi="Arial" w:cs="Arial"/>
          <w:sz w:val="24"/>
          <w:szCs w:val="24"/>
        </w:rPr>
      </w:pPr>
      <w:r w:rsidRPr="00963989">
        <w:rPr>
          <w:rFonts w:ascii="Arial" w:hAnsi="Arial" w:cs="Arial"/>
          <w:sz w:val="24"/>
          <w:szCs w:val="24"/>
        </w:rPr>
        <w:t xml:space="preserve">Raising the profile of PREVENT as a standard agenda </w:t>
      </w:r>
      <w:r w:rsidR="0087748B" w:rsidRPr="00963989">
        <w:rPr>
          <w:rFonts w:ascii="Arial" w:hAnsi="Arial" w:cs="Arial"/>
          <w:sz w:val="24"/>
          <w:szCs w:val="24"/>
        </w:rPr>
        <w:t>item.</w:t>
      </w:r>
    </w:p>
    <w:p w14:paraId="6950D044" w14:textId="33460439" w:rsidR="007D050F" w:rsidRPr="00963989" w:rsidRDefault="007D050F" w:rsidP="00EB7DF6">
      <w:pPr>
        <w:numPr>
          <w:ilvl w:val="0"/>
          <w:numId w:val="9"/>
        </w:numPr>
        <w:spacing w:after="0" w:line="240" w:lineRule="auto"/>
        <w:ind w:left="709" w:hanging="283"/>
        <w:jc w:val="both"/>
        <w:rPr>
          <w:rFonts w:ascii="Arial" w:hAnsi="Arial" w:cs="Arial"/>
          <w:sz w:val="24"/>
          <w:szCs w:val="24"/>
        </w:rPr>
      </w:pPr>
      <w:r w:rsidRPr="00963989">
        <w:rPr>
          <w:rFonts w:ascii="Arial" w:hAnsi="Arial" w:cs="Arial"/>
          <w:sz w:val="24"/>
          <w:szCs w:val="24"/>
        </w:rPr>
        <w:t xml:space="preserve">Highlighting the Missing Adults protocol </w:t>
      </w:r>
      <w:r w:rsidR="00146B23" w:rsidRPr="00963989">
        <w:rPr>
          <w:rFonts w:ascii="Arial" w:hAnsi="Arial" w:cs="Arial"/>
          <w:sz w:val="24"/>
          <w:szCs w:val="24"/>
        </w:rPr>
        <w:t>considering</w:t>
      </w:r>
      <w:r w:rsidRPr="00963989">
        <w:rPr>
          <w:rFonts w:ascii="Arial" w:hAnsi="Arial" w:cs="Arial"/>
          <w:sz w:val="24"/>
          <w:szCs w:val="24"/>
        </w:rPr>
        <w:t xml:space="preserve"> the learning from a local SAR</w:t>
      </w:r>
    </w:p>
    <w:p w14:paraId="70AFF4EF" w14:textId="5D9AC499" w:rsidR="007D050F" w:rsidRDefault="007D050F" w:rsidP="00EB7DF6">
      <w:pPr>
        <w:numPr>
          <w:ilvl w:val="0"/>
          <w:numId w:val="9"/>
        </w:numPr>
        <w:spacing w:after="0" w:line="240" w:lineRule="auto"/>
        <w:ind w:left="709" w:hanging="283"/>
        <w:jc w:val="both"/>
        <w:rPr>
          <w:rFonts w:ascii="Arial" w:hAnsi="Arial" w:cs="Arial"/>
          <w:sz w:val="24"/>
          <w:szCs w:val="24"/>
        </w:rPr>
      </w:pPr>
      <w:r w:rsidRPr="00963989">
        <w:rPr>
          <w:rFonts w:ascii="Arial" w:hAnsi="Arial" w:cs="Arial"/>
          <w:sz w:val="24"/>
          <w:szCs w:val="24"/>
        </w:rPr>
        <w:t>Multi-Agency working around Transitional Safeguarding continues to make significant progress. There have been three multiagency events held with a focus on the expectations of both adult and children</w:t>
      </w:r>
      <w:r>
        <w:rPr>
          <w:rFonts w:ascii="Arial" w:hAnsi="Arial" w:cs="Arial"/>
          <w:sz w:val="24"/>
          <w:szCs w:val="24"/>
        </w:rPr>
        <w:t>’s</w:t>
      </w:r>
      <w:r w:rsidRPr="00963989">
        <w:rPr>
          <w:rFonts w:ascii="Arial" w:hAnsi="Arial" w:cs="Arial"/>
          <w:sz w:val="24"/>
          <w:szCs w:val="24"/>
        </w:rPr>
        <w:t xml:space="preserve"> service areas and their roles within transitional safeguarding, the legal parameters and </w:t>
      </w:r>
      <w:r w:rsidR="0087748B" w:rsidRPr="00963989">
        <w:rPr>
          <w:rFonts w:ascii="Arial" w:hAnsi="Arial" w:cs="Arial"/>
          <w:sz w:val="24"/>
          <w:szCs w:val="24"/>
        </w:rPr>
        <w:t>a focus</w:t>
      </w:r>
      <w:r w:rsidRPr="00963989">
        <w:rPr>
          <w:rFonts w:ascii="Arial" w:hAnsi="Arial" w:cs="Arial"/>
          <w:sz w:val="24"/>
          <w:szCs w:val="24"/>
        </w:rPr>
        <w:t xml:space="preserve"> on the role of multiagency partners in transitional safeguarding. Work is in progress to develop </w:t>
      </w:r>
      <w:r w:rsidR="0087748B" w:rsidRPr="00963989">
        <w:rPr>
          <w:rFonts w:ascii="Arial" w:hAnsi="Arial" w:cs="Arial"/>
          <w:sz w:val="24"/>
          <w:szCs w:val="24"/>
        </w:rPr>
        <w:t>a South</w:t>
      </w:r>
      <w:r w:rsidRPr="00963989">
        <w:rPr>
          <w:rFonts w:ascii="Arial" w:hAnsi="Arial" w:cs="Arial"/>
          <w:sz w:val="24"/>
          <w:szCs w:val="24"/>
        </w:rPr>
        <w:t xml:space="preserve"> Tyneside Transitional Safeguarding model</w:t>
      </w:r>
      <w:r w:rsidR="00146B23">
        <w:rPr>
          <w:rFonts w:ascii="Arial" w:hAnsi="Arial" w:cs="Arial"/>
          <w:sz w:val="24"/>
          <w:szCs w:val="24"/>
        </w:rPr>
        <w:t>.</w:t>
      </w:r>
      <w:r w:rsidR="00146B23" w:rsidRPr="00963989">
        <w:rPr>
          <w:rFonts w:ascii="Arial" w:hAnsi="Arial" w:cs="Arial"/>
          <w:sz w:val="24"/>
          <w:szCs w:val="24"/>
        </w:rPr>
        <w:t xml:space="preserve"> </w:t>
      </w:r>
    </w:p>
    <w:p w14:paraId="260C56E2" w14:textId="77777777" w:rsidR="007D050F" w:rsidRDefault="007D050F" w:rsidP="007D050F">
      <w:pPr>
        <w:spacing w:after="0" w:line="240" w:lineRule="auto"/>
        <w:jc w:val="both"/>
        <w:rPr>
          <w:rFonts w:ascii="Arial" w:hAnsi="Arial" w:cs="Arial"/>
          <w:sz w:val="24"/>
          <w:szCs w:val="24"/>
        </w:rPr>
      </w:pPr>
    </w:p>
    <w:p w14:paraId="426DE861" w14:textId="022C9AA7" w:rsidR="007D050F" w:rsidRPr="00E729E7" w:rsidRDefault="0087748B" w:rsidP="007D050F">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Pre-Missing</w:t>
      </w:r>
      <w:r w:rsidR="00B6030C">
        <w:rPr>
          <w:rFonts w:ascii="Arial" w:hAnsi="Arial" w:cs="Arial"/>
          <w:b/>
          <w:bCs/>
          <w:sz w:val="24"/>
          <w:szCs w:val="24"/>
        </w:rPr>
        <w:t>, Slavery, Exploited and Trafficked (Pre MSET)</w:t>
      </w:r>
    </w:p>
    <w:p w14:paraId="37259C9B" w14:textId="77777777" w:rsidR="007D050F" w:rsidRDefault="007D050F" w:rsidP="007D050F">
      <w:pPr>
        <w:spacing w:after="0" w:line="240" w:lineRule="auto"/>
        <w:jc w:val="both"/>
        <w:rPr>
          <w:rFonts w:ascii="Arial" w:hAnsi="Arial" w:cs="Arial"/>
          <w:sz w:val="24"/>
          <w:szCs w:val="24"/>
        </w:rPr>
      </w:pPr>
    </w:p>
    <w:p w14:paraId="459A8706" w14:textId="77777777" w:rsidR="00EB7DF6" w:rsidRDefault="00EB7DF6" w:rsidP="00EB7DF6">
      <w:pPr>
        <w:spacing w:after="0" w:line="240" w:lineRule="auto"/>
        <w:ind w:left="709" w:hanging="709"/>
        <w:jc w:val="both"/>
        <w:rPr>
          <w:rFonts w:ascii="Arial" w:hAnsi="Arial" w:cs="Arial"/>
          <w:sz w:val="24"/>
          <w:szCs w:val="24"/>
        </w:rPr>
      </w:pPr>
      <w:r>
        <w:rPr>
          <w:rFonts w:ascii="Arial" w:hAnsi="Arial" w:cs="Arial"/>
          <w:sz w:val="24"/>
          <w:szCs w:val="24"/>
        </w:rPr>
        <w:t>13.20</w:t>
      </w:r>
      <w:r w:rsidR="007D050F" w:rsidRPr="00963989">
        <w:rPr>
          <w:rFonts w:ascii="Arial" w:hAnsi="Arial" w:cs="Arial"/>
          <w:sz w:val="24"/>
          <w:szCs w:val="24"/>
        </w:rPr>
        <w:t xml:space="preserve"> </w:t>
      </w:r>
      <w:r w:rsidR="00DE7EC5" w:rsidRPr="00DE7EC5">
        <w:rPr>
          <w:rFonts w:ascii="Arial" w:hAnsi="Arial" w:cs="Arial"/>
          <w:sz w:val="24"/>
          <w:szCs w:val="24"/>
        </w:rPr>
        <w:t xml:space="preserve">The pre-MSET was set up to ensure that robust and appropriate screening is undertaken on cases put forward for consideration at MSET. </w:t>
      </w:r>
    </w:p>
    <w:p w14:paraId="6BD0CFE9" w14:textId="77777777" w:rsidR="00EB7DF6" w:rsidRDefault="00EB7DF6" w:rsidP="00EB7DF6">
      <w:pPr>
        <w:spacing w:after="0" w:line="240" w:lineRule="auto"/>
        <w:ind w:left="709" w:hanging="709"/>
        <w:jc w:val="both"/>
        <w:rPr>
          <w:rFonts w:ascii="Arial" w:hAnsi="Arial" w:cs="Arial"/>
          <w:sz w:val="24"/>
          <w:szCs w:val="24"/>
        </w:rPr>
      </w:pPr>
    </w:p>
    <w:p w14:paraId="35D02C3E" w14:textId="77777777" w:rsidR="00EB7DF6" w:rsidRDefault="00EB7DF6" w:rsidP="00EB7DF6">
      <w:pPr>
        <w:spacing w:after="0" w:line="240" w:lineRule="auto"/>
        <w:ind w:left="709" w:hanging="709"/>
        <w:jc w:val="both"/>
        <w:rPr>
          <w:rFonts w:ascii="Arial" w:hAnsi="Arial" w:cs="Arial"/>
          <w:sz w:val="24"/>
          <w:szCs w:val="24"/>
        </w:rPr>
      </w:pPr>
      <w:r>
        <w:rPr>
          <w:rFonts w:ascii="Arial" w:hAnsi="Arial" w:cs="Arial"/>
          <w:sz w:val="24"/>
          <w:szCs w:val="24"/>
        </w:rPr>
        <w:t>13.21</w:t>
      </w:r>
      <w:r>
        <w:rPr>
          <w:rFonts w:ascii="Arial" w:hAnsi="Arial" w:cs="Arial"/>
          <w:sz w:val="24"/>
          <w:szCs w:val="24"/>
        </w:rPr>
        <w:tab/>
      </w:r>
      <w:r w:rsidR="00DE7EC5" w:rsidRPr="00DE7EC5">
        <w:rPr>
          <w:rFonts w:ascii="Arial" w:hAnsi="Arial" w:cs="Arial"/>
          <w:sz w:val="24"/>
          <w:szCs w:val="24"/>
        </w:rPr>
        <w:t xml:space="preserve">Adult Social Care is a key representative at </w:t>
      </w:r>
      <w:r w:rsidR="0087748B" w:rsidRPr="00DE7EC5">
        <w:rPr>
          <w:rFonts w:ascii="Arial" w:hAnsi="Arial" w:cs="Arial"/>
          <w:sz w:val="24"/>
          <w:szCs w:val="24"/>
        </w:rPr>
        <w:t>the pre-MSET</w:t>
      </w:r>
      <w:r w:rsidR="00DE7EC5" w:rsidRPr="00DE7EC5">
        <w:rPr>
          <w:rFonts w:ascii="Arial" w:hAnsi="Arial" w:cs="Arial"/>
          <w:sz w:val="24"/>
          <w:szCs w:val="24"/>
        </w:rPr>
        <w:t xml:space="preserve"> meeting to offer the appropriate support, advice, and guidance to those young people </w:t>
      </w:r>
      <w:r w:rsidR="0087748B" w:rsidRPr="00DE7EC5">
        <w:rPr>
          <w:rFonts w:ascii="Arial" w:hAnsi="Arial" w:cs="Arial"/>
          <w:sz w:val="24"/>
          <w:szCs w:val="24"/>
        </w:rPr>
        <w:t>aged 17</w:t>
      </w:r>
      <w:r w:rsidR="00DE7EC5" w:rsidRPr="00DE7EC5">
        <w:rPr>
          <w:rFonts w:ascii="Arial" w:hAnsi="Arial" w:cs="Arial"/>
          <w:sz w:val="24"/>
          <w:szCs w:val="24"/>
        </w:rPr>
        <w:t xml:space="preserve">+ who </w:t>
      </w:r>
      <w:r w:rsidR="00DE7EC5" w:rsidRPr="00DE7EC5">
        <w:rPr>
          <w:rFonts w:ascii="Arial" w:hAnsi="Arial" w:cs="Arial"/>
          <w:sz w:val="24"/>
          <w:szCs w:val="24"/>
        </w:rPr>
        <w:lastRenderedPageBreak/>
        <w:t>remain vulnerable and at risk of exploitation. In addition, work is currently progressing around the process to address missing adults.</w:t>
      </w:r>
    </w:p>
    <w:p w14:paraId="7ECE7414" w14:textId="77777777" w:rsidR="00EB7DF6" w:rsidRDefault="00EB7DF6" w:rsidP="00EB7DF6">
      <w:pPr>
        <w:spacing w:after="0" w:line="240" w:lineRule="auto"/>
        <w:ind w:left="709" w:hanging="709"/>
        <w:jc w:val="both"/>
        <w:rPr>
          <w:rFonts w:ascii="Arial" w:hAnsi="Arial" w:cs="Arial"/>
          <w:sz w:val="24"/>
          <w:szCs w:val="24"/>
        </w:rPr>
      </w:pPr>
    </w:p>
    <w:p w14:paraId="0EFA04E2" w14:textId="1257FA6D" w:rsidR="00DE7EC5" w:rsidRPr="00DE7EC5" w:rsidRDefault="00EB7DF6" w:rsidP="00EB7DF6">
      <w:pPr>
        <w:spacing w:after="0" w:line="240" w:lineRule="auto"/>
        <w:ind w:left="709" w:hanging="709"/>
        <w:jc w:val="both"/>
        <w:rPr>
          <w:rFonts w:ascii="Arial" w:hAnsi="Arial" w:cs="Arial"/>
          <w:sz w:val="24"/>
          <w:szCs w:val="24"/>
        </w:rPr>
      </w:pPr>
      <w:r>
        <w:rPr>
          <w:rFonts w:ascii="Arial" w:hAnsi="Arial" w:cs="Arial"/>
          <w:sz w:val="24"/>
          <w:szCs w:val="24"/>
        </w:rPr>
        <w:t>13.22</w:t>
      </w:r>
      <w:r>
        <w:rPr>
          <w:rFonts w:ascii="Arial" w:hAnsi="Arial" w:cs="Arial"/>
          <w:sz w:val="24"/>
          <w:szCs w:val="24"/>
        </w:rPr>
        <w:tab/>
      </w:r>
      <w:r w:rsidR="00DE7EC5" w:rsidRPr="00DE7EC5">
        <w:rPr>
          <w:rFonts w:ascii="Arial" w:hAnsi="Arial" w:cs="Arial"/>
          <w:sz w:val="24"/>
          <w:szCs w:val="24"/>
        </w:rPr>
        <w:t xml:space="preserve">In 2023 -24 1 young adult, aged 18, was considered. The main concern was around missing episodes and concerning associates but there was no evidence of exploitation. </w:t>
      </w:r>
    </w:p>
    <w:p w14:paraId="5C52B045" w14:textId="289A0BCC" w:rsidR="007D050F" w:rsidRPr="00963989" w:rsidRDefault="007D050F" w:rsidP="007D050F">
      <w:pPr>
        <w:spacing w:after="0" w:line="240" w:lineRule="auto"/>
        <w:jc w:val="both"/>
        <w:rPr>
          <w:rFonts w:ascii="Arial" w:hAnsi="Arial" w:cs="Arial"/>
          <w:sz w:val="24"/>
          <w:szCs w:val="24"/>
        </w:rPr>
      </w:pPr>
    </w:p>
    <w:p w14:paraId="6324AEBB" w14:textId="2AA09F9A" w:rsidR="00DE7EC5" w:rsidRPr="00E729E7" w:rsidRDefault="00DE7EC5" w:rsidP="00DE7EC5">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Missing, Slavery, Exploited and Trafficked (MSET)</w:t>
      </w:r>
    </w:p>
    <w:p w14:paraId="6B4132A9" w14:textId="77777777" w:rsidR="007D050F" w:rsidRDefault="007D050F" w:rsidP="00DE7EC5">
      <w:pPr>
        <w:autoSpaceDE w:val="0"/>
        <w:autoSpaceDN w:val="0"/>
        <w:adjustRightInd w:val="0"/>
        <w:spacing w:after="0" w:line="240" w:lineRule="auto"/>
        <w:suppressOverlap/>
        <w:rPr>
          <w:rFonts w:eastAsia="Times New Roman" w:cstheme="minorHAnsi"/>
        </w:rPr>
      </w:pPr>
    </w:p>
    <w:p w14:paraId="37DE93DA" w14:textId="257E5395" w:rsidR="00D65E59" w:rsidRPr="00963989" w:rsidRDefault="00EB7DF6" w:rsidP="00EB7DF6">
      <w:pPr>
        <w:spacing w:after="0" w:line="240" w:lineRule="auto"/>
        <w:ind w:left="720" w:right="-308" w:hanging="720"/>
        <w:jc w:val="both"/>
        <w:rPr>
          <w:rFonts w:ascii="Arial" w:hAnsi="Arial" w:cs="Arial"/>
          <w:sz w:val="24"/>
          <w:szCs w:val="24"/>
        </w:rPr>
      </w:pPr>
      <w:r>
        <w:rPr>
          <w:rFonts w:ascii="Arial" w:hAnsi="Arial" w:cs="Arial"/>
          <w:sz w:val="24"/>
          <w:szCs w:val="24"/>
        </w:rPr>
        <w:t>13.23</w:t>
      </w:r>
      <w:r>
        <w:rPr>
          <w:rFonts w:ascii="Arial" w:hAnsi="Arial" w:cs="Arial"/>
          <w:sz w:val="24"/>
          <w:szCs w:val="24"/>
        </w:rPr>
        <w:tab/>
      </w:r>
      <w:r w:rsidR="00D65E59" w:rsidRPr="00963989">
        <w:rPr>
          <w:rFonts w:ascii="Arial" w:hAnsi="Arial" w:cs="Arial"/>
          <w:sz w:val="24"/>
          <w:szCs w:val="24"/>
        </w:rPr>
        <w:t xml:space="preserve">MSET is responsible for ensuring the effectiveness of multiagency working to safeguard and promote the welfare of those </w:t>
      </w:r>
      <w:r w:rsidR="0087748B" w:rsidRPr="00963989">
        <w:rPr>
          <w:rFonts w:ascii="Arial" w:hAnsi="Arial" w:cs="Arial"/>
          <w:sz w:val="24"/>
          <w:szCs w:val="24"/>
        </w:rPr>
        <w:t>adults’</w:t>
      </w:r>
      <w:r w:rsidR="00D65E59">
        <w:rPr>
          <w:rFonts w:ascii="Arial" w:hAnsi="Arial" w:cs="Arial"/>
          <w:sz w:val="24"/>
          <w:szCs w:val="24"/>
        </w:rPr>
        <w:t xml:space="preserve"> </w:t>
      </w:r>
      <w:r w:rsidR="00D65E59" w:rsidRPr="00963989">
        <w:rPr>
          <w:rFonts w:ascii="Arial" w:hAnsi="Arial" w:cs="Arial"/>
          <w:sz w:val="24"/>
          <w:szCs w:val="24"/>
        </w:rPr>
        <w:t>children</w:t>
      </w:r>
      <w:r w:rsidR="00D65E59">
        <w:rPr>
          <w:rFonts w:ascii="Arial" w:hAnsi="Arial" w:cs="Arial"/>
          <w:sz w:val="24"/>
          <w:szCs w:val="24"/>
        </w:rPr>
        <w:t xml:space="preserve"> </w:t>
      </w:r>
      <w:r w:rsidR="0087748B">
        <w:rPr>
          <w:rFonts w:ascii="Arial" w:hAnsi="Arial" w:cs="Arial"/>
          <w:sz w:val="24"/>
          <w:szCs w:val="24"/>
        </w:rPr>
        <w:t xml:space="preserve">and </w:t>
      </w:r>
      <w:r w:rsidR="0087748B" w:rsidRPr="00963989">
        <w:rPr>
          <w:rFonts w:ascii="Arial" w:hAnsi="Arial" w:cs="Arial"/>
          <w:sz w:val="24"/>
          <w:szCs w:val="24"/>
        </w:rPr>
        <w:t>young</w:t>
      </w:r>
      <w:r w:rsidR="00D65E59" w:rsidRPr="00963989">
        <w:rPr>
          <w:rFonts w:ascii="Arial" w:hAnsi="Arial" w:cs="Arial"/>
          <w:sz w:val="24"/>
          <w:szCs w:val="24"/>
        </w:rPr>
        <w:t xml:space="preserve"> people who have been identified as medium/high risk on the Exploitation Framework for Screening, Assessment, Safeguarding and Disruption, and Review. In addition, the group provides advice, learning, and signposting to additional support to those frontline workers responsible for medium/high </w:t>
      </w:r>
      <w:r w:rsidR="0087748B" w:rsidRPr="00963989">
        <w:rPr>
          <w:rFonts w:ascii="Arial" w:hAnsi="Arial" w:cs="Arial"/>
          <w:sz w:val="24"/>
          <w:szCs w:val="24"/>
        </w:rPr>
        <w:t>risk adults</w:t>
      </w:r>
      <w:r w:rsidR="00D65E59">
        <w:rPr>
          <w:rFonts w:ascii="Arial" w:hAnsi="Arial" w:cs="Arial"/>
          <w:sz w:val="24"/>
          <w:szCs w:val="24"/>
        </w:rPr>
        <w:t xml:space="preserve"> /</w:t>
      </w:r>
      <w:r w:rsidR="00D65E59" w:rsidRPr="00174018">
        <w:rPr>
          <w:rFonts w:ascii="Arial" w:hAnsi="Arial" w:cs="Arial"/>
          <w:sz w:val="24"/>
          <w:szCs w:val="24"/>
        </w:rPr>
        <w:t xml:space="preserve"> </w:t>
      </w:r>
      <w:r w:rsidR="00D65E59" w:rsidRPr="00963989">
        <w:rPr>
          <w:rFonts w:ascii="Arial" w:hAnsi="Arial" w:cs="Arial"/>
          <w:sz w:val="24"/>
          <w:szCs w:val="24"/>
        </w:rPr>
        <w:t>young people. A representative from Adult Social Care supports the MSET process with advice and intervention, where appropriate with young people aged 17+.</w:t>
      </w:r>
    </w:p>
    <w:p w14:paraId="70DADD32" w14:textId="77777777" w:rsidR="00D65E59" w:rsidRPr="00963989" w:rsidRDefault="00D65E59" w:rsidP="00736066">
      <w:pPr>
        <w:spacing w:after="0" w:line="240" w:lineRule="auto"/>
        <w:ind w:right="-308"/>
        <w:jc w:val="both"/>
        <w:rPr>
          <w:rFonts w:ascii="Arial" w:hAnsi="Arial" w:cs="Arial"/>
          <w:sz w:val="24"/>
          <w:szCs w:val="24"/>
        </w:rPr>
      </w:pPr>
    </w:p>
    <w:p w14:paraId="7D3FD7A0" w14:textId="2A2C2594" w:rsidR="00D65E59" w:rsidRDefault="00EB7DF6" w:rsidP="00EB7DF6">
      <w:pPr>
        <w:spacing w:after="0" w:line="240" w:lineRule="auto"/>
        <w:ind w:left="720" w:right="-308" w:hanging="720"/>
        <w:jc w:val="both"/>
        <w:rPr>
          <w:rFonts w:ascii="Arial" w:hAnsi="Arial" w:cs="Arial"/>
          <w:sz w:val="24"/>
          <w:szCs w:val="24"/>
        </w:rPr>
      </w:pPr>
      <w:r>
        <w:rPr>
          <w:rFonts w:ascii="Arial" w:hAnsi="Arial" w:cs="Arial"/>
          <w:sz w:val="24"/>
          <w:szCs w:val="24"/>
        </w:rPr>
        <w:t>13.24</w:t>
      </w:r>
      <w:r>
        <w:rPr>
          <w:rFonts w:ascii="Arial" w:hAnsi="Arial" w:cs="Arial"/>
          <w:sz w:val="24"/>
          <w:szCs w:val="24"/>
        </w:rPr>
        <w:tab/>
      </w:r>
      <w:r w:rsidR="00D65E59" w:rsidRPr="00963989">
        <w:rPr>
          <w:rFonts w:ascii="Arial" w:hAnsi="Arial" w:cs="Arial"/>
          <w:sz w:val="24"/>
          <w:szCs w:val="24"/>
        </w:rPr>
        <w:t xml:space="preserve">During 2023 -2024 there have been a total of </w:t>
      </w:r>
      <w:r w:rsidR="00D65E59">
        <w:rPr>
          <w:rFonts w:ascii="Arial" w:hAnsi="Arial" w:cs="Arial"/>
          <w:sz w:val="24"/>
          <w:szCs w:val="24"/>
        </w:rPr>
        <w:t>5 full</w:t>
      </w:r>
      <w:r w:rsidR="00D65E59" w:rsidRPr="00963989">
        <w:rPr>
          <w:rFonts w:ascii="Arial" w:hAnsi="Arial" w:cs="Arial"/>
          <w:sz w:val="24"/>
          <w:szCs w:val="24"/>
        </w:rPr>
        <w:t xml:space="preserve"> MSET meetings.</w:t>
      </w:r>
      <w:r w:rsidR="009230B8">
        <w:rPr>
          <w:rFonts w:ascii="Arial" w:hAnsi="Arial" w:cs="Arial"/>
          <w:sz w:val="24"/>
          <w:szCs w:val="24"/>
        </w:rPr>
        <w:t xml:space="preserve"> </w:t>
      </w:r>
      <w:r w:rsidR="00D65E59" w:rsidRPr="00963989">
        <w:rPr>
          <w:rFonts w:ascii="Arial" w:hAnsi="Arial" w:cs="Arial"/>
          <w:sz w:val="24"/>
          <w:szCs w:val="24"/>
        </w:rPr>
        <w:t xml:space="preserve">Of these </w:t>
      </w:r>
      <w:r w:rsidR="00D65E59">
        <w:rPr>
          <w:rFonts w:ascii="Arial" w:hAnsi="Arial" w:cs="Arial"/>
          <w:sz w:val="24"/>
          <w:szCs w:val="24"/>
        </w:rPr>
        <w:t xml:space="preserve">2 young people aged 17+ were </w:t>
      </w:r>
      <w:r w:rsidR="00D65E59" w:rsidRPr="00897561">
        <w:rPr>
          <w:rFonts w:ascii="Arial" w:hAnsi="Arial" w:cs="Arial"/>
          <w:sz w:val="24"/>
          <w:szCs w:val="24"/>
        </w:rPr>
        <w:t>discussed</w:t>
      </w:r>
      <w:r w:rsidR="009230B8">
        <w:rPr>
          <w:rFonts w:ascii="Arial" w:hAnsi="Arial" w:cs="Arial"/>
          <w:sz w:val="24"/>
          <w:szCs w:val="24"/>
        </w:rPr>
        <w:t xml:space="preserve">. </w:t>
      </w:r>
      <w:r w:rsidR="00D65E59" w:rsidRPr="00897561">
        <w:rPr>
          <w:rFonts w:ascii="Arial" w:hAnsi="Arial" w:cs="Arial"/>
          <w:sz w:val="24"/>
          <w:szCs w:val="24"/>
        </w:rPr>
        <w:t xml:space="preserve">Key areas of concern identified: </w:t>
      </w:r>
    </w:p>
    <w:p w14:paraId="66F2F7AE" w14:textId="77777777" w:rsidR="009230B8" w:rsidRPr="00897561" w:rsidRDefault="009230B8" w:rsidP="00736066">
      <w:pPr>
        <w:spacing w:after="0" w:line="240" w:lineRule="auto"/>
        <w:ind w:right="-308"/>
        <w:jc w:val="both"/>
        <w:rPr>
          <w:rFonts w:ascii="Arial" w:hAnsi="Arial" w:cs="Arial"/>
          <w:sz w:val="24"/>
          <w:szCs w:val="24"/>
        </w:rPr>
      </w:pPr>
    </w:p>
    <w:p w14:paraId="15400DFD" w14:textId="5E949674" w:rsidR="00D65E59" w:rsidRPr="00897561" w:rsidRDefault="00D65E59" w:rsidP="00EB7DF6">
      <w:pPr>
        <w:pStyle w:val="ListParagraph"/>
        <w:numPr>
          <w:ilvl w:val="0"/>
          <w:numId w:val="10"/>
        </w:numPr>
        <w:spacing w:after="0" w:line="240" w:lineRule="auto"/>
        <w:ind w:left="993" w:right="-308" w:hanging="284"/>
        <w:contextualSpacing w:val="0"/>
        <w:jc w:val="both"/>
        <w:rPr>
          <w:rFonts w:ascii="Arial" w:hAnsi="Arial" w:cs="Arial"/>
          <w:sz w:val="24"/>
          <w:szCs w:val="24"/>
        </w:rPr>
      </w:pPr>
      <w:r w:rsidRPr="00897561">
        <w:rPr>
          <w:rFonts w:ascii="Arial" w:hAnsi="Arial" w:cs="Arial"/>
          <w:sz w:val="24"/>
          <w:szCs w:val="24"/>
        </w:rPr>
        <w:t xml:space="preserve">Missing episodes increasing vulnerability to </w:t>
      </w:r>
      <w:r w:rsidR="0087748B" w:rsidRPr="00897561">
        <w:rPr>
          <w:rFonts w:ascii="Arial" w:hAnsi="Arial" w:cs="Arial"/>
          <w:sz w:val="24"/>
          <w:szCs w:val="24"/>
        </w:rPr>
        <w:t>exploitation.</w:t>
      </w:r>
    </w:p>
    <w:p w14:paraId="556555EF" w14:textId="410892B7" w:rsidR="00D65E59" w:rsidRPr="00897561" w:rsidRDefault="00D65E59" w:rsidP="00EB7DF6">
      <w:pPr>
        <w:pStyle w:val="ListParagraph"/>
        <w:numPr>
          <w:ilvl w:val="0"/>
          <w:numId w:val="10"/>
        </w:numPr>
        <w:spacing w:after="0" w:line="240" w:lineRule="auto"/>
        <w:ind w:left="993" w:right="-308" w:hanging="284"/>
        <w:contextualSpacing w:val="0"/>
        <w:jc w:val="both"/>
        <w:rPr>
          <w:rFonts w:ascii="Arial" w:hAnsi="Arial" w:cs="Arial"/>
          <w:sz w:val="24"/>
          <w:szCs w:val="24"/>
        </w:rPr>
      </w:pPr>
      <w:r w:rsidRPr="00897561">
        <w:rPr>
          <w:rFonts w:ascii="Arial" w:hAnsi="Arial" w:cs="Arial"/>
          <w:sz w:val="24"/>
          <w:szCs w:val="24"/>
        </w:rPr>
        <w:t xml:space="preserve">Exploitative online activity including the sharing of explicit images and unsafe </w:t>
      </w:r>
      <w:r w:rsidR="0087748B" w:rsidRPr="00897561">
        <w:rPr>
          <w:rFonts w:ascii="Arial" w:hAnsi="Arial" w:cs="Arial"/>
          <w:sz w:val="24"/>
          <w:szCs w:val="24"/>
        </w:rPr>
        <w:t>relationships.</w:t>
      </w:r>
    </w:p>
    <w:p w14:paraId="2B9EA66A" w14:textId="77777777" w:rsidR="00D65E59" w:rsidRPr="00897561" w:rsidRDefault="00D65E59" w:rsidP="00EB7DF6">
      <w:pPr>
        <w:pStyle w:val="ListParagraph"/>
        <w:numPr>
          <w:ilvl w:val="0"/>
          <w:numId w:val="10"/>
        </w:numPr>
        <w:spacing w:after="0" w:line="240" w:lineRule="auto"/>
        <w:ind w:left="993" w:right="-308" w:hanging="284"/>
        <w:contextualSpacing w:val="0"/>
        <w:jc w:val="both"/>
        <w:rPr>
          <w:rFonts w:ascii="Arial" w:hAnsi="Arial" w:cs="Arial"/>
          <w:sz w:val="24"/>
          <w:szCs w:val="24"/>
        </w:rPr>
      </w:pPr>
      <w:r w:rsidRPr="00897561">
        <w:rPr>
          <w:rFonts w:ascii="Arial" w:hAnsi="Arial" w:cs="Arial"/>
          <w:sz w:val="24"/>
          <w:szCs w:val="24"/>
        </w:rPr>
        <w:t>Alcohol and substance misuse</w:t>
      </w:r>
    </w:p>
    <w:p w14:paraId="0EA94AAE" w14:textId="77777777" w:rsidR="00D65E59" w:rsidRDefault="00D65E59" w:rsidP="00736066">
      <w:pPr>
        <w:spacing w:after="0" w:line="240" w:lineRule="auto"/>
        <w:ind w:right="-308"/>
        <w:jc w:val="both"/>
        <w:rPr>
          <w:rFonts w:ascii="Arial" w:hAnsi="Arial" w:cs="Arial"/>
          <w:sz w:val="24"/>
          <w:szCs w:val="24"/>
        </w:rPr>
      </w:pPr>
    </w:p>
    <w:p w14:paraId="0062FC44" w14:textId="08F2C6B9" w:rsidR="00D65E59" w:rsidRPr="00963989" w:rsidRDefault="00EB7DF6" w:rsidP="00EB7DF6">
      <w:pPr>
        <w:spacing w:after="0" w:line="240" w:lineRule="auto"/>
        <w:ind w:left="709" w:right="-308" w:hanging="709"/>
        <w:jc w:val="both"/>
        <w:rPr>
          <w:rFonts w:ascii="Arial" w:hAnsi="Arial" w:cs="Arial"/>
          <w:sz w:val="24"/>
          <w:szCs w:val="24"/>
        </w:rPr>
      </w:pPr>
      <w:r>
        <w:rPr>
          <w:rFonts w:ascii="Arial" w:hAnsi="Arial" w:cs="Arial"/>
          <w:sz w:val="24"/>
          <w:szCs w:val="24"/>
        </w:rPr>
        <w:t>13.25</w:t>
      </w:r>
      <w:r>
        <w:rPr>
          <w:rFonts w:ascii="Arial" w:hAnsi="Arial" w:cs="Arial"/>
          <w:sz w:val="24"/>
          <w:szCs w:val="24"/>
        </w:rPr>
        <w:tab/>
      </w:r>
      <w:r w:rsidR="00D65E59">
        <w:rPr>
          <w:rFonts w:ascii="Arial" w:hAnsi="Arial" w:cs="Arial"/>
          <w:sz w:val="24"/>
          <w:szCs w:val="24"/>
        </w:rPr>
        <w:t>The appropriate disruption and multi-agency actions were put in place to reduce the risks.</w:t>
      </w:r>
    </w:p>
    <w:p w14:paraId="76094FB1" w14:textId="77777777" w:rsidR="00DE7EC5" w:rsidRDefault="00DE7EC5" w:rsidP="00736066">
      <w:pPr>
        <w:autoSpaceDE w:val="0"/>
        <w:autoSpaceDN w:val="0"/>
        <w:adjustRightInd w:val="0"/>
        <w:spacing w:after="0" w:line="240" w:lineRule="auto"/>
        <w:suppressOverlap/>
        <w:rPr>
          <w:rFonts w:eastAsia="Times New Roman" w:cstheme="minorHAnsi"/>
        </w:rPr>
      </w:pPr>
    </w:p>
    <w:p w14:paraId="3221F951" w14:textId="680CD40D" w:rsidR="002C2A25" w:rsidRPr="00E729E7" w:rsidRDefault="002C2A25" w:rsidP="002C2A25">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 xml:space="preserve">Multi-Agency Cost of Living Group </w:t>
      </w:r>
    </w:p>
    <w:p w14:paraId="47FF8F1C" w14:textId="77777777" w:rsidR="002C2A25" w:rsidRPr="00BD7553" w:rsidRDefault="002C2A25" w:rsidP="00736066">
      <w:pPr>
        <w:autoSpaceDE w:val="0"/>
        <w:autoSpaceDN w:val="0"/>
        <w:adjustRightInd w:val="0"/>
        <w:spacing w:after="0" w:line="240" w:lineRule="auto"/>
        <w:suppressOverlap/>
        <w:rPr>
          <w:rFonts w:eastAsia="Times New Roman" w:cstheme="minorHAnsi"/>
        </w:rPr>
      </w:pPr>
    </w:p>
    <w:p w14:paraId="735442A3" w14:textId="1E1B462B" w:rsidR="001723B3" w:rsidRPr="002C2A25" w:rsidRDefault="00EB7DF6" w:rsidP="00EB7DF6">
      <w:pPr>
        <w:spacing w:after="0" w:line="240" w:lineRule="auto"/>
        <w:ind w:left="709" w:right="-308" w:hanging="709"/>
        <w:jc w:val="both"/>
        <w:rPr>
          <w:rFonts w:ascii="Arial" w:hAnsi="Arial" w:cs="Arial"/>
          <w:bCs/>
          <w:sz w:val="24"/>
          <w:szCs w:val="24"/>
        </w:rPr>
      </w:pPr>
      <w:r>
        <w:rPr>
          <w:rFonts w:ascii="Arial" w:hAnsi="Arial" w:cs="Arial"/>
          <w:bCs/>
          <w:sz w:val="24"/>
          <w:szCs w:val="24"/>
        </w:rPr>
        <w:t>13.26</w:t>
      </w:r>
      <w:r>
        <w:rPr>
          <w:rFonts w:ascii="Arial" w:hAnsi="Arial" w:cs="Arial"/>
          <w:bCs/>
          <w:sz w:val="24"/>
          <w:szCs w:val="24"/>
        </w:rPr>
        <w:tab/>
      </w:r>
      <w:r w:rsidR="009310F8" w:rsidRPr="002C2A25">
        <w:rPr>
          <w:rFonts w:ascii="Arial" w:hAnsi="Arial" w:cs="Arial"/>
          <w:bCs/>
          <w:sz w:val="24"/>
          <w:szCs w:val="24"/>
        </w:rPr>
        <w:t>In addition to the standard joint and single</w:t>
      </w:r>
      <w:r w:rsidR="002C2A25" w:rsidRPr="002C2A25">
        <w:rPr>
          <w:rFonts w:ascii="Arial" w:hAnsi="Arial" w:cs="Arial"/>
          <w:bCs/>
          <w:sz w:val="24"/>
          <w:szCs w:val="24"/>
        </w:rPr>
        <w:t xml:space="preserve"> </w:t>
      </w:r>
      <w:r w:rsidR="009310F8" w:rsidRPr="002C2A25">
        <w:rPr>
          <w:rFonts w:ascii="Arial" w:hAnsi="Arial" w:cs="Arial"/>
          <w:bCs/>
          <w:sz w:val="24"/>
          <w:szCs w:val="24"/>
        </w:rPr>
        <w:t>SAB subgroups the Safeguarding</w:t>
      </w:r>
      <w:r w:rsidR="002C2A25" w:rsidRPr="002C2A25">
        <w:rPr>
          <w:rFonts w:ascii="Arial" w:hAnsi="Arial" w:cs="Arial"/>
          <w:bCs/>
          <w:sz w:val="24"/>
          <w:szCs w:val="24"/>
        </w:rPr>
        <w:t xml:space="preserve"> </w:t>
      </w:r>
      <w:r w:rsidR="009310F8" w:rsidRPr="002C2A25">
        <w:rPr>
          <w:rFonts w:ascii="Arial" w:hAnsi="Arial" w:cs="Arial"/>
          <w:bCs/>
          <w:sz w:val="24"/>
          <w:szCs w:val="24"/>
        </w:rPr>
        <w:t>Business Unit organise</w:t>
      </w:r>
      <w:r w:rsidR="001723B3" w:rsidRPr="002C2A25">
        <w:rPr>
          <w:rFonts w:ascii="Arial" w:hAnsi="Arial" w:cs="Arial"/>
          <w:bCs/>
          <w:sz w:val="24"/>
          <w:szCs w:val="24"/>
        </w:rPr>
        <w:t>d</w:t>
      </w:r>
      <w:r w:rsidR="009310F8" w:rsidRPr="002C2A25">
        <w:rPr>
          <w:rFonts w:ascii="Arial" w:hAnsi="Arial" w:cs="Arial"/>
          <w:bCs/>
          <w:sz w:val="24"/>
          <w:szCs w:val="24"/>
        </w:rPr>
        <w:t xml:space="preserve"> and facilitate</w:t>
      </w:r>
      <w:r w:rsidR="001723B3" w:rsidRPr="002C2A25">
        <w:rPr>
          <w:rFonts w:ascii="Arial" w:hAnsi="Arial" w:cs="Arial"/>
          <w:bCs/>
          <w:sz w:val="24"/>
          <w:szCs w:val="24"/>
        </w:rPr>
        <w:t>d</w:t>
      </w:r>
      <w:r w:rsidR="009310F8" w:rsidRPr="002C2A25">
        <w:rPr>
          <w:rFonts w:ascii="Arial" w:hAnsi="Arial" w:cs="Arial"/>
          <w:bCs/>
          <w:sz w:val="24"/>
          <w:szCs w:val="24"/>
        </w:rPr>
        <w:t xml:space="preserve"> the Multi-Agency </w:t>
      </w:r>
      <w:r w:rsidR="001723B3" w:rsidRPr="002C2A25">
        <w:rPr>
          <w:rFonts w:ascii="Arial" w:hAnsi="Arial" w:cs="Arial"/>
          <w:bCs/>
          <w:sz w:val="24"/>
          <w:szCs w:val="24"/>
        </w:rPr>
        <w:t>C</w:t>
      </w:r>
      <w:r w:rsidR="009310F8" w:rsidRPr="002C2A25">
        <w:rPr>
          <w:rFonts w:ascii="Arial" w:hAnsi="Arial" w:cs="Arial"/>
          <w:bCs/>
          <w:sz w:val="24"/>
          <w:szCs w:val="24"/>
        </w:rPr>
        <w:t xml:space="preserve">ost of </w:t>
      </w:r>
      <w:r w:rsidR="001723B3" w:rsidRPr="002C2A25">
        <w:rPr>
          <w:rFonts w:ascii="Arial" w:hAnsi="Arial" w:cs="Arial"/>
          <w:bCs/>
          <w:sz w:val="24"/>
          <w:szCs w:val="24"/>
        </w:rPr>
        <w:t>L</w:t>
      </w:r>
      <w:r w:rsidR="009310F8" w:rsidRPr="002C2A25">
        <w:rPr>
          <w:rFonts w:ascii="Arial" w:hAnsi="Arial" w:cs="Arial"/>
          <w:bCs/>
          <w:sz w:val="24"/>
          <w:szCs w:val="24"/>
        </w:rPr>
        <w:t>iving group.</w:t>
      </w:r>
      <w:r w:rsidR="002C2A25" w:rsidRPr="002C2A25">
        <w:rPr>
          <w:rFonts w:ascii="Arial" w:hAnsi="Arial" w:cs="Arial"/>
          <w:bCs/>
          <w:sz w:val="24"/>
          <w:szCs w:val="24"/>
        </w:rPr>
        <w:t xml:space="preserve"> </w:t>
      </w:r>
      <w:r w:rsidR="001723B3" w:rsidRPr="002C2A25">
        <w:rPr>
          <w:rFonts w:ascii="Arial" w:hAnsi="Arial" w:cs="Arial"/>
          <w:bCs/>
          <w:sz w:val="24"/>
          <w:szCs w:val="24"/>
        </w:rPr>
        <w:t xml:space="preserve">This group was set up to gain assurance from multi-agency partners and community groups that safeguarding remained a focus during the ‘cost of living </w:t>
      </w:r>
      <w:r w:rsidR="0087748B" w:rsidRPr="002C2A25">
        <w:rPr>
          <w:rFonts w:ascii="Arial" w:hAnsi="Arial" w:cs="Arial"/>
          <w:bCs/>
          <w:sz w:val="24"/>
          <w:szCs w:val="24"/>
        </w:rPr>
        <w:t>crises</w:t>
      </w:r>
      <w:r w:rsidR="001723B3" w:rsidRPr="002C2A25">
        <w:rPr>
          <w:rFonts w:ascii="Arial" w:hAnsi="Arial" w:cs="Arial"/>
          <w:bCs/>
          <w:sz w:val="24"/>
          <w:szCs w:val="24"/>
        </w:rPr>
        <w:t>. Safeguarding awareness sessions around exploitation, indicators and actions</w:t>
      </w:r>
      <w:r w:rsidR="00BB3407" w:rsidRPr="002C2A25">
        <w:rPr>
          <w:rFonts w:ascii="Arial" w:hAnsi="Arial" w:cs="Arial"/>
          <w:bCs/>
          <w:sz w:val="24"/>
          <w:szCs w:val="24"/>
        </w:rPr>
        <w:t xml:space="preserve"> </w:t>
      </w:r>
      <w:r w:rsidR="0087748B" w:rsidRPr="002C2A25">
        <w:rPr>
          <w:rFonts w:ascii="Arial" w:hAnsi="Arial" w:cs="Arial"/>
          <w:bCs/>
          <w:sz w:val="24"/>
          <w:szCs w:val="24"/>
        </w:rPr>
        <w:t>required were</w:t>
      </w:r>
      <w:r w:rsidR="001723B3" w:rsidRPr="002C2A25">
        <w:rPr>
          <w:rFonts w:ascii="Arial" w:hAnsi="Arial" w:cs="Arial"/>
          <w:bCs/>
          <w:sz w:val="24"/>
          <w:szCs w:val="24"/>
        </w:rPr>
        <w:t xml:space="preserve"> offered to all involved with the ‘Welcoming Spaces</w:t>
      </w:r>
      <w:r w:rsidR="00146B23" w:rsidRPr="002C2A25">
        <w:rPr>
          <w:rFonts w:ascii="Arial" w:hAnsi="Arial" w:cs="Arial"/>
          <w:bCs/>
          <w:sz w:val="24"/>
          <w:szCs w:val="24"/>
        </w:rPr>
        <w:t>.’</w:t>
      </w:r>
    </w:p>
    <w:p w14:paraId="5FBB44BD" w14:textId="77777777" w:rsidR="00736066" w:rsidRPr="00DF45C5" w:rsidRDefault="00736066" w:rsidP="00736066">
      <w:pPr>
        <w:spacing w:after="0" w:line="240" w:lineRule="auto"/>
        <w:ind w:right="-308"/>
        <w:jc w:val="both"/>
        <w:rPr>
          <w:rFonts w:ascii="Arial" w:hAnsi="Arial" w:cs="Arial"/>
          <w:bCs/>
          <w:sz w:val="24"/>
          <w:szCs w:val="24"/>
        </w:rPr>
      </w:pPr>
    </w:p>
    <w:p w14:paraId="7BCAC6E6" w14:textId="72AD9E7C" w:rsidR="002C2A25" w:rsidRDefault="00EB7DF6" w:rsidP="00EB7DF6">
      <w:pPr>
        <w:spacing w:after="0" w:line="240" w:lineRule="auto"/>
        <w:ind w:left="709" w:right="-308" w:hanging="709"/>
        <w:jc w:val="both"/>
        <w:rPr>
          <w:rFonts w:ascii="Arial" w:eastAsia="Times New Roman" w:hAnsi="Arial" w:cs="Arial"/>
          <w:bCs/>
          <w:sz w:val="24"/>
          <w:szCs w:val="24"/>
        </w:rPr>
      </w:pPr>
      <w:r>
        <w:rPr>
          <w:rFonts w:ascii="Arial" w:hAnsi="Arial" w:cs="Arial"/>
          <w:bCs/>
          <w:sz w:val="24"/>
          <w:szCs w:val="24"/>
        </w:rPr>
        <w:t>13.27</w:t>
      </w:r>
      <w:r>
        <w:rPr>
          <w:rFonts w:ascii="Arial" w:hAnsi="Arial" w:cs="Arial"/>
          <w:bCs/>
          <w:sz w:val="24"/>
          <w:szCs w:val="24"/>
        </w:rPr>
        <w:tab/>
      </w:r>
      <w:r w:rsidR="009310F8" w:rsidRPr="00DF45C5">
        <w:rPr>
          <w:rFonts w:ascii="Arial" w:hAnsi="Arial" w:cs="Arial"/>
          <w:bCs/>
          <w:sz w:val="24"/>
          <w:szCs w:val="24"/>
        </w:rPr>
        <w:t xml:space="preserve">In </w:t>
      </w:r>
      <w:r w:rsidR="00146B23" w:rsidRPr="00DF45C5">
        <w:rPr>
          <w:rFonts w:ascii="Arial" w:hAnsi="Arial" w:cs="Arial"/>
          <w:bCs/>
          <w:sz w:val="24"/>
          <w:szCs w:val="24"/>
        </w:rPr>
        <w:t>November 2023,</w:t>
      </w:r>
      <w:r w:rsidR="009310F8" w:rsidRPr="00DF45C5">
        <w:rPr>
          <w:rFonts w:ascii="Arial" w:hAnsi="Arial" w:cs="Arial"/>
          <w:bCs/>
          <w:sz w:val="24"/>
          <w:szCs w:val="24"/>
        </w:rPr>
        <w:t xml:space="preserve"> this group was stood down and merged with the local authority </w:t>
      </w:r>
      <w:r w:rsidR="009310F8" w:rsidRPr="00DF45C5">
        <w:rPr>
          <w:rFonts w:ascii="Arial" w:eastAsia="Times New Roman" w:hAnsi="Arial" w:cs="Arial"/>
          <w:bCs/>
          <w:sz w:val="24"/>
          <w:szCs w:val="24"/>
        </w:rPr>
        <w:t>Poverty Group to avoid duplicat</w:t>
      </w:r>
      <w:r w:rsidR="00DF45C5">
        <w:rPr>
          <w:rFonts w:ascii="Arial" w:eastAsia="Times New Roman" w:hAnsi="Arial" w:cs="Arial"/>
          <w:bCs/>
          <w:sz w:val="24"/>
          <w:szCs w:val="24"/>
        </w:rPr>
        <w:t>ion.</w:t>
      </w:r>
    </w:p>
    <w:p w14:paraId="2DD79198" w14:textId="77777777" w:rsidR="00AC5358" w:rsidRDefault="00AC5358" w:rsidP="00736066">
      <w:pPr>
        <w:spacing w:after="0" w:line="240" w:lineRule="auto"/>
        <w:ind w:right="-308"/>
        <w:jc w:val="both"/>
        <w:rPr>
          <w:rFonts w:ascii="Arial" w:eastAsia="Times New Roman" w:hAnsi="Arial" w:cs="Arial"/>
          <w:bCs/>
          <w:sz w:val="24"/>
          <w:szCs w:val="24"/>
        </w:rPr>
      </w:pPr>
    </w:p>
    <w:p w14:paraId="08CEB1FE" w14:textId="48B7688A" w:rsidR="00AC5358" w:rsidRPr="00AC5358" w:rsidRDefault="00AC5358" w:rsidP="00AC5358">
      <w:pPr>
        <w:pStyle w:val="SARHeading"/>
        <w:numPr>
          <w:ilvl w:val="0"/>
          <w:numId w:val="0"/>
        </w:numPr>
        <w:shd w:val="clear" w:color="auto" w:fill="B8CCE4" w:themeFill="accent1" w:themeFillTint="66"/>
        <w:tabs>
          <w:tab w:val="left" w:pos="6350"/>
          <w:tab w:val="right" w:pos="13958"/>
        </w:tabs>
        <w:spacing w:after="0"/>
        <w:rPr>
          <w:rFonts w:ascii="Arial" w:hAnsi="Arial" w:cs="Arial"/>
          <w:b/>
          <w:bCs/>
          <w:sz w:val="24"/>
          <w:szCs w:val="24"/>
        </w:rPr>
      </w:pPr>
      <w:r w:rsidRPr="00AC5358">
        <w:rPr>
          <w:rFonts w:ascii="Arial" w:hAnsi="Arial" w:cs="Arial"/>
          <w:b/>
          <w:bCs/>
          <w:color w:val="auto"/>
          <w:sz w:val="24"/>
          <w:szCs w:val="24"/>
        </w:rPr>
        <w:t xml:space="preserve">Designated Safeguarding Leads (DSL) Forum </w:t>
      </w:r>
      <w:r w:rsidRPr="00AC5358">
        <w:rPr>
          <w:rFonts w:ascii="Arial" w:hAnsi="Arial" w:cs="Arial"/>
          <w:b/>
          <w:bCs/>
          <w:sz w:val="24"/>
          <w:szCs w:val="24"/>
        </w:rPr>
        <w:tab/>
      </w:r>
      <w:r w:rsidRPr="00AC5358">
        <w:rPr>
          <w:rFonts w:ascii="Arial" w:hAnsi="Arial" w:cs="Arial"/>
          <w:b/>
          <w:bCs/>
          <w:sz w:val="24"/>
          <w:szCs w:val="24"/>
        </w:rPr>
        <w:tab/>
      </w:r>
    </w:p>
    <w:p w14:paraId="500D72DA" w14:textId="77777777" w:rsidR="00EB7DF6" w:rsidRDefault="00EB7DF6" w:rsidP="00AC5358">
      <w:pPr>
        <w:spacing w:after="0" w:line="240" w:lineRule="auto"/>
        <w:jc w:val="both"/>
        <w:rPr>
          <w:rFonts w:ascii="Arial" w:hAnsi="Arial" w:cs="Arial"/>
          <w:bCs/>
          <w:sz w:val="24"/>
          <w:szCs w:val="24"/>
        </w:rPr>
      </w:pPr>
    </w:p>
    <w:p w14:paraId="658F7388" w14:textId="5A525E9A" w:rsidR="00C35466" w:rsidRDefault="00EB7DF6" w:rsidP="00EB7DF6">
      <w:pPr>
        <w:spacing w:after="0" w:line="240" w:lineRule="auto"/>
        <w:ind w:left="709" w:hanging="709"/>
        <w:jc w:val="both"/>
        <w:rPr>
          <w:rFonts w:ascii="Arial" w:hAnsi="Arial" w:cs="Arial"/>
          <w:bCs/>
          <w:sz w:val="24"/>
          <w:szCs w:val="24"/>
        </w:rPr>
      </w:pPr>
      <w:r>
        <w:rPr>
          <w:rFonts w:ascii="Arial" w:hAnsi="Arial" w:cs="Arial"/>
          <w:bCs/>
          <w:sz w:val="24"/>
          <w:szCs w:val="24"/>
        </w:rPr>
        <w:t>13.28</w:t>
      </w:r>
      <w:r>
        <w:rPr>
          <w:rFonts w:ascii="Arial" w:hAnsi="Arial" w:cs="Arial"/>
          <w:bCs/>
          <w:sz w:val="24"/>
          <w:szCs w:val="24"/>
        </w:rPr>
        <w:tab/>
      </w:r>
      <w:r w:rsidR="00AC5358" w:rsidRPr="00693E7B">
        <w:rPr>
          <w:rFonts w:ascii="Arial" w:hAnsi="Arial" w:cs="Arial"/>
          <w:bCs/>
          <w:sz w:val="24"/>
          <w:szCs w:val="24"/>
        </w:rPr>
        <w:t xml:space="preserve">The Designated Safeguarding Leads (DSL) network facilitates and promotes a culture of safeguarding as everybody’s business. It provides a networking opportunity for DSLs in education settings, including post 16 provision to keep abreast of the latest safeguarding updates and guidance nationally and locally. A key agenda item is for </w:t>
      </w:r>
      <w:r w:rsidR="00AC5358">
        <w:rPr>
          <w:rFonts w:ascii="Arial" w:hAnsi="Arial" w:cs="Arial"/>
          <w:bCs/>
          <w:sz w:val="24"/>
          <w:szCs w:val="24"/>
        </w:rPr>
        <w:t xml:space="preserve">all educational providers </w:t>
      </w:r>
      <w:r w:rsidR="00AC5358" w:rsidRPr="00693E7B">
        <w:rPr>
          <w:rFonts w:ascii="Arial" w:hAnsi="Arial" w:cs="Arial"/>
          <w:bCs/>
          <w:sz w:val="24"/>
          <w:szCs w:val="24"/>
        </w:rPr>
        <w:t xml:space="preserve">to highlight safeguarding issues that they are facing. </w:t>
      </w:r>
    </w:p>
    <w:p w14:paraId="595711AA" w14:textId="6160CE78" w:rsidR="00AC5358" w:rsidRDefault="00EB7DF6" w:rsidP="00EB7DF6">
      <w:pPr>
        <w:spacing w:after="0" w:line="240" w:lineRule="auto"/>
        <w:ind w:left="709" w:hanging="709"/>
        <w:jc w:val="both"/>
        <w:rPr>
          <w:rFonts w:ascii="Arial" w:hAnsi="Arial" w:cs="Arial"/>
          <w:bCs/>
          <w:sz w:val="24"/>
          <w:szCs w:val="24"/>
        </w:rPr>
      </w:pPr>
      <w:r>
        <w:rPr>
          <w:rFonts w:ascii="Arial" w:hAnsi="Arial" w:cs="Arial"/>
          <w:bCs/>
          <w:sz w:val="24"/>
          <w:szCs w:val="24"/>
        </w:rPr>
        <w:lastRenderedPageBreak/>
        <w:t>13.29</w:t>
      </w:r>
      <w:r>
        <w:rPr>
          <w:rFonts w:ascii="Arial" w:hAnsi="Arial" w:cs="Arial"/>
          <w:bCs/>
          <w:sz w:val="24"/>
          <w:szCs w:val="24"/>
        </w:rPr>
        <w:tab/>
      </w:r>
      <w:r w:rsidR="00AC5358" w:rsidRPr="00693E7B">
        <w:rPr>
          <w:rFonts w:ascii="Arial" w:hAnsi="Arial" w:cs="Arial"/>
          <w:bCs/>
          <w:sz w:val="24"/>
          <w:szCs w:val="24"/>
        </w:rPr>
        <w:t xml:space="preserve">The Forum </w:t>
      </w:r>
      <w:r w:rsidR="00C35466" w:rsidRPr="00693E7B">
        <w:rPr>
          <w:rFonts w:ascii="Arial" w:hAnsi="Arial" w:cs="Arial"/>
          <w:bCs/>
          <w:sz w:val="24"/>
          <w:szCs w:val="24"/>
        </w:rPr>
        <w:t>is the</w:t>
      </w:r>
      <w:r w:rsidR="00AC5358" w:rsidRPr="00693E7B">
        <w:rPr>
          <w:rFonts w:ascii="Arial" w:hAnsi="Arial" w:cs="Arial"/>
          <w:bCs/>
          <w:sz w:val="24"/>
          <w:szCs w:val="24"/>
        </w:rPr>
        <w:t xml:space="preserve"> key educational link into the Safeguarding </w:t>
      </w:r>
      <w:r w:rsidR="00AC5358">
        <w:rPr>
          <w:rFonts w:ascii="Arial" w:hAnsi="Arial" w:cs="Arial"/>
          <w:bCs/>
          <w:sz w:val="24"/>
          <w:szCs w:val="24"/>
        </w:rPr>
        <w:t xml:space="preserve">Adults </w:t>
      </w:r>
      <w:r w:rsidR="00C35466">
        <w:rPr>
          <w:rFonts w:ascii="Arial" w:hAnsi="Arial" w:cs="Arial"/>
          <w:bCs/>
          <w:sz w:val="24"/>
          <w:szCs w:val="24"/>
        </w:rPr>
        <w:t>Board.</w:t>
      </w:r>
      <w:r w:rsidR="00C35466" w:rsidRPr="00693E7B">
        <w:rPr>
          <w:rFonts w:ascii="Arial" w:hAnsi="Arial" w:cs="Arial"/>
          <w:bCs/>
          <w:sz w:val="24"/>
          <w:szCs w:val="24"/>
        </w:rPr>
        <w:t xml:space="preserve"> The</w:t>
      </w:r>
      <w:r w:rsidR="00AC5358" w:rsidRPr="00693E7B">
        <w:rPr>
          <w:rFonts w:ascii="Arial" w:hAnsi="Arial" w:cs="Arial"/>
          <w:bCs/>
          <w:sz w:val="24"/>
          <w:szCs w:val="24"/>
        </w:rPr>
        <w:t xml:space="preserve"> DSL Forum currently meets six times a year. To date the following key areas have been included within the forum:</w:t>
      </w:r>
    </w:p>
    <w:p w14:paraId="7C4D7FC5" w14:textId="77777777" w:rsidR="00AC5358" w:rsidRPr="00693E7B" w:rsidRDefault="00AC5358" w:rsidP="00AC5358">
      <w:pPr>
        <w:spacing w:after="0" w:line="240" w:lineRule="auto"/>
        <w:jc w:val="both"/>
        <w:rPr>
          <w:rFonts w:ascii="Arial" w:hAnsi="Arial" w:cs="Arial"/>
          <w:bCs/>
          <w:sz w:val="24"/>
          <w:szCs w:val="24"/>
        </w:rPr>
      </w:pPr>
    </w:p>
    <w:p w14:paraId="442BA0AD" w14:textId="3240442C" w:rsidR="00AC5358" w:rsidRPr="00EA33A9" w:rsidRDefault="00AC5358" w:rsidP="00EA33A9">
      <w:pPr>
        <w:pStyle w:val="ListParagraph"/>
        <w:numPr>
          <w:ilvl w:val="0"/>
          <w:numId w:val="24"/>
        </w:numPr>
        <w:spacing w:after="0" w:line="240" w:lineRule="auto"/>
        <w:ind w:left="993" w:hanging="284"/>
        <w:jc w:val="both"/>
        <w:rPr>
          <w:rFonts w:ascii="Arial" w:hAnsi="Arial" w:cs="Arial"/>
          <w:bCs/>
          <w:sz w:val="24"/>
          <w:szCs w:val="24"/>
        </w:rPr>
      </w:pPr>
      <w:r w:rsidRPr="00EA33A9">
        <w:rPr>
          <w:rFonts w:ascii="Arial" w:hAnsi="Arial" w:cs="Arial"/>
          <w:bCs/>
          <w:sz w:val="24"/>
          <w:szCs w:val="24"/>
        </w:rPr>
        <w:t xml:space="preserve">Vaping and the links to exploitation </w:t>
      </w:r>
    </w:p>
    <w:p w14:paraId="55FEB43A" w14:textId="629629C8" w:rsidR="00AC5358" w:rsidRPr="00EA33A9" w:rsidRDefault="00AC5358" w:rsidP="00EA33A9">
      <w:pPr>
        <w:pStyle w:val="ListParagraph"/>
        <w:numPr>
          <w:ilvl w:val="0"/>
          <w:numId w:val="24"/>
        </w:numPr>
        <w:spacing w:after="0" w:line="240" w:lineRule="auto"/>
        <w:ind w:left="993" w:hanging="284"/>
        <w:jc w:val="both"/>
        <w:rPr>
          <w:rFonts w:ascii="Arial" w:hAnsi="Arial" w:cs="Arial"/>
          <w:bCs/>
          <w:sz w:val="24"/>
          <w:szCs w:val="24"/>
        </w:rPr>
      </w:pPr>
      <w:r w:rsidRPr="00EA33A9">
        <w:rPr>
          <w:rFonts w:ascii="Arial" w:hAnsi="Arial" w:cs="Arial"/>
          <w:bCs/>
          <w:sz w:val="24"/>
          <w:szCs w:val="24"/>
        </w:rPr>
        <w:t>ICT Updates – including awareness of online sexually coerced extortion on line /Tik Tok trends and the latest Apps that potentially increase a person’s vulnerability.</w:t>
      </w:r>
    </w:p>
    <w:p w14:paraId="27550371" w14:textId="1585B05B" w:rsidR="00AC5358" w:rsidRPr="00EA33A9" w:rsidRDefault="00AC5358" w:rsidP="00EA33A9">
      <w:pPr>
        <w:pStyle w:val="ListParagraph"/>
        <w:numPr>
          <w:ilvl w:val="0"/>
          <w:numId w:val="24"/>
        </w:numPr>
        <w:spacing w:after="0" w:line="240" w:lineRule="auto"/>
        <w:ind w:left="993" w:hanging="284"/>
        <w:jc w:val="both"/>
        <w:rPr>
          <w:rFonts w:ascii="Arial" w:hAnsi="Arial" w:cs="Arial"/>
          <w:bCs/>
          <w:sz w:val="24"/>
          <w:szCs w:val="24"/>
        </w:rPr>
      </w:pPr>
      <w:r w:rsidRPr="00EA33A9">
        <w:rPr>
          <w:rFonts w:ascii="Arial" w:hAnsi="Arial" w:cs="Arial"/>
          <w:bCs/>
          <w:sz w:val="24"/>
          <w:szCs w:val="24"/>
        </w:rPr>
        <w:t>Prevent Duty and how to make a referral</w:t>
      </w:r>
    </w:p>
    <w:p w14:paraId="0371CEE3" w14:textId="48408634" w:rsidR="00AC5358" w:rsidRPr="00EA33A9" w:rsidRDefault="00AC5358" w:rsidP="00EA33A9">
      <w:pPr>
        <w:pStyle w:val="ListParagraph"/>
        <w:numPr>
          <w:ilvl w:val="0"/>
          <w:numId w:val="24"/>
        </w:numPr>
        <w:spacing w:after="0" w:line="240" w:lineRule="auto"/>
        <w:ind w:left="993" w:hanging="284"/>
        <w:jc w:val="both"/>
        <w:rPr>
          <w:rFonts w:ascii="Arial" w:hAnsi="Arial" w:cs="Arial"/>
          <w:bCs/>
          <w:sz w:val="24"/>
          <w:szCs w:val="24"/>
        </w:rPr>
      </w:pPr>
      <w:r w:rsidRPr="00EA33A9">
        <w:rPr>
          <w:rFonts w:ascii="Arial" w:hAnsi="Arial" w:cs="Arial"/>
          <w:bCs/>
          <w:sz w:val="24"/>
          <w:szCs w:val="24"/>
        </w:rPr>
        <w:t>Consultation around the Northumbria Weapon and Knife Crime Protocol</w:t>
      </w:r>
    </w:p>
    <w:p w14:paraId="635D91CF" w14:textId="77777777" w:rsidR="00AC5358" w:rsidRPr="00DF45C5" w:rsidRDefault="00AC5358" w:rsidP="00736066">
      <w:pPr>
        <w:spacing w:after="0" w:line="240" w:lineRule="auto"/>
        <w:ind w:right="-308"/>
        <w:jc w:val="both"/>
        <w:rPr>
          <w:rFonts w:ascii="Arial" w:hAnsi="Arial" w:cs="Arial"/>
          <w:b/>
          <w:sz w:val="24"/>
          <w:szCs w:val="24"/>
        </w:rPr>
      </w:pPr>
    </w:p>
    <w:p w14:paraId="178B3F5D" w14:textId="3A2596ED" w:rsidR="009310F8" w:rsidRPr="009310F8" w:rsidRDefault="002C2A25" w:rsidP="002C2A25">
      <w:pPr>
        <w:pStyle w:val="SARHeading"/>
        <w:numPr>
          <w:ilvl w:val="0"/>
          <w:numId w:val="0"/>
        </w:numPr>
        <w:spacing w:after="0"/>
        <w:ind w:left="426" w:right="-308" w:hanging="426"/>
        <w:rPr>
          <w:rFonts w:ascii="Arial" w:hAnsi="Arial" w:cs="Arial"/>
          <w:b/>
          <w:bCs/>
          <w:sz w:val="28"/>
          <w:szCs w:val="28"/>
        </w:rPr>
      </w:pPr>
      <w:bookmarkStart w:id="18" w:name="_Hlk167895180"/>
      <w:bookmarkStart w:id="19" w:name="PartnerCont"/>
      <w:r>
        <w:rPr>
          <w:rFonts w:ascii="Arial" w:hAnsi="Arial" w:cs="Arial"/>
          <w:b/>
          <w:bCs/>
          <w:sz w:val="28"/>
          <w:szCs w:val="28"/>
        </w:rPr>
        <w:t>1</w:t>
      </w:r>
      <w:r w:rsidR="00EA33A9">
        <w:rPr>
          <w:rFonts w:ascii="Arial" w:hAnsi="Arial" w:cs="Arial"/>
          <w:b/>
          <w:bCs/>
          <w:sz w:val="28"/>
          <w:szCs w:val="28"/>
        </w:rPr>
        <w:t>4</w:t>
      </w:r>
      <w:r>
        <w:rPr>
          <w:rFonts w:ascii="Arial" w:hAnsi="Arial" w:cs="Arial"/>
          <w:b/>
          <w:bCs/>
          <w:sz w:val="28"/>
          <w:szCs w:val="28"/>
        </w:rPr>
        <w:t xml:space="preserve">. </w:t>
      </w:r>
      <w:r w:rsidR="009310F8" w:rsidRPr="009310F8">
        <w:rPr>
          <w:rFonts w:ascii="Arial" w:hAnsi="Arial" w:cs="Arial"/>
          <w:b/>
          <w:bCs/>
          <w:sz w:val="28"/>
          <w:szCs w:val="28"/>
        </w:rPr>
        <w:t xml:space="preserve">PARTNER CONTRIBUTIONS REGARDING THEIR ACHIEVEMENTS AND SAFEGUARDING PRIORITIES </w:t>
      </w:r>
      <w:bookmarkEnd w:id="18"/>
      <w:r w:rsidR="009310F8" w:rsidRPr="009310F8">
        <w:rPr>
          <w:rFonts w:ascii="Arial" w:hAnsi="Arial" w:cs="Arial"/>
          <w:b/>
          <w:bCs/>
          <w:sz w:val="28"/>
          <w:szCs w:val="28"/>
        </w:rPr>
        <w:t>FOR 2023-24</w:t>
      </w:r>
    </w:p>
    <w:bookmarkEnd w:id="19"/>
    <w:p w14:paraId="79D5B522" w14:textId="77777777" w:rsidR="009310F8" w:rsidRDefault="009310F8" w:rsidP="00D630D1">
      <w:pPr>
        <w:spacing w:after="0" w:line="240" w:lineRule="auto"/>
        <w:ind w:right="-308"/>
        <w:jc w:val="both"/>
        <w:rPr>
          <w:rFonts w:ascii="Arial" w:hAnsi="Arial" w:cs="Arial"/>
          <w:b/>
          <w:sz w:val="24"/>
          <w:szCs w:val="24"/>
        </w:rPr>
      </w:pPr>
    </w:p>
    <w:p w14:paraId="72F92E65" w14:textId="0B03BDE6" w:rsidR="00476099" w:rsidRDefault="0087748B" w:rsidP="00D630D1">
      <w:pPr>
        <w:spacing w:after="0" w:line="240" w:lineRule="auto"/>
        <w:ind w:right="-308"/>
        <w:jc w:val="both"/>
        <w:rPr>
          <w:rFonts w:ascii="Arial" w:hAnsi="Arial" w:cs="Arial"/>
          <w:b/>
          <w:sz w:val="24"/>
          <w:szCs w:val="24"/>
        </w:rPr>
      </w:pPr>
      <w:r>
        <w:rPr>
          <w:rFonts w:ascii="Arial" w:hAnsi="Arial" w:cs="Arial"/>
          <w:b/>
          <w:sz w:val="24"/>
          <w:szCs w:val="24"/>
        </w:rPr>
        <w:t>Full details</w:t>
      </w:r>
      <w:r w:rsidR="00476099">
        <w:rPr>
          <w:rFonts w:ascii="Arial" w:hAnsi="Arial" w:cs="Arial"/>
          <w:b/>
          <w:sz w:val="24"/>
          <w:szCs w:val="24"/>
        </w:rPr>
        <w:t xml:space="preserve"> can be found </w:t>
      </w:r>
      <w:r w:rsidR="002C2A25">
        <w:rPr>
          <w:rFonts w:ascii="Arial" w:hAnsi="Arial" w:cs="Arial"/>
          <w:b/>
          <w:sz w:val="24"/>
          <w:szCs w:val="24"/>
        </w:rPr>
        <w:t xml:space="preserve">at </w:t>
      </w:r>
      <w:hyperlink w:anchor="AppB" w:history="1">
        <w:r w:rsidR="0059083B" w:rsidRPr="0059083B">
          <w:rPr>
            <w:rStyle w:val="Hyperlink"/>
            <w:rFonts w:ascii="Arial" w:hAnsi="Arial" w:cs="Arial"/>
            <w:b/>
            <w:sz w:val="24"/>
            <w:szCs w:val="24"/>
          </w:rPr>
          <w:t>Appendix B</w:t>
        </w:r>
      </w:hyperlink>
    </w:p>
    <w:p w14:paraId="5F955161" w14:textId="77777777" w:rsidR="006560A3" w:rsidRDefault="006560A3" w:rsidP="00D630D1">
      <w:pPr>
        <w:spacing w:after="0" w:line="240" w:lineRule="auto"/>
        <w:ind w:right="-308"/>
        <w:jc w:val="both"/>
        <w:rPr>
          <w:rFonts w:ascii="Arial" w:hAnsi="Arial" w:cs="Arial"/>
          <w:b/>
          <w:sz w:val="24"/>
          <w:szCs w:val="24"/>
        </w:rPr>
      </w:pPr>
    </w:p>
    <w:p w14:paraId="4884F1CD" w14:textId="60418F83" w:rsidR="006560A3" w:rsidRPr="00E729E7" w:rsidRDefault="006560A3" w:rsidP="006560A3">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 xml:space="preserve">South Tyneside Council, Adult social Care </w:t>
      </w:r>
    </w:p>
    <w:p w14:paraId="40BDB2E6" w14:textId="77777777" w:rsidR="006560A3" w:rsidRDefault="006560A3" w:rsidP="00D630D1">
      <w:pPr>
        <w:spacing w:after="0" w:line="240" w:lineRule="auto"/>
        <w:ind w:right="-308"/>
        <w:jc w:val="both"/>
        <w:rPr>
          <w:rFonts w:ascii="Arial" w:hAnsi="Arial" w:cs="Arial"/>
          <w:b/>
          <w:sz w:val="24"/>
          <w:szCs w:val="24"/>
        </w:rPr>
      </w:pPr>
    </w:p>
    <w:p w14:paraId="78DA1D75" w14:textId="77777777" w:rsidR="009C0645" w:rsidRDefault="00EA33A9" w:rsidP="009C0645">
      <w:pPr>
        <w:spacing w:after="0" w:line="240" w:lineRule="auto"/>
        <w:ind w:left="567" w:right="-306" w:hanging="567"/>
        <w:jc w:val="both"/>
        <w:rPr>
          <w:rFonts w:ascii="Arial" w:hAnsi="Arial" w:cs="Arial"/>
          <w:b/>
          <w:bCs/>
          <w:sz w:val="24"/>
          <w:szCs w:val="24"/>
        </w:rPr>
      </w:pPr>
      <w:r w:rsidRPr="00EA33A9">
        <w:rPr>
          <w:rFonts w:ascii="Arial" w:hAnsi="Arial" w:cs="Arial"/>
          <w:sz w:val="24"/>
          <w:szCs w:val="24"/>
        </w:rPr>
        <w:t>14.1</w:t>
      </w:r>
      <w:r>
        <w:rPr>
          <w:rFonts w:ascii="Arial" w:hAnsi="Arial" w:cs="Arial"/>
          <w:b/>
          <w:bCs/>
          <w:sz w:val="24"/>
          <w:szCs w:val="24"/>
        </w:rPr>
        <w:tab/>
      </w:r>
      <w:r w:rsidR="00505D09" w:rsidRPr="006560A3">
        <w:rPr>
          <w:rFonts w:ascii="Arial" w:hAnsi="Arial" w:cs="Arial"/>
          <w:b/>
          <w:bCs/>
          <w:sz w:val="24"/>
          <w:szCs w:val="24"/>
        </w:rPr>
        <w:t>Introduced new safeguarding adults s42 (1) and (2) safeguarding audit tools</w:t>
      </w:r>
      <w:r w:rsidR="00A47489">
        <w:rPr>
          <w:rFonts w:ascii="Arial" w:hAnsi="Arial" w:cs="Arial"/>
          <w:b/>
          <w:bCs/>
          <w:sz w:val="24"/>
          <w:szCs w:val="24"/>
        </w:rPr>
        <w:t xml:space="preserve"> and introduced monthly Safeguarding Performance clinics which </w:t>
      </w:r>
      <w:r w:rsidR="00A47489" w:rsidRPr="00B3243D">
        <w:rPr>
          <w:rFonts w:ascii="Arial" w:hAnsi="Arial" w:cs="Arial"/>
          <w:b/>
          <w:bCs/>
          <w:sz w:val="24"/>
          <w:szCs w:val="24"/>
        </w:rPr>
        <w:t>focus on interactive data/intelligence on Safeguarding activity.</w:t>
      </w:r>
      <w:r w:rsidR="00A47489" w:rsidRPr="00A47489">
        <w:rPr>
          <w:rFonts w:ascii="Arial" w:hAnsi="Arial" w:cs="Arial"/>
          <w:b/>
          <w:bCs/>
          <w:sz w:val="24"/>
          <w:szCs w:val="24"/>
        </w:rPr>
        <w:t xml:space="preserve"> </w:t>
      </w:r>
    </w:p>
    <w:p w14:paraId="6F6326D9" w14:textId="475DE9AB" w:rsidR="00505D09" w:rsidRPr="00505D09" w:rsidRDefault="00505D09" w:rsidP="009C0645">
      <w:pPr>
        <w:spacing w:after="0" w:line="240" w:lineRule="auto"/>
        <w:ind w:left="567" w:right="-306"/>
        <w:jc w:val="both"/>
        <w:rPr>
          <w:rFonts w:ascii="Arial" w:hAnsi="Arial" w:cs="Arial"/>
          <w:sz w:val="24"/>
          <w:szCs w:val="24"/>
        </w:rPr>
      </w:pPr>
      <w:r w:rsidRPr="00505D09">
        <w:rPr>
          <w:rFonts w:ascii="Arial" w:hAnsi="Arial" w:cs="Arial"/>
          <w:sz w:val="24"/>
          <w:szCs w:val="24"/>
        </w:rPr>
        <w:t>It has resulted in more effective evaluation of safeguarding patterns, trends and themes. It seeks to identify areas of strength and development. We have seen significant improvements in the timeframes for initial safeguarding decisions being made and completing s42(1) enquiries. This data is part of the Safeguarding Adults Board Safeguarding score card that informs the need for any additional analysis; assists with comparison across other partners data / findings and informs future audits / assurance reports.</w:t>
      </w:r>
    </w:p>
    <w:p w14:paraId="2AD93A12" w14:textId="77777777" w:rsidR="00B3243D" w:rsidRDefault="00B3243D" w:rsidP="00B3243D">
      <w:pPr>
        <w:spacing w:after="0" w:line="240" w:lineRule="auto"/>
        <w:ind w:right="-306"/>
        <w:jc w:val="both"/>
        <w:rPr>
          <w:rFonts w:ascii="Arial" w:hAnsi="Arial" w:cs="Arial"/>
          <w:b/>
          <w:bCs/>
          <w:sz w:val="24"/>
          <w:szCs w:val="24"/>
        </w:rPr>
      </w:pPr>
    </w:p>
    <w:p w14:paraId="39B2EFB0" w14:textId="283EEB04" w:rsidR="00825811" w:rsidRPr="00B3243D" w:rsidRDefault="00EA33A9" w:rsidP="00EA33A9">
      <w:pPr>
        <w:spacing w:after="0" w:line="240" w:lineRule="auto"/>
        <w:ind w:left="567" w:right="-306" w:hanging="567"/>
        <w:jc w:val="both"/>
        <w:rPr>
          <w:rFonts w:ascii="Arial" w:hAnsi="Arial" w:cs="Arial"/>
          <w:b/>
          <w:bCs/>
          <w:color w:val="000000" w:themeColor="text1"/>
          <w:sz w:val="24"/>
          <w:szCs w:val="24"/>
        </w:rPr>
      </w:pPr>
      <w:r w:rsidRPr="00EA33A9">
        <w:rPr>
          <w:rFonts w:ascii="Arial" w:hAnsi="Arial" w:cs="Arial"/>
          <w:color w:val="000000" w:themeColor="text1"/>
          <w:sz w:val="24"/>
          <w:szCs w:val="24"/>
        </w:rPr>
        <w:t>14.</w:t>
      </w:r>
      <w:r w:rsidR="00A47489">
        <w:rPr>
          <w:rFonts w:ascii="Arial" w:hAnsi="Arial" w:cs="Arial"/>
          <w:color w:val="000000" w:themeColor="text1"/>
          <w:sz w:val="24"/>
          <w:szCs w:val="24"/>
        </w:rPr>
        <w:t>2</w:t>
      </w:r>
      <w:r>
        <w:rPr>
          <w:rFonts w:ascii="Arial" w:hAnsi="Arial" w:cs="Arial"/>
          <w:b/>
          <w:bCs/>
          <w:color w:val="000000" w:themeColor="text1"/>
          <w:sz w:val="24"/>
          <w:szCs w:val="24"/>
        </w:rPr>
        <w:tab/>
      </w:r>
      <w:r w:rsidR="00825811" w:rsidRPr="00B3243D">
        <w:rPr>
          <w:rFonts w:ascii="Arial" w:hAnsi="Arial" w:cs="Arial"/>
          <w:b/>
          <w:bCs/>
          <w:color w:val="000000" w:themeColor="text1"/>
          <w:sz w:val="24"/>
          <w:szCs w:val="24"/>
        </w:rPr>
        <w:t>New safeguarding operating model developed and approved at the Adult Social Care Living Better Lives. The model will interface with the implementation of the wider partnership approaches to safeguarding including a M</w:t>
      </w:r>
      <w:r w:rsidR="00A939E7">
        <w:rPr>
          <w:rFonts w:ascii="Arial" w:hAnsi="Arial" w:cs="Arial"/>
          <w:b/>
          <w:bCs/>
          <w:color w:val="000000" w:themeColor="text1"/>
          <w:sz w:val="24"/>
          <w:szCs w:val="24"/>
        </w:rPr>
        <w:t>ulti-agency Safeguarding Hub, (MASH</w:t>
      </w:r>
      <w:r w:rsidR="00B13E76">
        <w:rPr>
          <w:rFonts w:ascii="Arial" w:hAnsi="Arial" w:cs="Arial"/>
          <w:b/>
          <w:bCs/>
          <w:color w:val="000000" w:themeColor="text1"/>
          <w:sz w:val="24"/>
          <w:szCs w:val="24"/>
        </w:rPr>
        <w:t xml:space="preserve">), </w:t>
      </w:r>
      <w:r w:rsidR="00B13E76" w:rsidRPr="00B3243D">
        <w:rPr>
          <w:rFonts w:ascii="Arial" w:hAnsi="Arial" w:cs="Arial"/>
          <w:b/>
          <w:bCs/>
          <w:color w:val="000000" w:themeColor="text1"/>
          <w:sz w:val="24"/>
          <w:szCs w:val="24"/>
        </w:rPr>
        <w:t>and</w:t>
      </w:r>
      <w:r w:rsidR="00825811" w:rsidRPr="00B3243D">
        <w:rPr>
          <w:rFonts w:ascii="Arial" w:hAnsi="Arial" w:cs="Arial"/>
          <w:b/>
          <w:bCs/>
          <w:color w:val="000000" w:themeColor="text1"/>
          <w:sz w:val="24"/>
          <w:szCs w:val="24"/>
        </w:rPr>
        <w:t xml:space="preserve"> the C</w:t>
      </w:r>
      <w:r w:rsidR="00A939E7">
        <w:rPr>
          <w:rFonts w:ascii="Arial" w:hAnsi="Arial" w:cs="Arial"/>
          <w:b/>
          <w:bCs/>
          <w:color w:val="000000" w:themeColor="text1"/>
          <w:sz w:val="24"/>
          <w:szCs w:val="24"/>
        </w:rPr>
        <w:t xml:space="preserve">omplex </w:t>
      </w:r>
      <w:r w:rsidR="00825811" w:rsidRPr="00B3243D">
        <w:rPr>
          <w:rFonts w:ascii="Arial" w:hAnsi="Arial" w:cs="Arial"/>
          <w:b/>
          <w:bCs/>
          <w:color w:val="000000" w:themeColor="text1"/>
          <w:sz w:val="24"/>
          <w:szCs w:val="24"/>
        </w:rPr>
        <w:t>A</w:t>
      </w:r>
      <w:r w:rsidR="00A939E7">
        <w:rPr>
          <w:rFonts w:ascii="Arial" w:hAnsi="Arial" w:cs="Arial"/>
          <w:b/>
          <w:bCs/>
          <w:color w:val="000000" w:themeColor="text1"/>
          <w:sz w:val="24"/>
          <w:szCs w:val="24"/>
        </w:rPr>
        <w:t xml:space="preserve">dult </w:t>
      </w:r>
      <w:r w:rsidR="00825811" w:rsidRPr="00B3243D">
        <w:rPr>
          <w:rFonts w:ascii="Arial" w:hAnsi="Arial" w:cs="Arial"/>
          <w:b/>
          <w:bCs/>
          <w:color w:val="000000" w:themeColor="text1"/>
          <w:sz w:val="24"/>
          <w:szCs w:val="24"/>
        </w:rPr>
        <w:t>R</w:t>
      </w:r>
      <w:r w:rsidR="00A939E7">
        <w:rPr>
          <w:rFonts w:ascii="Arial" w:hAnsi="Arial" w:cs="Arial"/>
          <w:b/>
          <w:bCs/>
          <w:color w:val="000000" w:themeColor="text1"/>
          <w:sz w:val="24"/>
          <w:szCs w:val="24"/>
        </w:rPr>
        <w:t xml:space="preserve">isk </w:t>
      </w:r>
      <w:r w:rsidR="00825811" w:rsidRPr="00B3243D">
        <w:rPr>
          <w:rFonts w:ascii="Arial" w:hAnsi="Arial" w:cs="Arial"/>
          <w:b/>
          <w:bCs/>
          <w:color w:val="000000" w:themeColor="text1"/>
          <w:sz w:val="24"/>
          <w:szCs w:val="24"/>
        </w:rPr>
        <w:t>M</w:t>
      </w:r>
      <w:r w:rsidR="00A939E7">
        <w:rPr>
          <w:rFonts w:ascii="Arial" w:hAnsi="Arial" w:cs="Arial"/>
          <w:b/>
          <w:bCs/>
          <w:color w:val="000000" w:themeColor="text1"/>
          <w:sz w:val="24"/>
          <w:szCs w:val="24"/>
        </w:rPr>
        <w:t xml:space="preserve">anagement, CARM, </w:t>
      </w:r>
      <w:r w:rsidR="00825811" w:rsidRPr="00B3243D">
        <w:rPr>
          <w:rFonts w:ascii="Arial" w:hAnsi="Arial" w:cs="Arial"/>
          <w:b/>
          <w:bCs/>
          <w:color w:val="000000" w:themeColor="text1"/>
          <w:sz w:val="24"/>
          <w:szCs w:val="24"/>
        </w:rPr>
        <w:t xml:space="preserve">process. </w:t>
      </w:r>
    </w:p>
    <w:p w14:paraId="487DB531" w14:textId="77777777" w:rsidR="00825811" w:rsidRPr="00825811" w:rsidRDefault="00825811" w:rsidP="00EA33A9">
      <w:pPr>
        <w:spacing w:after="0" w:line="240" w:lineRule="auto"/>
        <w:ind w:left="567" w:right="-306"/>
        <w:jc w:val="both"/>
        <w:rPr>
          <w:rFonts w:ascii="Arial" w:hAnsi="Arial" w:cs="Arial"/>
          <w:sz w:val="24"/>
          <w:szCs w:val="24"/>
        </w:rPr>
      </w:pPr>
      <w:r w:rsidRPr="00825811">
        <w:rPr>
          <w:rFonts w:ascii="Arial" w:hAnsi="Arial" w:cs="Arial"/>
          <w:sz w:val="24"/>
          <w:szCs w:val="24"/>
        </w:rPr>
        <w:t>It is anticipated that the new ways of working with strengthen multi agency decision making on safeguarding concerns received the impact of which will be evaluated throughout the new financial year with review points at 3, 6, 9 and 12 months.</w:t>
      </w:r>
    </w:p>
    <w:p w14:paraId="199D0048" w14:textId="77777777" w:rsidR="00825811" w:rsidRDefault="00825811" w:rsidP="00B3243D">
      <w:pPr>
        <w:pStyle w:val="ListParagraph"/>
        <w:spacing w:after="0" w:line="240" w:lineRule="auto"/>
        <w:ind w:right="-306"/>
        <w:jc w:val="both"/>
        <w:rPr>
          <w:rFonts w:ascii="Arial" w:hAnsi="Arial" w:cs="Arial"/>
          <w:sz w:val="24"/>
          <w:szCs w:val="24"/>
        </w:rPr>
      </w:pPr>
    </w:p>
    <w:p w14:paraId="125DEF0D" w14:textId="4D90F456" w:rsidR="00055046" w:rsidRPr="00B3243D" w:rsidRDefault="00EA33A9" w:rsidP="00EA33A9">
      <w:pPr>
        <w:spacing w:after="0" w:line="240" w:lineRule="auto"/>
        <w:ind w:left="567" w:right="-306" w:hanging="567"/>
        <w:jc w:val="both"/>
        <w:rPr>
          <w:rFonts w:ascii="Arial" w:hAnsi="Arial" w:cs="Arial"/>
          <w:b/>
          <w:bCs/>
          <w:sz w:val="24"/>
          <w:szCs w:val="24"/>
        </w:rPr>
      </w:pPr>
      <w:r w:rsidRPr="00EA33A9">
        <w:rPr>
          <w:rFonts w:ascii="Arial" w:hAnsi="Arial" w:cs="Arial"/>
          <w:sz w:val="24"/>
          <w:szCs w:val="24"/>
        </w:rPr>
        <w:t>14.</w:t>
      </w:r>
      <w:r w:rsidR="00A47489">
        <w:rPr>
          <w:rFonts w:ascii="Arial" w:hAnsi="Arial" w:cs="Arial"/>
          <w:sz w:val="24"/>
          <w:szCs w:val="24"/>
        </w:rPr>
        <w:t>3</w:t>
      </w:r>
      <w:r w:rsidRPr="00EA33A9">
        <w:rPr>
          <w:rFonts w:ascii="Arial" w:hAnsi="Arial" w:cs="Arial"/>
          <w:sz w:val="24"/>
          <w:szCs w:val="24"/>
        </w:rPr>
        <w:tab/>
      </w:r>
      <w:r w:rsidR="00055046" w:rsidRPr="00B3243D">
        <w:rPr>
          <w:rFonts w:ascii="Arial" w:hAnsi="Arial" w:cs="Arial"/>
          <w:b/>
          <w:bCs/>
          <w:sz w:val="24"/>
          <w:szCs w:val="24"/>
        </w:rPr>
        <w:t>Contributed to a revised</w:t>
      </w:r>
      <w:r w:rsidR="00A939E7">
        <w:rPr>
          <w:rFonts w:ascii="Arial" w:hAnsi="Arial" w:cs="Arial"/>
          <w:b/>
          <w:bCs/>
          <w:sz w:val="24"/>
          <w:szCs w:val="24"/>
        </w:rPr>
        <w:t xml:space="preserve"> Association of Directors of Adult Social Services, </w:t>
      </w:r>
      <w:r w:rsidR="00055046" w:rsidRPr="00B3243D">
        <w:rPr>
          <w:rFonts w:ascii="Arial" w:hAnsi="Arial" w:cs="Arial"/>
          <w:b/>
          <w:bCs/>
          <w:sz w:val="24"/>
          <w:szCs w:val="24"/>
        </w:rPr>
        <w:t xml:space="preserve"> </w:t>
      </w:r>
      <w:r w:rsidR="00A939E7">
        <w:rPr>
          <w:rFonts w:ascii="Arial" w:hAnsi="Arial" w:cs="Arial"/>
          <w:b/>
          <w:bCs/>
          <w:sz w:val="24"/>
          <w:szCs w:val="24"/>
        </w:rPr>
        <w:t>(</w:t>
      </w:r>
      <w:r w:rsidR="00055046" w:rsidRPr="00B3243D">
        <w:rPr>
          <w:rFonts w:ascii="Arial" w:hAnsi="Arial" w:cs="Arial"/>
          <w:b/>
          <w:bCs/>
          <w:sz w:val="24"/>
          <w:szCs w:val="24"/>
        </w:rPr>
        <w:t>ADASS</w:t>
      </w:r>
      <w:r w:rsidR="00A939E7">
        <w:rPr>
          <w:rFonts w:ascii="Arial" w:hAnsi="Arial" w:cs="Arial"/>
          <w:b/>
          <w:bCs/>
          <w:sz w:val="24"/>
          <w:szCs w:val="24"/>
        </w:rPr>
        <w:t>),</w:t>
      </w:r>
      <w:r w:rsidR="00055046" w:rsidRPr="00B3243D">
        <w:rPr>
          <w:rFonts w:ascii="Arial" w:hAnsi="Arial" w:cs="Arial"/>
          <w:b/>
          <w:bCs/>
          <w:sz w:val="24"/>
          <w:szCs w:val="24"/>
        </w:rPr>
        <w:t xml:space="preserve"> threshold tool for making safeguarding decisions.</w:t>
      </w:r>
    </w:p>
    <w:p w14:paraId="38A20446" w14:textId="64497870" w:rsidR="00055046" w:rsidRPr="00055046" w:rsidRDefault="00055046" w:rsidP="00EA33A9">
      <w:pPr>
        <w:spacing w:after="0" w:line="240" w:lineRule="auto"/>
        <w:ind w:left="567" w:right="-306"/>
        <w:jc w:val="both"/>
        <w:rPr>
          <w:rFonts w:ascii="Arial" w:hAnsi="Arial" w:cs="Arial"/>
          <w:sz w:val="24"/>
          <w:szCs w:val="24"/>
        </w:rPr>
      </w:pPr>
      <w:r w:rsidRPr="00055046">
        <w:rPr>
          <w:rFonts w:ascii="Arial" w:hAnsi="Arial" w:cs="Arial"/>
          <w:sz w:val="24"/>
          <w:szCs w:val="24"/>
        </w:rPr>
        <w:t xml:space="preserve">Audit analysis indicates good use of the new tool in the local authority by the adult safeguarding team since implementation. Audit activity indicates the appropriate application of the thresholds to inform decision making in respect of safeguarding </w:t>
      </w:r>
      <w:r w:rsidR="0087748B" w:rsidRPr="00055046">
        <w:rPr>
          <w:rFonts w:ascii="Arial" w:hAnsi="Arial" w:cs="Arial"/>
          <w:sz w:val="24"/>
          <w:szCs w:val="24"/>
        </w:rPr>
        <w:t>concerns.</w:t>
      </w:r>
    </w:p>
    <w:p w14:paraId="76706140" w14:textId="77777777" w:rsidR="00775EE7" w:rsidRDefault="00775EE7" w:rsidP="00B3243D">
      <w:pPr>
        <w:pStyle w:val="ListParagraph"/>
        <w:spacing w:after="0" w:line="240" w:lineRule="auto"/>
        <w:ind w:right="-306"/>
        <w:jc w:val="both"/>
        <w:rPr>
          <w:rFonts w:ascii="Arial" w:hAnsi="Arial" w:cs="Arial"/>
          <w:sz w:val="24"/>
          <w:szCs w:val="24"/>
        </w:rPr>
      </w:pPr>
    </w:p>
    <w:p w14:paraId="2C6DFBB4" w14:textId="3B0C8414" w:rsidR="00055046" w:rsidRPr="00B3243D" w:rsidRDefault="00EA33A9" w:rsidP="00EA33A9">
      <w:pPr>
        <w:spacing w:after="0" w:line="240" w:lineRule="auto"/>
        <w:ind w:left="567" w:right="-306" w:hanging="567"/>
        <w:jc w:val="both"/>
        <w:rPr>
          <w:rFonts w:ascii="Arial" w:hAnsi="Arial" w:cs="Arial"/>
          <w:b/>
          <w:bCs/>
          <w:sz w:val="24"/>
          <w:szCs w:val="24"/>
        </w:rPr>
      </w:pPr>
      <w:r w:rsidRPr="00EA33A9">
        <w:rPr>
          <w:rFonts w:ascii="Arial" w:hAnsi="Arial" w:cs="Arial"/>
          <w:sz w:val="24"/>
          <w:szCs w:val="24"/>
        </w:rPr>
        <w:t>14.</w:t>
      </w:r>
      <w:r w:rsidR="00A47489">
        <w:rPr>
          <w:rFonts w:ascii="Arial" w:hAnsi="Arial" w:cs="Arial"/>
          <w:sz w:val="24"/>
          <w:szCs w:val="24"/>
        </w:rPr>
        <w:t>4</w:t>
      </w:r>
      <w:r>
        <w:rPr>
          <w:rFonts w:ascii="Arial" w:hAnsi="Arial" w:cs="Arial"/>
          <w:b/>
          <w:bCs/>
          <w:sz w:val="24"/>
          <w:szCs w:val="24"/>
        </w:rPr>
        <w:tab/>
      </w:r>
      <w:r w:rsidR="00775EE7" w:rsidRPr="00B3243D">
        <w:rPr>
          <w:rFonts w:ascii="Arial" w:hAnsi="Arial" w:cs="Arial"/>
          <w:b/>
          <w:bCs/>
          <w:sz w:val="24"/>
          <w:szCs w:val="24"/>
        </w:rPr>
        <w:t xml:space="preserve">Core safeguarding practice is effective in keeping adults </w:t>
      </w:r>
      <w:r w:rsidR="0087748B" w:rsidRPr="00B3243D">
        <w:rPr>
          <w:rFonts w:ascii="Arial" w:hAnsi="Arial" w:cs="Arial"/>
          <w:b/>
          <w:bCs/>
          <w:sz w:val="24"/>
          <w:szCs w:val="24"/>
        </w:rPr>
        <w:t>safe.</w:t>
      </w:r>
    </w:p>
    <w:p w14:paraId="74BA76D2" w14:textId="09A151FE" w:rsidR="00775EE7" w:rsidRPr="00775EE7" w:rsidRDefault="00775EE7" w:rsidP="00EA33A9">
      <w:pPr>
        <w:spacing w:after="0" w:line="240" w:lineRule="auto"/>
        <w:ind w:left="567" w:right="-306"/>
        <w:jc w:val="both"/>
        <w:rPr>
          <w:rFonts w:ascii="Arial" w:hAnsi="Arial" w:cs="Arial"/>
          <w:b/>
          <w:bCs/>
          <w:sz w:val="24"/>
          <w:szCs w:val="24"/>
        </w:rPr>
      </w:pPr>
      <w:r w:rsidRPr="00111836">
        <w:rPr>
          <w:rFonts w:ascii="Arial" w:hAnsi="Arial" w:cs="Arial"/>
          <w:sz w:val="24"/>
          <w:szCs w:val="24"/>
        </w:rPr>
        <w:t xml:space="preserve">A new </w:t>
      </w:r>
      <w:r>
        <w:rPr>
          <w:rFonts w:ascii="Arial" w:hAnsi="Arial" w:cs="Arial"/>
          <w:sz w:val="24"/>
          <w:szCs w:val="24"/>
        </w:rPr>
        <w:t xml:space="preserve">training and development plan for </w:t>
      </w:r>
      <w:r w:rsidRPr="00962DA1">
        <w:rPr>
          <w:rFonts w:ascii="Arial" w:hAnsi="Arial" w:cs="Arial"/>
          <w:color w:val="000000" w:themeColor="text1"/>
          <w:sz w:val="24"/>
          <w:szCs w:val="24"/>
        </w:rPr>
        <w:t xml:space="preserve">Adult Social Care staff </w:t>
      </w:r>
      <w:r>
        <w:rPr>
          <w:rFonts w:ascii="Arial" w:hAnsi="Arial" w:cs="Arial"/>
          <w:sz w:val="24"/>
          <w:szCs w:val="24"/>
        </w:rPr>
        <w:t xml:space="preserve">which offers three core practice modules including safeguarding have been approved by the Adult Social Care </w:t>
      </w:r>
      <w:r>
        <w:rPr>
          <w:rFonts w:ascii="Arial" w:hAnsi="Arial" w:cs="Arial"/>
          <w:sz w:val="24"/>
          <w:szCs w:val="24"/>
        </w:rPr>
        <w:lastRenderedPageBreak/>
        <w:t>Leadership. The safeguarding module comprises 4 sessions</w:t>
      </w:r>
      <w:r w:rsidRPr="00111836">
        <w:rPr>
          <w:rFonts w:ascii="Arial" w:hAnsi="Arial" w:cs="Arial"/>
          <w:sz w:val="24"/>
          <w:szCs w:val="24"/>
        </w:rPr>
        <w:t xml:space="preserve"> </w:t>
      </w:r>
      <w:r>
        <w:rPr>
          <w:rFonts w:ascii="Arial" w:hAnsi="Arial" w:cs="Arial"/>
          <w:sz w:val="24"/>
          <w:szCs w:val="24"/>
        </w:rPr>
        <w:t>in respect of core adult safeguarding</w:t>
      </w:r>
      <w:r w:rsidRPr="00111836">
        <w:rPr>
          <w:rFonts w:ascii="Arial" w:hAnsi="Arial" w:cs="Arial"/>
          <w:sz w:val="24"/>
          <w:szCs w:val="24"/>
        </w:rPr>
        <w:t xml:space="preserve"> training</w:t>
      </w:r>
      <w:r>
        <w:rPr>
          <w:rFonts w:ascii="Arial" w:hAnsi="Arial" w:cs="Arial"/>
          <w:sz w:val="24"/>
          <w:szCs w:val="24"/>
        </w:rPr>
        <w:t>.</w:t>
      </w:r>
      <w:r w:rsidRPr="00111836">
        <w:rPr>
          <w:rFonts w:ascii="Arial" w:hAnsi="Arial" w:cs="Arial"/>
          <w:sz w:val="24"/>
          <w:szCs w:val="24"/>
        </w:rPr>
        <w:t xml:space="preserve"> </w:t>
      </w:r>
      <w:r>
        <w:rPr>
          <w:rFonts w:ascii="Arial" w:hAnsi="Arial" w:cs="Arial"/>
          <w:sz w:val="24"/>
          <w:szCs w:val="24"/>
        </w:rPr>
        <w:t>The training content is moderated and approved by the Safeguarding Adult Board Partners.</w:t>
      </w:r>
    </w:p>
    <w:p w14:paraId="5B257EC8" w14:textId="77777777" w:rsidR="00825811" w:rsidRPr="00825811" w:rsidRDefault="00825811" w:rsidP="00B3243D">
      <w:pPr>
        <w:spacing w:after="0" w:line="240" w:lineRule="auto"/>
        <w:ind w:left="360" w:right="-306"/>
        <w:jc w:val="both"/>
        <w:rPr>
          <w:rFonts w:ascii="Arial" w:hAnsi="Arial" w:cs="Arial"/>
          <w:color w:val="000000" w:themeColor="text1"/>
          <w:sz w:val="24"/>
          <w:szCs w:val="24"/>
        </w:rPr>
      </w:pPr>
    </w:p>
    <w:p w14:paraId="7BD05B8A" w14:textId="60DA5045" w:rsidR="00825811" w:rsidRPr="00B3243D" w:rsidRDefault="00EA33A9" w:rsidP="00EA33A9">
      <w:pPr>
        <w:spacing w:after="0" w:line="240" w:lineRule="auto"/>
        <w:ind w:left="567" w:right="-306" w:hanging="567"/>
        <w:jc w:val="both"/>
        <w:rPr>
          <w:rFonts w:ascii="Arial" w:hAnsi="Arial" w:cs="Arial"/>
          <w:b/>
          <w:bCs/>
          <w:sz w:val="24"/>
          <w:szCs w:val="24"/>
        </w:rPr>
      </w:pPr>
      <w:r w:rsidRPr="00EA33A9">
        <w:rPr>
          <w:rFonts w:ascii="Arial" w:hAnsi="Arial" w:cs="Arial"/>
          <w:sz w:val="24"/>
          <w:szCs w:val="24"/>
        </w:rPr>
        <w:t>14.</w:t>
      </w:r>
      <w:r w:rsidR="00A47489">
        <w:rPr>
          <w:rFonts w:ascii="Arial" w:hAnsi="Arial" w:cs="Arial"/>
          <w:sz w:val="24"/>
          <w:szCs w:val="24"/>
        </w:rPr>
        <w:t>5</w:t>
      </w:r>
      <w:r w:rsidRPr="00EA33A9">
        <w:rPr>
          <w:rFonts w:ascii="Arial" w:hAnsi="Arial" w:cs="Arial"/>
          <w:sz w:val="24"/>
          <w:szCs w:val="24"/>
        </w:rPr>
        <w:tab/>
      </w:r>
      <w:r w:rsidR="00A37BB1" w:rsidRPr="00B3243D">
        <w:rPr>
          <w:rFonts w:ascii="Arial" w:hAnsi="Arial" w:cs="Arial"/>
          <w:b/>
          <w:bCs/>
          <w:sz w:val="24"/>
          <w:szCs w:val="24"/>
        </w:rPr>
        <w:t xml:space="preserve">Safeguarding referral pathways are understood and used </w:t>
      </w:r>
      <w:r w:rsidR="0087748B" w:rsidRPr="00B3243D">
        <w:rPr>
          <w:rFonts w:ascii="Arial" w:hAnsi="Arial" w:cs="Arial"/>
          <w:b/>
          <w:bCs/>
          <w:sz w:val="24"/>
          <w:szCs w:val="24"/>
        </w:rPr>
        <w:t>appropriately.</w:t>
      </w:r>
    </w:p>
    <w:p w14:paraId="642CE6C8" w14:textId="4EED47C2" w:rsidR="00825811" w:rsidRDefault="00DB6053" w:rsidP="00EA33A9">
      <w:pPr>
        <w:spacing w:after="0" w:line="240" w:lineRule="auto"/>
        <w:ind w:left="567" w:right="-306"/>
        <w:jc w:val="both"/>
        <w:rPr>
          <w:rFonts w:ascii="Arial" w:hAnsi="Arial" w:cs="Arial"/>
          <w:sz w:val="24"/>
          <w:szCs w:val="24"/>
        </w:rPr>
      </w:pPr>
      <w:r>
        <w:rPr>
          <w:rFonts w:ascii="Arial" w:hAnsi="Arial" w:cs="Arial"/>
          <w:sz w:val="24"/>
          <w:szCs w:val="24"/>
        </w:rPr>
        <w:t xml:space="preserve">The threshold tool is being </w:t>
      </w:r>
      <w:r w:rsidR="00146B23">
        <w:rPr>
          <w:rFonts w:ascii="Arial" w:hAnsi="Arial" w:cs="Arial"/>
          <w:sz w:val="24"/>
          <w:szCs w:val="24"/>
        </w:rPr>
        <w:t>used</w:t>
      </w:r>
      <w:r>
        <w:rPr>
          <w:rFonts w:ascii="Arial" w:hAnsi="Arial" w:cs="Arial"/>
          <w:sz w:val="24"/>
          <w:szCs w:val="24"/>
        </w:rPr>
        <w:t xml:space="preserve"> within the service and audits undertaken on s42(1) decision making indicate safeguarding decisions made are appropriate and clear. Recent Audit activity has highlighted good uptake and use of the tool.</w:t>
      </w:r>
    </w:p>
    <w:p w14:paraId="73D11879" w14:textId="77777777" w:rsidR="00FF47D0" w:rsidRDefault="00FF47D0" w:rsidP="00B3243D">
      <w:pPr>
        <w:spacing w:after="0" w:line="240" w:lineRule="auto"/>
        <w:ind w:right="-306"/>
        <w:jc w:val="both"/>
        <w:rPr>
          <w:rFonts w:ascii="Arial" w:hAnsi="Arial" w:cs="Arial"/>
          <w:sz w:val="24"/>
          <w:szCs w:val="24"/>
        </w:rPr>
      </w:pPr>
    </w:p>
    <w:p w14:paraId="49B12FE2" w14:textId="50FD5EDC" w:rsidR="00FF47D0" w:rsidRPr="00B3243D" w:rsidRDefault="00EA33A9" w:rsidP="00EA33A9">
      <w:pPr>
        <w:spacing w:after="0" w:line="240" w:lineRule="auto"/>
        <w:ind w:left="567" w:right="-306" w:hanging="567"/>
        <w:jc w:val="both"/>
        <w:rPr>
          <w:rFonts w:ascii="Arial" w:hAnsi="Arial" w:cs="Arial"/>
          <w:b/>
          <w:bCs/>
          <w:sz w:val="24"/>
          <w:szCs w:val="24"/>
        </w:rPr>
      </w:pPr>
      <w:r w:rsidRPr="00EA33A9">
        <w:rPr>
          <w:rFonts w:ascii="Arial" w:hAnsi="Arial" w:cs="Arial"/>
          <w:sz w:val="24"/>
          <w:szCs w:val="24"/>
        </w:rPr>
        <w:t>14.</w:t>
      </w:r>
      <w:r w:rsidR="00A47489">
        <w:rPr>
          <w:rFonts w:ascii="Arial" w:hAnsi="Arial" w:cs="Arial"/>
          <w:sz w:val="24"/>
          <w:szCs w:val="24"/>
        </w:rPr>
        <w:t>6</w:t>
      </w:r>
      <w:r w:rsidRPr="00EA33A9">
        <w:rPr>
          <w:rFonts w:ascii="Arial" w:hAnsi="Arial" w:cs="Arial"/>
          <w:sz w:val="24"/>
          <w:szCs w:val="24"/>
        </w:rPr>
        <w:tab/>
      </w:r>
      <w:r w:rsidR="00FF47D0" w:rsidRPr="00B3243D">
        <w:rPr>
          <w:rFonts w:ascii="Arial" w:hAnsi="Arial" w:cs="Arial"/>
          <w:b/>
          <w:bCs/>
          <w:sz w:val="24"/>
          <w:szCs w:val="24"/>
        </w:rPr>
        <w:t xml:space="preserve">Risk management within prevention and early intervention work is </w:t>
      </w:r>
      <w:r w:rsidR="0087748B" w:rsidRPr="00B3243D">
        <w:rPr>
          <w:rFonts w:ascii="Arial" w:hAnsi="Arial" w:cs="Arial"/>
          <w:b/>
          <w:bCs/>
          <w:sz w:val="24"/>
          <w:szCs w:val="24"/>
        </w:rPr>
        <w:t>robust.</w:t>
      </w:r>
    </w:p>
    <w:p w14:paraId="3EA35163" w14:textId="4DCDD036" w:rsidR="00825811" w:rsidRDefault="00301F6A" w:rsidP="00EA33A9">
      <w:pPr>
        <w:spacing w:after="0" w:line="240" w:lineRule="auto"/>
        <w:ind w:left="567" w:right="-306"/>
        <w:jc w:val="both"/>
        <w:rPr>
          <w:rFonts w:ascii="Arial" w:hAnsi="Arial" w:cs="Arial"/>
          <w:b/>
          <w:bCs/>
          <w:sz w:val="24"/>
          <w:szCs w:val="24"/>
        </w:rPr>
      </w:pPr>
      <w:r w:rsidRPr="00A01227">
        <w:rPr>
          <w:rFonts w:ascii="Arial" w:hAnsi="Arial" w:cs="Arial"/>
          <w:sz w:val="24"/>
          <w:szCs w:val="24"/>
        </w:rPr>
        <w:t xml:space="preserve">Risk Management approaches within </w:t>
      </w:r>
      <w:r w:rsidR="0087748B" w:rsidRPr="00A01227">
        <w:rPr>
          <w:rFonts w:ascii="Arial" w:hAnsi="Arial" w:cs="Arial"/>
          <w:sz w:val="24"/>
          <w:szCs w:val="24"/>
        </w:rPr>
        <w:t>adult</w:t>
      </w:r>
      <w:r w:rsidRPr="00A01227">
        <w:rPr>
          <w:rFonts w:ascii="Arial" w:hAnsi="Arial" w:cs="Arial"/>
          <w:sz w:val="24"/>
          <w:szCs w:val="24"/>
        </w:rPr>
        <w:t xml:space="preserve"> social care have been reviewed to ensure there is sufficient oversight where there may be high risk indicators to inform practice and commissioning decisions and lead partnership conversations around new approaches </w:t>
      </w:r>
      <w:r w:rsidR="00B35D2E" w:rsidRPr="00A01227">
        <w:rPr>
          <w:rFonts w:ascii="Arial" w:hAnsi="Arial" w:cs="Arial"/>
          <w:sz w:val="24"/>
          <w:szCs w:val="24"/>
        </w:rPr>
        <w:t>undertaken. Further</w:t>
      </w:r>
      <w:r w:rsidRPr="00A01227">
        <w:rPr>
          <w:rFonts w:ascii="Arial" w:hAnsi="Arial" w:cs="Arial"/>
          <w:sz w:val="24"/>
          <w:szCs w:val="24"/>
        </w:rPr>
        <w:t xml:space="preserve"> enhanced with the introduction of the CARM model.</w:t>
      </w:r>
    </w:p>
    <w:p w14:paraId="3E3673C9" w14:textId="77777777" w:rsidR="00825811" w:rsidRDefault="00825811" w:rsidP="00B3243D">
      <w:pPr>
        <w:spacing w:after="0" w:line="240" w:lineRule="auto"/>
        <w:ind w:right="-306"/>
        <w:jc w:val="both"/>
        <w:rPr>
          <w:rFonts w:ascii="Arial" w:hAnsi="Arial" w:cs="Arial"/>
          <w:b/>
          <w:bCs/>
          <w:sz w:val="24"/>
          <w:szCs w:val="24"/>
        </w:rPr>
      </w:pPr>
    </w:p>
    <w:p w14:paraId="7CCEBB9A" w14:textId="6035135C" w:rsidR="00B3243D" w:rsidRPr="00E729E7" w:rsidRDefault="00B3243D" w:rsidP="00B3243D">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NHS North East and North Cumbria Integrated Care Board</w:t>
      </w:r>
      <w:r w:rsidR="00B13E76">
        <w:rPr>
          <w:rFonts w:ascii="Arial" w:hAnsi="Arial" w:cs="Arial"/>
          <w:b/>
          <w:bCs/>
          <w:sz w:val="24"/>
          <w:szCs w:val="24"/>
        </w:rPr>
        <w:t>, ICB.</w:t>
      </w:r>
    </w:p>
    <w:p w14:paraId="131A8E38" w14:textId="77777777" w:rsidR="00B3243D" w:rsidRDefault="00B3243D" w:rsidP="00B3243D">
      <w:pPr>
        <w:spacing w:after="0" w:line="240" w:lineRule="auto"/>
        <w:ind w:right="-306"/>
        <w:jc w:val="both"/>
        <w:rPr>
          <w:rFonts w:ascii="Arial" w:hAnsi="Arial" w:cs="Arial"/>
          <w:b/>
          <w:bCs/>
          <w:sz w:val="24"/>
          <w:szCs w:val="24"/>
        </w:rPr>
      </w:pPr>
    </w:p>
    <w:p w14:paraId="32E6A727" w14:textId="10773683" w:rsidR="00EE1D73" w:rsidRPr="00B3243D" w:rsidRDefault="00EA33A9" w:rsidP="00EA33A9">
      <w:pPr>
        <w:spacing w:after="0" w:line="240" w:lineRule="auto"/>
        <w:ind w:left="567" w:right="-308" w:hanging="567"/>
        <w:jc w:val="both"/>
        <w:rPr>
          <w:rFonts w:ascii="Arial" w:hAnsi="Arial" w:cs="Arial"/>
          <w:b/>
          <w:bCs/>
          <w:sz w:val="24"/>
          <w:szCs w:val="24"/>
        </w:rPr>
      </w:pPr>
      <w:r w:rsidRPr="00EA33A9">
        <w:rPr>
          <w:rFonts w:ascii="Arial" w:hAnsi="Arial" w:cs="Arial"/>
          <w:sz w:val="24"/>
          <w:szCs w:val="24"/>
        </w:rPr>
        <w:t>14.</w:t>
      </w:r>
      <w:r w:rsidR="00A47489">
        <w:rPr>
          <w:rFonts w:ascii="Arial" w:hAnsi="Arial" w:cs="Arial"/>
          <w:sz w:val="24"/>
          <w:szCs w:val="24"/>
        </w:rPr>
        <w:t>7</w:t>
      </w:r>
      <w:r>
        <w:rPr>
          <w:rFonts w:ascii="Arial" w:hAnsi="Arial" w:cs="Arial"/>
          <w:b/>
          <w:bCs/>
          <w:sz w:val="24"/>
          <w:szCs w:val="24"/>
        </w:rPr>
        <w:tab/>
      </w:r>
      <w:r w:rsidR="007E495F" w:rsidRPr="00B3243D">
        <w:rPr>
          <w:rFonts w:ascii="Arial" w:hAnsi="Arial" w:cs="Arial"/>
          <w:b/>
          <w:bCs/>
          <w:sz w:val="24"/>
          <w:szCs w:val="24"/>
        </w:rPr>
        <w:t>The partnership training has been shared with primary care to encourage and support practices with safeguarding training compliance and to improve knowledge and skillset for those practitioners that attend.</w:t>
      </w:r>
      <w:r w:rsidR="004C5BCF" w:rsidRPr="00B3243D">
        <w:rPr>
          <w:rFonts w:ascii="Arial" w:hAnsi="Arial" w:cs="Arial"/>
          <w:sz w:val="24"/>
          <w:szCs w:val="24"/>
        </w:rPr>
        <w:t xml:space="preserve"> </w:t>
      </w:r>
      <w:r w:rsidR="004C5BCF" w:rsidRPr="00C5025D">
        <w:rPr>
          <w:rFonts w:ascii="Arial" w:hAnsi="Arial" w:cs="Arial"/>
          <w:sz w:val="24"/>
          <w:szCs w:val="24"/>
        </w:rPr>
        <w:t xml:space="preserve">In </w:t>
      </w:r>
      <w:r w:rsidR="0087748B" w:rsidRPr="00C5025D">
        <w:rPr>
          <w:rFonts w:ascii="Arial" w:hAnsi="Arial" w:cs="Arial"/>
          <w:sz w:val="24"/>
          <w:szCs w:val="24"/>
        </w:rPr>
        <w:t>addition,</w:t>
      </w:r>
      <w:r w:rsidR="004C5BCF" w:rsidRPr="00C5025D">
        <w:rPr>
          <w:rFonts w:ascii="Arial" w:hAnsi="Arial" w:cs="Arial"/>
          <w:sz w:val="24"/>
          <w:szCs w:val="24"/>
        </w:rPr>
        <w:t xml:space="preserve"> </w:t>
      </w:r>
      <w:r w:rsidR="00AB3FD8" w:rsidRPr="00C5025D">
        <w:rPr>
          <w:rFonts w:ascii="Arial" w:hAnsi="Arial" w:cs="Arial"/>
          <w:sz w:val="24"/>
          <w:szCs w:val="24"/>
        </w:rPr>
        <w:t>the Designated N</w:t>
      </w:r>
      <w:r w:rsidR="004C5BCF" w:rsidRPr="00C5025D">
        <w:rPr>
          <w:rFonts w:ascii="Arial" w:hAnsi="Arial" w:cs="Arial"/>
          <w:sz w:val="24"/>
          <w:szCs w:val="24"/>
        </w:rPr>
        <w:t xml:space="preserve">urse for Safeguarding Adults </w:t>
      </w:r>
      <w:r w:rsidR="00AB3FD8" w:rsidRPr="00C5025D">
        <w:rPr>
          <w:rFonts w:ascii="Arial" w:hAnsi="Arial" w:cs="Arial"/>
          <w:sz w:val="24"/>
          <w:szCs w:val="24"/>
        </w:rPr>
        <w:t xml:space="preserve">has </w:t>
      </w:r>
      <w:r w:rsidR="00F44B91" w:rsidRPr="00C5025D">
        <w:rPr>
          <w:rFonts w:ascii="Arial" w:hAnsi="Arial" w:cs="Arial"/>
          <w:sz w:val="24"/>
          <w:szCs w:val="24"/>
        </w:rPr>
        <w:t xml:space="preserve">delivered </w:t>
      </w:r>
      <w:r w:rsidR="0087748B" w:rsidRPr="00C5025D">
        <w:rPr>
          <w:rFonts w:ascii="Arial" w:hAnsi="Arial" w:cs="Arial"/>
          <w:sz w:val="24"/>
          <w:szCs w:val="24"/>
        </w:rPr>
        <w:t>training on</w:t>
      </w:r>
      <w:r w:rsidR="004C5BCF" w:rsidRPr="00C5025D">
        <w:rPr>
          <w:rFonts w:ascii="Arial" w:hAnsi="Arial" w:cs="Arial"/>
          <w:sz w:val="24"/>
          <w:szCs w:val="24"/>
        </w:rPr>
        <w:t xml:space="preserve"> self-neglect and mental capacity </w:t>
      </w:r>
      <w:r w:rsidR="0087748B" w:rsidRPr="00C5025D">
        <w:rPr>
          <w:rFonts w:ascii="Arial" w:hAnsi="Arial" w:cs="Arial"/>
          <w:sz w:val="24"/>
          <w:szCs w:val="24"/>
        </w:rPr>
        <w:t>following the</w:t>
      </w:r>
      <w:r w:rsidR="00AB3FD8" w:rsidRPr="00C5025D">
        <w:rPr>
          <w:rFonts w:ascii="Arial" w:hAnsi="Arial" w:cs="Arial"/>
          <w:sz w:val="24"/>
          <w:szCs w:val="24"/>
        </w:rPr>
        <w:t xml:space="preserve"> recent </w:t>
      </w:r>
      <w:r w:rsidR="004C5BCF" w:rsidRPr="00C5025D">
        <w:rPr>
          <w:rFonts w:ascii="Arial" w:hAnsi="Arial" w:cs="Arial"/>
          <w:sz w:val="24"/>
          <w:szCs w:val="24"/>
        </w:rPr>
        <w:t xml:space="preserve">SAR </w:t>
      </w:r>
      <w:r w:rsidR="0087748B" w:rsidRPr="00C5025D">
        <w:rPr>
          <w:rFonts w:ascii="Arial" w:hAnsi="Arial" w:cs="Arial"/>
          <w:sz w:val="24"/>
          <w:szCs w:val="24"/>
        </w:rPr>
        <w:t>recommendations.</w:t>
      </w:r>
    </w:p>
    <w:p w14:paraId="3E32AAE2" w14:textId="77777777" w:rsidR="00B3243D" w:rsidRDefault="00B3243D" w:rsidP="00D24C9C">
      <w:pPr>
        <w:spacing w:after="0" w:line="240" w:lineRule="auto"/>
        <w:ind w:right="-308"/>
        <w:jc w:val="both"/>
        <w:rPr>
          <w:rFonts w:ascii="Arial" w:hAnsi="Arial" w:cs="Arial"/>
          <w:b/>
          <w:bCs/>
          <w:sz w:val="24"/>
          <w:szCs w:val="24"/>
        </w:rPr>
      </w:pPr>
    </w:p>
    <w:p w14:paraId="49A9FF22" w14:textId="7FEBC1ED" w:rsidR="00C5025D" w:rsidRPr="00B3243D" w:rsidRDefault="00EA33A9" w:rsidP="00EA33A9">
      <w:pPr>
        <w:spacing w:after="0" w:line="240" w:lineRule="auto"/>
        <w:ind w:left="567" w:right="-308" w:hanging="567"/>
        <w:jc w:val="both"/>
        <w:rPr>
          <w:rFonts w:ascii="Arial" w:hAnsi="Arial" w:cs="Arial"/>
          <w:sz w:val="24"/>
          <w:szCs w:val="24"/>
        </w:rPr>
      </w:pPr>
      <w:r w:rsidRPr="00EA33A9">
        <w:rPr>
          <w:rFonts w:ascii="Arial" w:hAnsi="Arial" w:cs="Arial"/>
          <w:sz w:val="24"/>
          <w:szCs w:val="24"/>
        </w:rPr>
        <w:t>14.</w:t>
      </w:r>
      <w:r w:rsidR="00A47489">
        <w:rPr>
          <w:rFonts w:ascii="Arial" w:hAnsi="Arial" w:cs="Arial"/>
          <w:sz w:val="24"/>
          <w:szCs w:val="24"/>
        </w:rPr>
        <w:t>8</w:t>
      </w:r>
      <w:r>
        <w:rPr>
          <w:rFonts w:ascii="Arial" w:hAnsi="Arial" w:cs="Arial"/>
          <w:b/>
          <w:bCs/>
          <w:sz w:val="24"/>
          <w:szCs w:val="24"/>
        </w:rPr>
        <w:tab/>
      </w:r>
      <w:r w:rsidR="00A164C0" w:rsidRPr="00B3243D">
        <w:rPr>
          <w:rFonts w:ascii="Arial" w:hAnsi="Arial" w:cs="Arial"/>
          <w:b/>
          <w:bCs/>
          <w:sz w:val="24"/>
          <w:szCs w:val="24"/>
        </w:rPr>
        <w:t>Improved process and ways of working around safeguarding adult concerns, the ICB and Primary Care.</w:t>
      </w:r>
    </w:p>
    <w:p w14:paraId="7E70E9DF" w14:textId="4960D648" w:rsidR="0041796D" w:rsidRDefault="0041796D" w:rsidP="00EA33A9">
      <w:pPr>
        <w:spacing w:after="0" w:line="240" w:lineRule="auto"/>
        <w:ind w:left="567" w:right="-308"/>
        <w:jc w:val="both"/>
        <w:rPr>
          <w:rFonts w:ascii="Arial" w:hAnsi="Arial" w:cs="Arial"/>
          <w:sz w:val="24"/>
          <w:szCs w:val="24"/>
        </w:rPr>
      </w:pPr>
      <w:r w:rsidRPr="00C5025D">
        <w:rPr>
          <w:rFonts w:ascii="Arial" w:hAnsi="Arial" w:cs="Arial"/>
          <w:sz w:val="24"/>
          <w:szCs w:val="24"/>
        </w:rPr>
        <w:t xml:space="preserve">This has resulted in </w:t>
      </w:r>
      <w:r w:rsidR="00C5025D" w:rsidRPr="00C5025D">
        <w:rPr>
          <w:rFonts w:ascii="Arial" w:hAnsi="Arial" w:cs="Arial"/>
          <w:sz w:val="24"/>
          <w:szCs w:val="24"/>
        </w:rPr>
        <w:t>a</w:t>
      </w:r>
      <w:r w:rsidR="00C5025D" w:rsidRPr="00C5025D">
        <w:rPr>
          <w:rFonts w:ascii="Arial" w:hAnsi="Arial" w:cs="Arial"/>
          <w:b/>
          <w:bCs/>
          <w:sz w:val="24"/>
          <w:szCs w:val="24"/>
        </w:rPr>
        <w:t xml:space="preserve"> </w:t>
      </w:r>
      <w:r w:rsidR="00C5025D" w:rsidRPr="00C5025D">
        <w:rPr>
          <w:rFonts w:ascii="Arial" w:hAnsi="Arial" w:cs="Arial"/>
          <w:sz w:val="24"/>
          <w:szCs w:val="24"/>
        </w:rPr>
        <w:t>shared</w:t>
      </w:r>
      <w:r w:rsidRPr="00C5025D">
        <w:rPr>
          <w:rFonts w:ascii="Arial" w:hAnsi="Arial" w:cs="Arial"/>
          <w:sz w:val="24"/>
          <w:szCs w:val="24"/>
        </w:rPr>
        <w:t xml:space="preserve"> understanding and improvement with interface in Primary Care, safeguarding adults in the local authority and the ICB. </w:t>
      </w:r>
    </w:p>
    <w:p w14:paraId="02F738BE" w14:textId="77777777" w:rsidR="00C5025D" w:rsidRPr="00C5025D" w:rsidRDefault="00C5025D" w:rsidP="00D24C9C">
      <w:pPr>
        <w:spacing w:after="0" w:line="240" w:lineRule="auto"/>
        <w:ind w:left="360" w:right="-308"/>
        <w:jc w:val="both"/>
        <w:rPr>
          <w:rFonts w:ascii="Arial" w:hAnsi="Arial" w:cs="Arial"/>
          <w:sz w:val="24"/>
          <w:szCs w:val="24"/>
        </w:rPr>
      </w:pPr>
    </w:p>
    <w:p w14:paraId="3574BB29" w14:textId="2BD0D9C1" w:rsidR="00C5025D" w:rsidRPr="00B3243D" w:rsidRDefault="00EA33A9" w:rsidP="00D24C9C">
      <w:pPr>
        <w:spacing w:after="0" w:line="240" w:lineRule="auto"/>
        <w:ind w:right="-308"/>
        <w:jc w:val="both"/>
        <w:rPr>
          <w:b/>
          <w:bCs/>
        </w:rPr>
      </w:pPr>
      <w:r w:rsidRPr="00EA33A9">
        <w:rPr>
          <w:rFonts w:ascii="Arial" w:hAnsi="Arial" w:cs="Arial"/>
          <w:sz w:val="24"/>
          <w:szCs w:val="24"/>
        </w:rPr>
        <w:t>14.</w:t>
      </w:r>
      <w:r w:rsidR="00A47489">
        <w:rPr>
          <w:rFonts w:ascii="Arial" w:hAnsi="Arial" w:cs="Arial"/>
          <w:sz w:val="24"/>
          <w:szCs w:val="24"/>
        </w:rPr>
        <w:t>9</w:t>
      </w:r>
      <w:r w:rsidRPr="00EA33A9">
        <w:rPr>
          <w:rFonts w:ascii="Arial" w:hAnsi="Arial" w:cs="Arial"/>
          <w:sz w:val="24"/>
          <w:szCs w:val="24"/>
        </w:rPr>
        <w:tab/>
      </w:r>
      <w:r w:rsidR="004E40C7" w:rsidRPr="00B3243D">
        <w:rPr>
          <w:rFonts w:ascii="Arial" w:hAnsi="Arial" w:cs="Arial"/>
          <w:b/>
          <w:bCs/>
          <w:sz w:val="24"/>
          <w:szCs w:val="24"/>
        </w:rPr>
        <w:t>Core safeguarding practice is effective in keeping adults safe</w:t>
      </w:r>
      <w:r w:rsidR="004E40C7" w:rsidRPr="00B3243D">
        <w:rPr>
          <w:rFonts w:ascii="Arial" w:hAnsi="Arial" w:cs="Arial"/>
          <w:sz w:val="24"/>
          <w:szCs w:val="24"/>
        </w:rPr>
        <w:t>.</w:t>
      </w:r>
    </w:p>
    <w:p w14:paraId="2D5E1B59" w14:textId="18F70D93" w:rsidR="008E49EC" w:rsidRDefault="0066314F" w:rsidP="00EA33A9">
      <w:pPr>
        <w:spacing w:after="0" w:line="240" w:lineRule="auto"/>
        <w:ind w:left="720" w:right="-308"/>
        <w:jc w:val="both"/>
        <w:rPr>
          <w:rFonts w:ascii="Arial" w:hAnsi="Arial" w:cs="Arial"/>
          <w:sz w:val="24"/>
          <w:szCs w:val="24"/>
        </w:rPr>
      </w:pPr>
      <w:r w:rsidRPr="00C5025D">
        <w:rPr>
          <w:rFonts w:ascii="Arial" w:hAnsi="Arial" w:cs="Arial"/>
          <w:sz w:val="24"/>
          <w:szCs w:val="24"/>
        </w:rPr>
        <w:t>This has been implemented via quarterly assurance from health providers, including primary care, that organisations are fulfilling their statutory safeguarding functions and patients are safeguarded effectively. This is supported with the relevant data.</w:t>
      </w:r>
    </w:p>
    <w:p w14:paraId="4013D0F0" w14:textId="77777777" w:rsidR="00A67FA2" w:rsidRDefault="00A67FA2" w:rsidP="00D24C9C">
      <w:pPr>
        <w:spacing w:after="0" w:line="240" w:lineRule="auto"/>
        <w:ind w:left="360" w:right="-308"/>
        <w:jc w:val="both"/>
        <w:rPr>
          <w:rFonts w:ascii="Arial" w:hAnsi="Arial" w:cs="Arial"/>
          <w:sz w:val="24"/>
          <w:szCs w:val="24"/>
        </w:rPr>
      </w:pPr>
    </w:p>
    <w:p w14:paraId="58675850" w14:textId="2AF67260" w:rsidR="00A67FA2" w:rsidRPr="00B3243D" w:rsidRDefault="00EA33A9" w:rsidP="00D24C9C">
      <w:pPr>
        <w:spacing w:after="0" w:line="240" w:lineRule="auto"/>
        <w:ind w:right="-308"/>
        <w:jc w:val="both"/>
        <w:rPr>
          <w:b/>
          <w:bCs/>
        </w:rPr>
      </w:pPr>
      <w:r w:rsidRPr="00EA33A9">
        <w:rPr>
          <w:rFonts w:ascii="Arial" w:hAnsi="Arial" w:cs="Arial"/>
          <w:sz w:val="24"/>
          <w:szCs w:val="24"/>
        </w:rPr>
        <w:t>14.1</w:t>
      </w:r>
      <w:r w:rsidR="00A47489">
        <w:rPr>
          <w:rFonts w:ascii="Arial" w:hAnsi="Arial" w:cs="Arial"/>
          <w:sz w:val="24"/>
          <w:szCs w:val="24"/>
        </w:rPr>
        <w:t>0</w:t>
      </w:r>
      <w:r>
        <w:rPr>
          <w:rFonts w:ascii="Arial" w:hAnsi="Arial" w:cs="Arial"/>
          <w:b/>
          <w:bCs/>
          <w:sz w:val="24"/>
          <w:szCs w:val="24"/>
        </w:rPr>
        <w:tab/>
      </w:r>
      <w:r w:rsidR="00A67FA2" w:rsidRPr="00B3243D">
        <w:rPr>
          <w:rFonts w:ascii="Arial" w:hAnsi="Arial" w:cs="Arial"/>
          <w:b/>
          <w:bCs/>
          <w:sz w:val="24"/>
          <w:szCs w:val="24"/>
        </w:rPr>
        <w:t xml:space="preserve">Safeguarding referral pathways are understood and used </w:t>
      </w:r>
      <w:r w:rsidR="0087748B" w:rsidRPr="00B3243D">
        <w:rPr>
          <w:rFonts w:ascii="Arial" w:hAnsi="Arial" w:cs="Arial"/>
          <w:b/>
          <w:bCs/>
          <w:sz w:val="24"/>
          <w:szCs w:val="24"/>
        </w:rPr>
        <w:t>appropriately.</w:t>
      </w:r>
    </w:p>
    <w:p w14:paraId="1D898D03" w14:textId="42A39A88" w:rsidR="00652DA1" w:rsidRPr="00652DA1" w:rsidRDefault="00652DA1" w:rsidP="00EA33A9">
      <w:pPr>
        <w:spacing w:after="0" w:line="240" w:lineRule="auto"/>
        <w:ind w:left="720" w:right="-308"/>
        <w:jc w:val="both"/>
        <w:rPr>
          <w:b/>
          <w:bCs/>
        </w:rPr>
      </w:pPr>
      <w:r>
        <w:rPr>
          <w:rFonts w:ascii="Arial" w:hAnsi="Arial" w:cs="Arial"/>
          <w:sz w:val="24"/>
          <w:szCs w:val="24"/>
        </w:rPr>
        <w:t xml:space="preserve">Assurance provided by Health providers via the   quarterly assurance dashboard </w:t>
      </w:r>
      <w:r w:rsidR="0087748B">
        <w:rPr>
          <w:rFonts w:ascii="Arial" w:hAnsi="Arial" w:cs="Arial"/>
          <w:sz w:val="24"/>
          <w:szCs w:val="24"/>
        </w:rPr>
        <w:t>and meetings</w:t>
      </w:r>
      <w:r>
        <w:rPr>
          <w:rFonts w:ascii="Arial" w:hAnsi="Arial" w:cs="Arial"/>
          <w:sz w:val="24"/>
          <w:szCs w:val="24"/>
        </w:rPr>
        <w:t>.</w:t>
      </w:r>
    </w:p>
    <w:p w14:paraId="42DFDA51" w14:textId="77777777" w:rsidR="008C773A" w:rsidRDefault="008C773A" w:rsidP="00B3243D">
      <w:pPr>
        <w:spacing w:after="0" w:line="240" w:lineRule="auto"/>
        <w:ind w:right="-308"/>
        <w:rPr>
          <w:rFonts w:ascii="Arial" w:hAnsi="Arial" w:cs="Arial"/>
          <w:b/>
          <w:bCs/>
          <w:sz w:val="24"/>
          <w:szCs w:val="24"/>
        </w:rPr>
      </w:pPr>
    </w:p>
    <w:p w14:paraId="0C5F7B79" w14:textId="77777777" w:rsidR="00EA33A9" w:rsidRDefault="00EA33A9">
      <w:pPr>
        <w:rPr>
          <w:rFonts w:ascii="Arial" w:hAnsi="Arial" w:cs="Arial"/>
          <w:b/>
          <w:bCs/>
          <w:sz w:val="24"/>
          <w:szCs w:val="24"/>
        </w:rPr>
      </w:pPr>
      <w:r>
        <w:rPr>
          <w:rFonts w:ascii="Arial" w:hAnsi="Arial" w:cs="Arial"/>
          <w:b/>
          <w:bCs/>
          <w:sz w:val="24"/>
          <w:szCs w:val="24"/>
        </w:rPr>
        <w:br w:type="page"/>
      </w:r>
    </w:p>
    <w:p w14:paraId="36870E0D" w14:textId="6AD87077" w:rsidR="00B3243D" w:rsidRPr="00E729E7" w:rsidRDefault="00B3243D" w:rsidP="00B3243D">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lastRenderedPageBreak/>
        <w:t>Northumbria Police</w:t>
      </w:r>
    </w:p>
    <w:p w14:paraId="5FE77237" w14:textId="77777777" w:rsidR="00B3243D" w:rsidRDefault="00B3243D" w:rsidP="00B3243D">
      <w:pPr>
        <w:spacing w:after="0" w:line="240" w:lineRule="auto"/>
        <w:ind w:right="-308"/>
        <w:rPr>
          <w:rFonts w:ascii="Arial" w:hAnsi="Arial" w:cs="Arial"/>
          <w:b/>
          <w:bCs/>
          <w:sz w:val="24"/>
          <w:szCs w:val="24"/>
        </w:rPr>
      </w:pPr>
    </w:p>
    <w:p w14:paraId="21AD97DD" w14:textId="05B59A71" w:rsidR="008C773A" w:rsidRPr="00B3243D"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w:t>
      </w:r>
      <w:r w:rsidR="00A47489">
        <w:rPr>
          <w:rFonts w:ascii="Arial" w:hAnsi="Arial" w:cs="Arial"/>
          <w:sz w:val="24"/>
          <w:szCs w:val="24"/>
        </w:rPr>
        <w:t>11</w:t>
      </w:r>
      <w:r>
        <w:rPr>
          <w:rFonts w:ascii="Arial" w:hAnsi="Arial" w:cs="Arial"/>
          <w:b/>
          <w:bCs/>
          <w:sz w:val="24"/>
          <w:szCs w:val="24"/>
        </w:rPr>
        <w:tab/>
      </w:r>
      <w:r w:rsidR="008C773A" w:rsidRPr="00B3243D">
        <w:rPr>
          <w:rFonts w:ascii="Arial" w:hAnsi="Arial" w:cs="Arial"/>
          <w:b/>
          <w:bCs/>
          <w:sz w:val="24"/>
          <w:szCs w:val="24"/>
        </w:rPr>
        <w:t xml:space="preserve">Northumbria Police introduced the prevention department which includes the addition of a missing person investigation team. This team works alongside the existing missing from home coordinators and oversee missing person investigations, other than those of immediate </w:t>
      </w:r>
      <w:r w:rsidR="0087748B" w:rsidRPr="00B3243D">
        <w:rPr>
          <w:rFonts w:ascii="Arial" w:hAnsi="Arial" w:cs="Arial"/>
          <w:b/>
          <w:bCs/>
          <w:sz w:val="24"/>
          <w:szCs w:val="24"/>
        </w:rPr>
        <w:t>high-risk</w:t>
      </w:r>
      <w:r w:rsidR="008C773A" w:rsidRPr="00B3243D">
        <w:rPr>
          <w:rFonts w:ascii="Arial" w:hAnsi="Arial" w:cs="Arial"/>
          <w:b/>
          <w:bCs/>
          <w:sz w:val="24"/>
          <w:szCs w:val="24"/>
        </w:rPr>
        <w:t xml:space="preserve"> concern</w:t>
      </w:r>
      <w:r w:rsidR="00146B23" w:rsidRPr="00B3243D">
        <w:rPr>
          <w:rFonts w:ascii="Arial" w:hAnsi="Arial" w:cs="Arial"/>
          <w:b/>
          <w:bCs/>
          <w:sz w:val="24"/>
          <w:szCs w:val="24"/>
        </w:rPr>
        <w:t xml:space="preserve">. </w:t>
      </w:r>
      <w:r w:rsidR="008C773A" w:rsidRPr="00B3243D">
        <w:rPr>
          <w:rFonts w:ascii="Arial" w:hAnsi="Arial" w:cs="Arial"/>
          <w:b/>
          <w:bCs/>
          <w:sz w:val="24"/>
          <w:szCs w:val="24"/>
        </w:rPr>
        <w:t xml:space="preserve">They have taken oversight of the MSET process which now has a dedicated MSET Inspector. The prevention team has additionally seen the introduction of a mental health and </w:t>
      </w:r>
      <w:r w:rsidR="0087748B" w:rsidRPr="00B3243D">
        <w:rPr>
          <w:rFonts w:ascii="Arial" w:hAnsi="Arial" w:cs="Arial"/>
          <w:b/>
          <w:bCs/>
          <w:sz w:val="24"/>
          <w:szCs w:val="24"/>
        </w:rPr>
        <w:t>problem-solving</w:t>
      </w:r>
      <w:r w:rsidR="008C773A" w:rsidRPr="00B3243D">
        <w:rPr>
          <w:rFonts w:ascii="Arial" w:hAnsi="Arial" w:cs="Arial"/>
          <w:b/>
          <w:bCs/>
          <w:sz w:val="24"/>
          <w:szCs w:val="24"/>
        </w:rPr>
        <w:t xml:space="preserve"> Inspector to oversee the street triage team.</w:t>
      </w:r>
    </w:p>
    <w:p w14:paraId="73F13701" w14:textId="69FE59C2" w:rsidR="00AE1B3A" w:rsidRDefault="00850427" w:rsidP="00EA33A9">
      <w:pPr>
        <w:spacing w:after="0" w:line="240" w:lineRule="auto"/>
        <w:ind w:left="709" w:right="-308"/>
        <w:jc w:val="both"/>
        <w:rPr>
          <w:rFonts w:ascii="Arial" w:hAnsi="Arial" w:cs="Arial"/>
          <w:sz w:val="24"/>
          <w:szCs w:val="24"/>
        </w:rPr>
      </w:pPr>
      <w:r w:rsidRPr="00CE4540">
        <w:rPr>
          <w:rFonts w:ascii="Arial" w:hAnsi="Arial" w:cs="Arial"/>
          <w:sz w:val="24"/>
          <w:szCs w:val="24"/>
        </w:rPr>
        <w:t xml:space="preserve">Early indications show a reduction in </w:t>
      </w:r>
      <w:r w:rsidR="0087748B" w:rsidRPr="00CE4540">
        <w:rPr>
          <w:rFonts w:ascii="Arial" w:hAnsi="Arial" w:cs="Arial"/>
          <w:sz w:val="24"/>
          <w:szCs w:val="24"/>
        </w:rPr>
        <w:t>average time</w:t>
      </w:r>
      <w:r w:rsidRPr="00CE4540">
        <w:rPr>
          <w:rFonts w:ascii="Arial" w:hAnsi="Arial" w:cs="Arial"/>
          <w:sz w:val="24"/>
          <w:szCs w:val="24"/>
        </w:rPr>
        <w:t xml:space="preserve"> </w:t>
      </w:r>
      <w:r w:rsidR="0087748B" w:rsidRPr="00CE4540">
        <w:rPr>
          <w:rFonts w:ascii="Arial" w:hAnsi="Arial" w:cs="Arial"/>
          <w:sz w:val="24"/>
          <w:szCs w:val="24"/>
        </w:rPr>
        <w:t>missing,</w:t>
      </w:r>
      <w:r w:rsidRPr="00CE4540">
        <w:rPr>
          <w:rFonts w:ascii="Arial" w:hAnsi="Arial" w:cs="Arial"/>
          <w:sz w:val="24"/>
          <w:szCs w:val="24"/>
        </w:rPr>
        <w:t xml:space="preserve"> a reduction in average missing episodes and evidence of rapport building between the investigation team and those vulnerable repeat missing persons</w:t>
      </w:r>
      <w:r w:rsidR="00CE4540" w:rsidRPr="00CE4540">
        <w:rPr>
          <w:rFonts w:ascii="Arial" w:hAnsi="Arial" w:cs="Arial"/>
          <w:sz w:val="24"/>
          <w:szCs w:val="24"/>
        </w:rPr>
        <w:t>.</w:t>
      </w:r>
      <w:r w:rsidRPr="00CE4540">
        <w:rPr>
          <w:rFonts w:ascii="Arial" w:hAnsi="Arial" w:cs="Arial"/>
          <w:sz w:val="24"/>
          <w:szCs w:val="24"/>
        </w:rPr>
        <w:t xml:space="preserve"> Strong multi agency working in this area has seen the introduction of a missing adults tracker to ensure a </w:t>
      </w:r>
      <w:r w:rsidR="0087748B" w:rsidRPr="00CE4540">
        <w:rPr>
          <w:rFonts w:ascii="Arial" w:hAnsi="Arial" w:cs="Arial"/>
          <w:sz w:val="24"/>
          <w:szCs w:val="24"/>
        </w:rPr>
        <w:t>problem-solving</w:t>
      </w:r>
      <w:r w:rsidRPr="00CE4540">
        <w:rPr>
          <w:rFonts w:ascii="Arial" w:hAnsi="Arial" w:cs="Arial"/>
          <w:sz w:val="24"/>
          <w:szCs w:val="24"/>
        </w:rPr>
        <w:t xml:space="preserve"> partnership approach to vulnerable missing adults. </w:t>
      </w:r>
      <w:r w:rsidR="00AE1B3A">
        <w:rPr>
          <w:rFonts w:ascii="Arial" w:hAnsi="Arial" w:cs="Arial"/>
          <w:sz w:val="24"/>
          <w:szCs w:val="24"/>
        </w:rPr>
        <w:t xml:space="preserve">The addition of the dedicated Inspector for MSET has allowed a real focus on working with partners to improve and adapt the process to better meet the demands and needs of the </w:t>
      </w:r>
      <w:r w:rsidR="0087748B">
        <w:rPr>
          <w:rFonts w:ascii="Arial" w:hAnsi="Arial" w:cs="Arial"/>
          <w:sz w:val="24"/>
          <w:szCs w:val="24"/>
        </w:rPr>
        <w:t>region,</w:t>
      </w:r>
      <w:r w:rsidR="00AE1B3A">
        <w:rPr>
          <w:rFonts w:ascii="Arial" w:hAnsi="Arial" w:cs="Arial"/>
          <w:sz w:val="24"/>
          <w:szCs w:val="24"/>
        </w:rPr>
        <w:t xml:space="preserve"> this includes a review and refresh of the process. </w:t>
      </w:r>
    </w:p>
    <w:p w14:paraId="335CBDCD" w14:textId="07D81A14" w:rsidR="00850427" w:rsidRPr="00CE4540" w:rsidRDefault="00850427" w:rsidP="00B3243D">
      <w:pPr>
        <w:spacing w:after="0" w:line="240" w:lineRule="auto"/>
        <w:ind w:left="360" w:right="-308"/>
        <w:jc w:val="both"/>
        <w:rPr>
          <w:rFonts w:ascii="Arial" w:hAnsi="Arial" w:cs="Arial"/>
          <w:sz w:val="24"/>
          <w:szCs w:val="24"/>
        </w:rPr>
      </w:pPr>
    </w:p>
    <w:p w14:paraId="4E5CB377" w14:textId="4CD1AC64" w:rsidR="00974842"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14.1</w:t>
      </w:r>
      <w:r w:rsidR="00A47489">
        <w:rPr>
          <w:rFonts w:ascii="Arial" w:hAnsi="Arial" w:cs="Arial"/>
          <w:sz w:val="24"/>
          <w:szCs w:val="24"/>
        </w:rPr>
        <w:t>2</w:t>
      </w:r>
      <w:r w:rsidRPr="00EA33A9">
        <w:rPr>
          <w:rFonts w:ascii="Arial" w:hAnsi="Arial" w:cs="Arial"/>
          <w:sz w:val="24"/>
          <w:szCs w:val="24"/>
        </w:rPr>
        <w:tab/>
      </w:r>
      <w:r w:rsidR="00974842" w:rsidRPr="00831D11">
        <w:rPr>
          <w:rFonts w:ascii="Arial" w:hAnsi="Arial" w:cs="Arial"/>
          <w:b/>
          <w:bCs/>
          <w:sz w:val="24"/>
          <w:szCs w:val="24"/>
        </w:rPr>
        <w:t>Right care Right person</w:t>
      </w:r>
      <w:r w:rsidR="00A939E7">
        <w:rPr>
          <w:rFonts w:ascii="Arial" w:hAnsi="Arial" w:cs="Arial"/>
          <w:b/>
          <w:bCs/>
          <w:sz w:val="24"/>
          <w:szCs w:val="24"/>
        </w:rPr>
        <w:t>, RCRP,</w:t>
      </w:r>
      <w:r w:rsidR="00974842" w:rsidRPr="00831D11">
        <w:rPr>
          <w:rFonts w:ascii="Arial" w:hAnsi="Arial" w:cs="Arial"/>
          <w:b/>
          <w:bCs/>
          <w:sz w:val="24"/>
          <w:szCs w:val="24"/>
        </w:rPr>
        <w:t xml:space="preserve"> has been expanded to ensure those calls for service by the most vulnerable are dealt with by the most appropriate </w:t>
      </w:r>
      <w:r w:rsidR="0087748B" w:rsidRPr="00831D11">
        <w:rPr>
          <w:rFonts w:ascii="Arial" w:hAnsi="Arial" w:cs="Arial"/>
          <w:b/>
          <w:bCs/>
          <w:sz w:val="24"/>
          <w:szCs w:val="24"/>
        </w:rPr>
        <w:t>resource,</w:t>
      </w:r>
      <w:r w:rsidR="00974842" w:rsidRPr="00831D11">
        <w:rPr>
          <w:rFonts w:ascii="Arial" w:hAnsi="Arial" w:cs="Arial"/>
          <w:b/>
          <w:bCs/>
          <w:sz w:val="24"/>
          <w:szCs w:val="24"/>
        </w:rPr>
        <w:t xml:space="preserve"> police or partners in the most effective manner. </w:t>
      </w:r>
    </w:p>
    <w:p w14:paraId="703D2A99" w14:textId="672F5BBB" w:rsidR="00974842" w:rsidRDefault="00974842" w:rsidP="00EA33A9">
      <w:pPr>
        <w:spacing w:after="0" w:line="240" w:lineRule="auto"/>
        <w:ind w:left="709" w:right="-308"/>
        <w:jc w:val="both"/>
        <w:rPr>
          <w:rFonts w:ascii="Arial" w:hAnsi="Arial" w:cs="Arial"/>
          <w:sz w:val="24"/>
          <w:szCs w:val="24"/>
        </w:rPr>
      </w:pPr>
      <w:r w:rsidRPr="00B765E0">
        <w:rPr>
          <w:rFonts w:ascii="Arial" w:hAnsi="Arial" w:cs="Arial"/>
          <w:sz w:val="24"/>
          <w:szCs w:val="24"/>
        </w:rPr>
        <w:t xml:space="preserve">Northumbria Police have seen a reduction in the calls they attend with the introduction of </w:t>
      </w:r>
      <w:r w:rsidR="0087748B" w:rsidRPr="00B765E0">
        <w:rPr>
          <w:rFonts w:ascii="Arial" w:hAnsi="Arial" w:cs="Arial"/>
          <w:sz w:val="24"/>
          <w:szCs w:val="24"/>
        </w:rPr>
        <w:t>RCRP,</w:t>
      </w:r>
      <w:r w:rsidRPr="00B765E0">
        <w:rPr>
          <w:rFonts w:ascii="Arial" w:hAnsi="Arial" w:cs="Arial"/>
          <w:sz w:val="24"/>
          <w:szCs w:val="24"/>
        </w:rPr>
        <w:t xml:space="preserve"> meaning that resources are available to </w:t>
      </w:r>
      <w:r w:rsidR="0087748B" w:rsidRPr="00B765E0">
        <w:rPr>
          <w:rFonts w:ascii="Arial" w:hAnsi="Arial" w:cs="Arial"/>
          <w:sz w:val="24"/>
          <w:szCs w:val="24"/>
        </w:rPr>
        <w:t>deal with</w:t>
      </w:r>
      <w:r w:rsidRPr="00B765E0">
        <w:rPr>
          <w:rFonts w:ascii="Arial" w:hAnsi="Arial" w:cs="Arial"/>
          <w:sz w:val="24"/>
          <w:szCs w:val="24"/>
        </w:rPr>
        <w:t xml:space="preserve"> our most vulnerable in a </w:t>
      </w:r>
      <w:r w:rsidR="00B35D2E" w:rsidRPr="00B765E0">
        <w:rPr>
          <w:rFonts w:ascii="Arial" w:hAnsi="Arial" w:cs="Arial"/>
          <w:sz w:val="24"/>
          <w:szCs w:val="24"/>
        </w:rPr>
        <w:t>timelier</w:t>
      </w:r>
      <w:r w:rsidRPr="00B765E0">
        <w:rPr>
          <w:rFonts w:ascii="Arial" w:hAnsi="Arial" w:cs="Arial"/>
          <w:sz w:val="24"/>
          <w:szCs w:val="24"/>
        </w:rPr>
        <w:t xml:space="preserve"> </w:t>
      </w:r>
      <w:r w:rsidR="0087748B" w:rsidRPr="00B765E0">
        <w:rPr>
          <w:rFonts w:ascii="Arial" w:hAnsi="Arial" w:cs="Arial"/>
          <w:sz w:val="24"/>
          <w:szCs w:val="24"/>
        </w:rPr>
        <w:t>manner,</w:t>
      </w:r>
      <w:r w:rsidRPr="00B765E0">
        <w:rPr>
          <w:rFonts w:ascii="Arial" w:hAnsi="Arial" w:cs="Arial"/>
          <w:sz w:val="24"/>
          <w:szCs w:val="24"/>
        </w:rPr>
        <w:t xml:space="preserve"> ensuring that safeguarding is addressed at the earliest opportunity. This has contributed to a 5.2% </w:t>
      </w:r>
      <w:r w:rsidR="0087748B" w:rsidRPr="00B765E0">
        <w:rPr>
          <w:rFonts w:ascii="Arial" w:hAnsi="Arial" w:cs="Arial"/>
          <w:sz w:val="24"/>
          <w:szCs w:val="24"/>
        </w:rPr>
        <w:t>reduction across</w:t>
      </w:r>
      <w:r w:rsidRPr="00B765E0">
        <w:rPr>
          <w:rFonts w:ascii="Arial" w:hAnsi="Arial" w:cs="Arial"/>
          <w:sz w:val="24"/>
          <w:szCs w:val="24"/>
        </w:rPr>
        <w:t xml:space="preserve"> South Tyneside in adult concern notifications. </w:t>
      </w:r>
    </w:p>
    <w:p w14:paraId="02056F84" w14:textId="77777777" w:rsidR="00EA33A9" w:rsidRPr="00EA33A9" w:rsidRDefault="00EA33A9" w:rsidP="00EA33A9">
      <w:pPr>
        <w:spacing w:after="0" w:line="240" w:lineRule="auto"/>
        <w:ind w:left="709" w:right="-308"/>
        <w:jc w:val="both"/>
        <w:rPr>
          <w:rFonts w:ascii="Arial" w:hAnsi="Arial" w:cs="Arial"/>
          <w:sz w:val="24"/>
          <w:szCs w:val="24"/>
        </w:rPr>
      </w:pPr>
    </w:p>
    <w:p w14:paraId="7EEAF982" w14:textId="066D8ED9" w:rsidR="00791601"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14.1</w:t>
      </w:r>
      <w:r w:rsidR="00A47489">
        <w:rPr>
          <w:rFonts w:ascii="Arial" w:hAnsi="Arial" w:cs="Arial"/>
          <w:sz w:val="24"/>
          <w:szCs w:val="24"/>
        </w:rPr>
        <w:t>3</w:t>
      </w:r>
      <w:r>
        <w:rPr>
          <w:rFonts w:ascii="Arial" w:hAnsi="Arial" w:cs="Arial"/>
          <w:b/>
          <w:bCs/>
          <w:sz w:val="24"/>
          <w:szCs w:val="24"/>
        </w:rPr>
        <w:tab/>
      </w:r>
      <w:r w:rsidR="00791601" w:rsidRPr="00831D11">
        <w:rPr>
          <w:rFonts w:ascii="Arial" w:hAnsi="Arial" w:cs="Arial"/>
          <w:b/>
          <w:bCs/>
          <w:sz w:val="24"/>
          <w:szCs w:val="24"/>
        </w:rPr>
        <w:t xml:space="preserve">We have </w:t>
      </w:r>
      <w:r w:rsidR="00146B23" w:rsidRPr="00831D11">
        <w:rPr>
          <w:rFonts w:ascii="Arial" w:hAnsi="Arial" w:cs="Arial"/>
          <w:b/>
          <w:bCs/>
          <w:sz w:val="24"/>
          <w:szCs w:val="24"/>
        </w:rPr>
        <w:t>used</w:t>
      </w:r>
      <w:r w:rsidR="00791601" w:rsidRPr="00831D11">
        <w:rPr>
          <w:rFonts w:ascii="Arial" w:hAnsi="Arial" w:cs="Arial"/>
          <w:b/>
          <w:bCs/>
          <w:sz w:val="24"/>
          <w:szCs w:val="24"/>
        </w:rPr>
        <w:t xml:space="preserve"> the expertise of </w:t>
      </w:r>
      <w:r w:rsidR="00B13E76" w:rsidRPr="00831D11">
        <w:rPr>
          <w:rFonts w:ascii="Arial" w:hAnsi="Arial" w:cs="Arial"/>
          <w:b/>
          <w:bCs/>
          <w:sz w:val="24"/>
          <w:szCs w:val="24"/>
        </w:rPr>
        <w:t xml:space="preserve">Safe </w:t>
      </w:r>
      <w:r w:rsidR="00B13E76">
        <w:rPr>
          <w:rFonts w:ascii="Arial" w:hAnsi="Arial" w:cs="Arial"/>
          <w:b/>
          <w:bCs/>
          <w:sz w:val="24"/>
          <w:szCs w:val="24"/>
        </w:rPr>
        <w:t>L</w:t>
      </w:r>
      <w:r w:rsidR="00B13E76" w:rsidRPr="00831D11">
        <w:rPr>
          <w:rFonts w:ascii="Arial" w:hAnsi="Arial" w:cs="Arial"/>
          <w:b/>
          <w:bCs/>
          <w:sz w:val="24"/>
          <w:szCs w:val="24"/>
        </w:rPr>
        <w:t>ives</w:t>
      </w:r>
      <w:r w:rsidR="00791601" w:rsidRPr="00831D11">
        <w:rPr>
          <w:rFonts w:ascii="Arial" w:hAnsi="Arial" w:cs="Arial"/>
          <w:b/>
          <w:bCs/>
          <w:sz w:val="24"/>
          <w:szCs w:val="24"/>
        </w:rPr>
        <w:t xml:space="preserve"> to deliver D</w:t>
      </w:r>
      <w:r w:rsidR="00A939E7">
        <w:rPr>
          <w:rFonts w:ascii="Arial" w:hAnsi="Arial" w:cs="Arial"/>
          <w:b/>
          <w:bCs/>
          <w:sz w:val="24"/>
          <w:szCs w:val="24"/>
        </w:rPr>
        <w:t xml:space="preserve">omestic Abuse </w:t>
      </w:r>
      <w:r w:rsidR="00791601" w:rsidRPr="00831D11">
        <w:rPr>
          <w:rFonts w:ascii="Arial" w:hAnsi="Arial" w:cs="Arial"/>
          <w:b/>
          <w:bCs/>
          <w:sz w:val="24"/>
          <w:szCs w:val="24"/>
        </w:rPr>
        <w:t xml:space="preserve"> matters training to over 1500 of our </w:t>
      </w:r>
      <w:r w:rsidR="0087748B" w:rsidRPr="00831D11">
        <w:rPr>
          <w:rFonts w:ascii="Arial" w:hAnsi="Arial" w:cs="Arial"/>
          <w:b/>
          <w:bCs/>
          <w:sz w:val="24"/>
          <w:szCs w:val="24"/>
        </w:rPr>
        <w:t>front-line</w:t>
      </w:r>
      <w:r w:rsidR="00791601" w:rsidRPr="00831D11">
        <w:rPr>
          <w:rFonts w:ascii="Arial" w:hAnsi="Arial" w:cs="Arial"/>
          <w:b/>
          <w:bCs/>
          <w:sz w:val="24"/>
          <w:szCs w:val="24"/>
        </w:rPr>
        <w:t xml:space="preserve"> practitioners to ensure a greater awareness and focus on Domestic abuse. Particularly on recognising the signs of coercive and controlling behaviour and emotional abuse. </w:t>
      </w:r>
    </w:p>
    <w:p w14:paraId="0B481687" w14:textId="537E598D" w:rsidR="00791601" w:rsidRDefault="00791601" w:rsidP="00EA33A9">
      <w:pPr>
        <w:spacing w:after="0" w:line="240" w:lineRule="auto"/>
        <w:ind w:left="709" w:right="-308"/>
        <w:jc w:val="both"/>
        <w:rPr>
          <w:rFonts w:ascii="Arial" w:hAnsi="Arial" w:cs="Arial"/>
          <w:sz w:val="24"/>
          <w:szCs w:val="24"/>
        </w:rPr>
      </w:pPr>
      <w:r>
        <w:rPr>
          <w:rFonts w:ascii="Arial" w:hAnsi="Arial" w:cs="Arial"/>
          <w:sz w:val="24"/>
          <w:szCs w:val="24"/>
        </w:rPr>
        <w:t xml:space="preserve">Early </w:t>
      </w:r>
      <w:r w:rsidR="0087748B">
        <w:rPr>
          <w:rFonts w:ascii="Arial" w:hAnsi="Arial" w:cs="Arial"/>
          <w:sz w:val="24"/>
          <w:szCs w:val="24"/>
        </w:rPr>
        <w:t>indicators show</w:t>
      </w:r>
      <w:r>
        <w:rPr>
          <w:rFonts w:ascii="Arial" w:hAnsi="Arial" w:cs="Arial"/>
          <w:sz w:val="24"/>
          <w:szCs w:val="24"/>
        </w:rPr>
        <w:t xml:space="preserve"> positive improvements in our responses to Domestic </w:t>
      </w:r>
      <w:r w:rsidR="0087748B">
        <w:rPr>
          <w:rFonts w:ascii="Arial" w:hAnsi="Arial" w:cs="Arial"/>
          <w:sz w:val="24"/>
          <w:szCs w:val="24"/>
        </w:rPr>
        <w:t>abuse,</w:t>
      </w:r>
      <w:r>
        <w:rPr>
          <w:rFonts w:ascii="Arial" w:hAnsi="Arial" w:cs="Arial"/>
          <w:sz w:val="24"/>
          <w:szCs w:val="24"/>
        </w:rPr>
        <w:t xml:space="preserve"> through</w:t>
      </w:r>
      <w:r w:rsidR="00152B2A">
        <w:rPr>
          <w:rFonts w:ascii="Arial" w:hAnsi="Arial" w:cs="Arial"/>
          <w:sz w:val="24"/>
          <w:szCs w:val="24"/>
        </w:rPr>
        <w:t xml:space="preserve"> </w:t>
      </w:r>
      <w:r>
        <w:rPr>
          <w:rFonts w:ascii="Arial" w:hAnsi="Arial" w:cs="Arial"/>
          <w:sz w:val="24"/>
          <w:szCs w:val="24"/>
        </w:rPr>
        <w:t xml:space="preserve">response </w:t>
      </w:r>
      <w:r w:rsidR="0087748B">
        <w:rPr>
          <w:rFonts w:ascii="Arial" w:hAnsi="Arial" w:cs="Arial"/>
          <w:sz w:val="24"/>
          <w:szCs w:val="24"/>
        </w:rPr>
        <w:t>times, investigations</w:t>
      </w:r>
      <w:r>
        <w:rPr>
          <w:rFonts w:ascii="Arial" w:hAnsi="Arial" w:cs="Arial"/>
          <w:sz w:val="24"/>
          <w:szCs w:val="24"/>
        </w:rPr>
        <w:t xml:space="preserve"> and use of protective orders.</w:t>
      </w:r>
    </w:p>
    <w:p w14:paraId="6E4E0F18" w14:textId="77777777" w:rsidR="00C212A8" w:rsidRPr="00791601" w:rsidRDefault="00C212A8" w:rsidP="00B3243D">
      <w:pPr>
        <w:spacing w:after="0" w:line="240" w:lineRule="auto"/>
        <w:ind w:left="360" w:right="-308"/>
        <w:jc w:val="both"/>
        <w:rPr>
          <w:rFonts w:ascii="Arial" w:hAnsi="Arial" w:cs="Arial"/>
          <w:sz w:val="24"/>
          <w:szCs w:val="24"/>
        </w:rPr>
      </w:pPr>
    </w:p>
    <w:p w14:paraId="2DE488B1" w14:textId="1248AC03" w:rsidR="00850427" w:rsidRPr="00831D11" w:rsidRDefault="00EA33A9" w:rsidP="00EA33A9">
      <w:pPr>
        <w:spacing w:after="0" w:line="240" w:lineRule="auto"/>
        <w:ind w:left="709" w:right="-308" w:hanging="709"/>
        <w:jc w:val="both"/>
        <w:rPr>
          <w:rFonts w:ascii="Arial" w:hAnsi="Arial" w:cs="Arial"/>
          <w:sz w:val="24"/>
          <w:szCs w:val="24"/>
        </w:rPr>
      </w:pPr>
      <w:r w:rsidRPr="00EA33A9">
        <w:rPr>
          <w:rFonts w:ascii="Arial" w:hAnsi="Arial" w:cs="Arial"/>
          <w:sz w:val="24"/>
          <w:szCs w:val="24"/>
        </w:rPr>
        <w:t>14.1</w:t>
      </w:r>
      <w:r w:rsidR="00A47489">
        <w:rPr>
          <w:rFonts w:ascii="Arial" w:hAnsi="Arial" w:cs="Arial"/>
          <w:sz w:val="24"/>
          <w:szCs w:val="24"/>
        </w:rPr>
        <w:t>4</w:t>
      </w:r>
      <w:r>
        <w:rPr>
          <w:rFonts w:ascii="Arial" w:hAnsi="Arial" w:cs="Arial"/>
          <w:b/>
          <w:bCs/>
          <w:sz w:val="24"/>
          <w:szCs w:val="24"/>
        </w:rPr>
        <w:tab/>
      </w:r>
      <w:r w:rsidR="00003F4F" w:rsidRPr="00831D11">
        <w:rPr>
          <w:rFonts w:ascii="Arial" w:hAnsi="Arial" w:cs="Arial"/>
          <w:b/>
          <w:bCs/>
          <w:sz w:val="24"/>
          <w:szCs w:val="24"/>
        </w:rPr>
        <w:t xml:space="preserve">At a strategic level Northumbria police has returned to a </w:t>
      </w:r>
      <w:r w:rsidR="0087748B" w:rsidRPr="00831D11">
        <w:rPr>
          <w:rFonts w:ascii="Arial" w:hAnsi="Arial" w:cs="Arial"/>
          <w:b/>
          <w:bCs/>
          <w:sz w:val="24"/>
          <w:szCs w:val="24"/>
        </w:rPr>
        <w:t>six-area</w:t>
      </w:r>
      <w:r w:rsidR="00003F4F" w:rsidRPr="00831D11">
        <w:rPr>
          <w:rFonts w:ascii="Arial" w:hAnsi="Arial" w:cs="Arial"/>
          <w:b/>
          <w:bCs/>
          <w:sz w:val="24"/>
          <w:szCs w:val="24"/>
        </w:rPr>
        <w:t xml:space="preserve"> command locality model as opposed to three. For South Tyneside this means that it is a standalone area </w:t>
      </w:r>
      <w:r w:rsidR="0087748B" w:rsidRPr="00831D11">
        <w:rPr>
          <w:rFonts w:ascii="Arial" w:hAnsi="Arial" w:cs="Arial"/>
          <w:b/>
          <w:bCs/>
          <w:sz w:val="24"/>
          <w:szCs w:val="24"/>
        </w:rPr>
        <w:t>command,</w:t>
      </w:r>
      <w:r w:rsidR="00003F4F" w:rsidRPr="00831D11">
        <w:rPr>
          <w:rFonts w:ascii="Arial" w:hAnsi="Arial" w:cs="Arial"/>
          <w:b/>
          <w:bCs/>
          <w:sz w:val="24"/>
          <w:szCs w:val="24"/>
        </w:rPr>
        <w:t xml:space="preserve"> no longer joined with Sunderland with one dedicated Chief Superintendent and a dedicated South Tyneside Senior leadership team. The responsibility for Statutory partnership requirements will be facilitated by Area Command, with the Executive group representative now being the Area Command Chief Superintendent with responsibility for South Tyneside</w:t>
      </w:r>
      <w:r w:rsidR="00003F4F" w:rsidRPr="00831D11">
        <w:rPr>
          <w:rFonts w:ascii="Arial" w:hAnsi="Arial" w:cs="Arial"/>
          <w:sz w:val="24"/>
          <w:szCs w:val="24"/>
        </w:rPr>
        <w:t>.</w:t>
      </w:r>
    </w:p>
    <w:p w14:paraId="17EBAA83" w14:textId="5E277F0E" w:rsidR="00BE56BB" w:rsidRDefault="00BE56BB" w:rsidP="00EA33A9">
      <w:pPr>
        <w:spacing w:after="0" w:line="240" w:lineRule="auto"/>
        <w:ind w:left="709" w:right="-308"/>
        <w:jc w:val="both"/>
        <w:rPr>
          <w:rFonts w:ascii="Arial" w:hAnsi="Arial" w:cs="Arial"/>
          <w:sz w:val="24"/>
          <w:szCs w:val="24"/>
        </w:rPr>
      </w:pPr>
      <w:r w:rsidRPr="00BE56BB">
        <w:rPr>
          <w:rFonts w:ascii="Arial" w:hAnsi="Arial" w:cs="Arial"/>
          <w:sz w:val="24"/>
          <w:szCs w:val="24"/>
        </w:rPr>
        <w:t xml:space="preserve">The new model means that there will be better partnership join up for </w:t>
      </w:r>
      <w:r w:rsidR="00B35D2E" w:rsidRPr="00BE56BB">
        <w:rPr>
          <w:rFonts w:ascii="Arial" w:hAnsi="Arial" w:cs="Arial"/>
          <w:sz w:val="24"/>
          <w:szCs w:val="24"/>
        </w:rPr>
        <w:t>multi-agency</w:t>
      </w:r>
      <w:r w:rsidRPr="00BE56BB">
        <w:rPr>
          <w:rFonts w:ascii="Arial" w:hAnsi="Arial" w:cs="Arial"/>
          <w:sz w:val="24"/>
          <w:szCs w:val="24"/>
        </w:rPr>
        <w:t xml:space="preserve"> working with the area command sole focus on South Tyneside. The move away from the C</w:t>
      </w:r>
      <w:r w:rsidR="00175786">
        <w:rPr>
          <w:rFonts w:ascii="Arial" w:hAnsi="Arial" w:cs="Arial"/>
          <w:sz w:val="24"/>
          <w:szCs w:val="24"/>
        </w:rPr>
        <w:t xml:space="preserve">hief </w:t>
      </w:r>
      <w:r w:rsidR="0087748B" w:rsidRPr="00BE56BB">
        <w:rPr>
          <w:rFonts w:ascii="Arial" w:hAnsi="Arial" w:cs="Arial"/>
          <w:sz w:val="24"/>
          <w:szCs w:val="24"/>
        </w:rPr>
        <w:t>S</w:t>
      </w:r>
      <w:r w:rsidR="0087748B">
        <w:rPr>
          <w:rFonts w:ascii="Arial" w:hAnsi="Arial" w:cs="Arial"/>
          <w:sz w:val="24"/>
          <w:szCs w:val="24"/>
        </w:rPr>
        <w:t xml:space="preserve">uperintendent </w:t>
      </w:r>
      <w:r w:rsidR="0087748B" w:rsidRPr="00BE56BB">
        <w:rPr>
          <w:rFonts w:ascii="Arial" w:hAnsi="Arial" w:cs="Arial"/>
          <w:sz w:val="24"/>
          <w:szCs w:val="24"/>
        </w:rPr>
        <w:t>safeguarding</w:t>
      </w:r>
      <w:r w:rsidRPr="00BE56BB">
        <w:rPr>
          <w:rFonts w:ascii="Arial" w:hAnsi="Arial" w:cs="Arial"/>
          <w:sz w:val="24"/>
          <w:szCs w:val="24"/>
        </w:rPr>
        <w:t xml:space="preserve"> attending the executive boards allows the area commander and the partnerships to have a better oversight and understanding of the local issues. </w:t>
      </w:r>
    </w:p>
    <w:p w14:paraId="6270026F" w14:textId="77777777" w:rsidR="00C25DE4" w:rsidRPr="00C25DE4" w:rsidRDefault="00C25DE4" w:rsidP="00B3243D">
      <w:pPr>
        <w:spacing w:after="0" w:line="240" w:lineRule="auto"/>
        <w:ind w:left="360" w:right="-308"/>
        <w:jc w:val="both"/>
        <w:rPr>
          <w:rFonts w:ascii="Arial" w:hAnsi="Arial" w:cs="Arial"/>
          <w:b/>
          <w:bCs/>
          <w:sz w:val="24"/>
          <w:szCs w:val="24"/>
        </w:rPr>
      </w:pPr>
    </w:p>
    <w:p w14:paraId="0C1F8F8C" w14:textId="77777777" w:rsidR="00EA33A9" w:rsidRDefault="00EA33A9" w:rsidP="00831D11">
      <w:pPr>
        <w:spacing w:after="0" w:line="240" w:lineRule="auto"/>
        <w:ind w:right="-308"/>
        <w:jc w:val="both"/>
        <w:rPr>
          <w:rFonts w:ascii="Arial" w:hAnsi="Arial" w:cs="Arial"/>
          <w:b/>
          <w:bCs/>
          <w:sz w:val="24"/>
          <w:szCs w:val="24"/>
        </w:rPr>
      </w:pPr>
    </w:p>
    <w:p w14:paraId="4EBC5982" w14:textId="3432FC98" w:rsidR="00C25DE4"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lastRenderedPageBreak/>
        <w:t>14.</w:t>
      </w:r>
      <w:r w:rsidR="00A47489">
        <w:rPr>
          <w:rFonts w:ascii="Arial" w:hAnsi="Arial" w:cs="Arial"/>
          <w:sz w:val="24"/>
          <w:szCs w:val="24"/>
        </w:rPr>
        <w:t>15</w:t>
      </w:r>
      <w:r>
        <w:rPr>
          <w:rFonts w:ascii="Arial" w:hAnsi="Arial" w:cs="Arial"/>
          <w:b/>
          <w:bCs/>
          <w:sz w:val="24"/>
          <w:szCs w:val="24"/>
        </w:rPr>
        <w:tab/>
      </w:r>
      <w:r w:rsidR="00C25DE4" w:rsidRPr="00831D11">
        <w:rPr>
          <w:rFonts w:ascii="Arial" w:hAnsi="Arial" w:cs="Arial"/>
          <w:b/>
          <w:bCs/>
          <w:sz w:val="24"/>
          <w:szCs w:val="24"/>
        </w:rPr>
        <w:t xml:space="preserve">Safeguarding referral pathways are understood and used </w:t>
      </w:r>
      <w:r w:rsidR="0087748B" w:rsidRPr="00831D11">
        <w:rPr>
          <w:rFonts w:ascii="Arial" w:hAnsi="Arial" w:cs="Arial"/>
          <w:b/>
          <w:bCs/>
          <w:sz w:val="24"/>
          <w:szCs w:val="24"/>
        </w:rPr>
        <w:t>appropriately.</w:t>
      </w:r>
    </w:p>
    <w:p w14:paraId="27FAD993" w14:textId="2A6A67CB" w:rsidR="00C25DE4" w:rsidRPr="00831D11" w:rsidRDefault="00C25DE4" w:rsidP="00EA33A9">
      <w:pPr>
        <w:spacing w:after="0" w:line="240" w:lineRule="auto"/>
        <w:ind w:left="709" w:right="-308"/>
        <w:jc w:val="both"/>
        <w:rPr>
          <w:rFonts w:ascii="Arial" w:hAnsi="Arial" w:cs="Arial"/>
          <w:b/>
          <w:bCs/>
          <w:sz w:val="24"/>
          <w:szCs w:val="24"/>
        </w:rPr>
      </w:pPr>
      <w:r w:rsidRPr="00831D11">
        <w:rPr>
          <w:rFonts w:ascii="Arial" w:hAnsi="Arial" w:cs="Arial"/>
          <w:sz w:val="24"/>
          <w:szCs w:val="24"/>
        </w:rPr>
        <w:t xml:space="preserve">Refresher CPD training given to staff at regular intervals to ensure understanding. </w:t>
      </w:r>
      <w:r w:rsidR="005A3B1B" w:rsidRPr="00831D11">
        <w:rPr>
          <w:rFonts w:ascii="Arial" w:hAnsi="Arial" w:cs="Arial"/>
          <w:sz w:val="24"/>
          <w:szCs w:val="24"/>
        </w:rPr>
        <w:t>C</w:t>
      </w:r>
      <w:r w:rsidRPr="00831D11">
        <w:rPr>
          <w:rFonts w:ascii="Arial" w:hAnsi="Arial" w:cs="Arial"/>
          <w:sz w:val="24"/>
          <w:szCs w:val="24"/>
        </w:rPr>
        <w:t>urrently</w:t>
      </w:r>
      <w:r w:rsidR="005A3B1B" w:rsidRPr="00831D11">
        <w:rPr>
          <w:rFonts w:ascii="Arial" w:hAnsi="Arial" w:cs="Arial"/>
          <w:sz w:val="24"/>
          <w:szCs w:val="24"/>
        </w:rPr>
        <w:t xml:space="preserve"> all </w:t>
      </w:r>
      <w:r w:rsidR="0087748B" w:rsidRPr="00831D11">
        <w:rPr>
          <w:rFonts w:ascii="Arial" w:hAnsi="Arial" w:cs="Arial"/>
          <w:sz w:val="24"/>
          <w:szCs w:val="24"/>
        </w:rPr>
        <w:t>front-line</w:t>
      </w:r>
      <w:r w:rsidR="005A3B1B" w:rsidRPr="00831D11">
        <w:rPr>
          <w:rFonts w:ascii="Arial" w:hAnsi="Arial" w:cs="Arial"/>
          <w:sz w:val="24"/>
          <w:szCs w:val="24"/>
        </w:rPr>
        <w:t xml:space="preserve"> officers are </w:t>
      </w:r>
      <w:r w:rsidR="00E37381" w:rsidRPr="00831D11">
        <w:rPr>
          <w:rFonts w:ascii="Arial" w:hAnsi="Arial" w:cs="Arial"/>
          <w:sz w:val="24"/>
          <w:szCs w:val="24"/>
        </w:rPr>
        <w:t xml:space="preserve">undertaking training </w:t>
      </w:r>
      <w:r w:rsidRPr="00831D11">
        <w:rPr>
          <w:rFonts w:ascii="Arial" w:hAnsi="Arial" w:cs="Arial"/>
          <w:sz w:val="24"/>
          <w:szCs w:val="24"/>
        </w:rPr>
        <w:t>in relation to thresholds and consent using examples of best practice.</w:t>
      </w:r>
    </w:p>
    <w:p w14:paraId="6CBA7CD6" w14:textId="77777777" w:rsidR="00175786" w:rsidRPr="00BE56BB" w:rsidRDefault="00175786" w:rsidP="00B3243D">
      <w:pPr>
        <w:spacing w:after="0" w:line="240" w:lineRule="auto"/>
        <w:ind w:left="360" w:right="-308"/>
        <w:jc w:val="both"/>
        <w:rPr>
          <w:rFonts w:ascii="Arial" w:hAnsi="Arial" w:cs="Arial"/>
          <w:sz w:val="24"/>
          <w:szCs w:val="24"/>
        </w:rPr>
      </w:pPr>
    </w:p>
    <w:p w14:paraId="4C224797" w14:textId="5F8FF8DB" w:rsidR="00831D11" w:rsidRPr="00E729E7" w:rsidRDefault="00831D11" w:rsidP="00831D11">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 xml:space="preserve">South Tyneside and Sunderland NHS Foundation Trust </w:t>
      </w:r>
      <w:r w:rsidR="00A939E7">
        <w:rPr>
          <w:rFonts w:ascii="Arial" w:hAnsi="Arial" w:cs="Arial"/>
          <w:b/>
          <w:bCs/>
          <w:sz w:val="24"/>
          <w:szCs w:val="24"/>
        </w:rPr>
        <w:t>(STSFT)</w:t>
      </w:r>
    </w:p>
    <w:p w14:paraId="77373B53" w14:textId="77777777" w:rsidR="00831D11" w:rsidRDefault="00831D11" w:rsidP="00831D11">
      <w:pPr>
        <w:spacing w:after="0" w:line="240" w:lineRule="auto"/>
        <w:ind w:right="-308"/>
        <w:jc w:val="both"/>
        <w:rPr>
          <w:rFonts w:ascii="Arial" w:hAnsi="Arial" w:cs="Arial"/>
          <w:b/>
          <w:bCs/>
          <w:sz w:val="24"/>
          <w:szCs w:val="24"/>
        </w:rPr>
      </w:pPr>
    </w:p>
    <w:p w14:paraId="3EC742EA" w14:textId="6159F3E4" w:rsidR="00E1681B"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14.1</w:t>
      </w:r>
      <w:r w:rsidR="00A47489">
        <w:rPr>
          <w:rFonts w:ascii="Arial" w:hAnsi="Arial" w:cs="Arial"/>
          <w:sz w:val="24"/>
          <w:szCs w:val="24"/>
        </w:rPr>
        <w:t>6</w:t>
      </w:r>
      <w:r>
        <w:rPr>
          <w:rFonts w:ascii="Arial" w:hAnsi="Arial" w:cs="Arial"/>
          <w:b/>
          <w:bCs/>
          <w:sz w:val="24"/>
          <w:szCs w:val="24"/>
        </w:rPr>
        <w:tab/>
      </w:r>
      <w:r w:rsidR="00E1681B" w:rsidRPr="00831D11">
        <w:rPr>
          <w:rFonts w:ascii="Arial" w:hAnsi="Arial" w:cs="Arial"/>
          <w:b/>
          <w:bCs/>
          <w:sz w:val="24"/>
          <w:szCs w:val="24"/>
        </w:rPr>
        <w:t>The STSFT safeguarding annual audit cycle has been completed. This provides assurance and the actions to be taken to further improve safeguarding practice at a local level. Audit activity included</w:t>
      </w:r>
      <w:r w:rsidR="00A939E7">
        <w:rPr>
          <w:rFonts w:ascii="Arial" w:hAnsi="Arial" w:cs="Arial"/>
          <w:b/>
          <w:bCs/>
          <w:sz w:val="24"/>
          <w:szCs w:val="24"/>
        </w:rPr>
        <w:t xml:space="preserve"> Emergency Department ,</w:t>
      </w:r>
      <w:r w:rsidR="00E1681B" w:rsidRPr="00831D11">
        <w:rPr>
          <w:rFonts w:ascii="Arial" w:hAnsi="Arial" w:cs="Arial"/>
          <w:b/>
          <w:bCs/>
          <w:sz w:val="24"/>
          <w:szCs w:val="24"/>
        </w:rPr>
        <w:t xml:space="preserve"> ED</w:t>
      </w:r>
      <w:r w:rsidR="00A939E7">
        <w:rPr>
          <w:rFonts w:ascii="Arial" w:hAnsi="Arial" w:cs="Arial"/>
          <w:b/>
          <w:bCs/>
          <w:sz w:val="24"/>
          <w:szCs w:val="24"/>
        </w:rPr>
        <w:t>,</w:t>
      </w:r>
      <w:r w:rsidR="00E1681B" w:rsidRPr="00831D11">
        <w:rPr>
          <w:rFonts w:ascii="Arial" w:hAnsi="Arial" w:cs="Arial"/>
          <w:b/>
          <w:bCs/>
          <w:sz w:val="24"/>
          <w:szCs w:val="24"/>
        </w:rPr>
        <w:t xml:space="preserve"> attendance, </w:t>
      </w:r>
      <w:r w:rsidR="00E1681B" w:rsidRPr="00831D11">
        <w:rPr>
          <w:rFonts w:ascii="Arial" w:eastAsia="Times New Roman" w:hAnsi="Arial" w:cs="Arial"/>
          <w:b/>
          <w:bCs/>
          <w:color w:val="000000"/>
          <w:kern w:val="28"/>
          <w:sz w:val="24"/>
          <w:szCs w:val="24"/>
          <w:lang w:eastAsia="en-GB"/>
          <w14:cntxtAlts/>
        </w:rPr>
        <w:t>M</w:t>
      </w:r>
      <w:r w:rsidR="00A939E7">
        <w:rPr>
          <w:rFonts w:ascii="Arial" w:eastAsia="Times New Roman" w:hAnsi="Arial" w:cs="Arial"/>
          <w:b/>
          <w:bCs/>
          <w:color w:val="000000"/>
          <w:kern w:val="28"/>
          <w:sz w:val="24"/>
          <w:szCs w:val="24"/>
          <w:lang w:eastAsia="en-GB"/>
          <w14:cntxtAlts/>
        </w:rPr>
        <w:t>ental Capacity Act</w:t>
      </w:r>
      <w:r w:rsidR="00E6239A">
        <w:rPr>
          <w:rFonts w:ascii="Arial" w:eastAsia="Times New Roman" w:hAnsi="Arial" w:cs="Arial"/>
          <w:b/>
          <w:bCs/>
          <w:color w:val="000000"/>
          <w:kern w:val="28"/>
          <w:sz w:val="24"/>
          <w:szCs w:val="24"/>
          <w:lang w:eastAsia="en-GB"/>
          <w14:cntxtAlts/>
        </w:rPr>
        <w:t>, (MCA)</w:t>
      </w:r>
      <w:r w:rsidR="00E1681B" w:rsidRPr="00831D11">
        <w:rPr>
          <w:rFonts w:ascii="Arial" w:eastAsia="Times New Roman" w:hAnsi="Arial" w:cs="Arial"/>
          <w:b/>
          <w:bCs/>
          <w:color w:val="000000"/>
          <w:kern w:val="28"/>
          <w:sz w:val="24"/>
          <w:szCs w:val="24"/>
          <w:lang w:eastAsia="en-GB"/>
          <w14:cntxtAlts/>
        </w:rPr>
        <w:t>/D</w:t>
      </w:r>
      <w:r w:rsidR="00E6239A">
        <w:rPr>
          <w:rFonts w:ascii="Arial" w:eastAsia="Times New Roman" w:hAnsi="Arial" w:cs="Arial"/>
          <w:b/>
          <w:bCs/>
          <w:color w:val="000000"/>
          <w:kern w:val="28"/>
          <w:sz w:val="24"/>
          <w:szCs w:val="24"/>
          <w:lang w:eastAsia="en-GB"/>
          <w14:cntxtAlts/>
        </w:rPr>
        <w:t>eprivation of Liberty Safeguards, (D</w:t>
      </w:r>
      <w:r w:rsidR="00E6239A" w:rsidRPr="00831D11">
        <w:rPr>
          <w:rFonts w:ascii="Arial" w:eastAsia="Times New Roman" w:hAnsi="Arial" w:cs="Arial"/>
          <w:b/>
          <w:bCs/>
          <w:color w:val="000000"/>
          <w:kern w:val="28"/>
          <w:sz w:val="24"/>
          <w:szCs w:val="24"/>
          <w:lang w:eastAsia="en-GB"/>
          <w14:cntxtAlts/>
        </w:rPr>
        <w:t>OL</w:t>
      </w:r>
      <w:r w:rsidR="00E6239A">
        <w:rPr>
          <w:rFonts w:ascii="Arial" w:eastAsia="Times New Roman" w:hAnsi="Arial" w:cs="Arial"/>
          <w:b/>
          <w:bCs/>
          <w:color w:val="000000"/>
          <w:kern w:val="28"/>
          <w:sz w:val="24"/>
          <w:szCs w:val="24"/>
          <w:lang w:eastAsia="en-GB"/>
          <w14:cntxtAlts/>
        </w:rPr>
        <w:t>’</w:t>
      </w:r>
      <w:r w:rsidR="00E6239A" w:rsidRPr="00831D11">
        <w:rPr>
          <w:rFonts w:ascii="Arial" w:eastAsia="Times New Roman" w:hAnsi="Arial" w:cs="Arial"/>
          <w:b/>
          <w:bCs/>
          <w:color w:val="000000"/>
          <w:kern w:val="28"/>
          <w:sz w:val="24"/>
          <w:szCs w:val="24"/>
          <w:lang w:eastAsia="en-GB"/>
          <w14:cntxtAlts/>
        </w:rPr>
        <w:t>s</w:t>
      </w:r>
      <w:r w:rsidR="00E6239A">
        <w:rPr>
          <w:rFonts w:ascii="Arial" w:eastAsia="Times New Roman" w:hAnsi="Arial" w:cs="Arial"/>
          <w:b/>
          <w:bCs/>
          <w:color w:val="000000"/>
          <w:kern w:val="28"/>
          <w:sz w:val="24"/>
          <w:szCs w:val="24"/>
          <w:lang w:eastAsia="en-GB"/>
          <w14:cntxtAlts/>
        </w:rPr>
        <w:t>)</w:t>
      </w:r>
      <w:r w:rsidR="00E1681B" w:rsidRPr="00831D11">
        <w:rPr>
          <w:rFonts w:ascii="Arial" w:eastAsia="Times New Roman" w:hAnsi="Arial" w:cs="Arial"/>
          <w:b/>
          <w:bCs/>
          <w:color w:val="000000"/>
          <w:kern w:val="28"/>
          <w:sz w:val="24"/>
          <w:szCs w:val="24"/>
          <w:lang w:eastAsia="en-GB"/>
          <w14:cntxtAlts/>
        </w:rPr>
        <w:t xml:space="preserve"> procedures adherence, inclusive of when a medic has felt there were no concerns about capacity, safeguarding policy compliance (inclusive of routine &amp; selective enquiry), procedural self-neglect guidance and threshold tool compliance and chaperone policy compliance.</w:t>
      </w:r>
    </w:p>
    <w:p w14:paraId="089BA429" w14:textId="77777777" w:rsidR="00E1681B" w:rsidRPr="00E1681B" w:rsidRDefault="00E1681B" w:rsidP="00EA33A9">
      <w:pPr>
        <w:spacing w:after="0" w:line="240" w:lineRule="auto"/>
        <w:ind w:left="709" w:right="-308"/>
        <w:jc w:val="both"/>
        <w:rPr>
          <w:rFonts w:ascii="Arial" w:hAnsi="Arial" w:cs="Arial"/>
          <w:sz w:val="24"/>
          <w:szCs w:val="24"/>
        </w:rPr>
      </w:pPr>
      <w:r w:rsidRPr="00E1681B">
        <w:rPr>
          <w:rFonts w:ascii="Arial" w:hAnsi="Arial" w:cs="Arial"/>
          <w:sz w:val="24"/>
          <w:szCs w:val="24"/>
        </w:rPr>
        <w:t xml:space="preserve">Audit results have provided assurance of staff compliance with policy, alongside areas of good practice and areas for action. </w:t>
      </w:r>
    </w:p>
    <w:p w14:paraId="386D79F4" w14:textId="77777777" w:rsidR="00831D11" w:rsidRDefault="00831D11" w:rsidP="00831D11">
      <w:pPr>
        <w:spacing w:after="0" w:line="240" w:lineRule="auto"/>
        <w:ind w:right="-308"/>
        <w:jc w:val="both"/>
        <w:rPr>
          <w:rFonts w:ascii="Arial" w:hAnsi="Arial" w:cs="Arial"/>
          <w:b/>
          <w:bCs/>
          <w:sz w:val="24"/>
          <w:szCs w:val="24"/>
        </w:rPr>
      </w:pPr>
    </w:p>
    <w:p w14:paraId="01B65CE3" w14:textId="1ECAA367" w:rsidR="00E1681B"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14.1</w:t>
      </w:r>
      <w:r w:rsidR="00A47489">
        <w:rPr>
          <w:rFonts w:ascii="Arial" w:hAnsi="Arial" w:cs="Arial"/>
          <w:sz w:val="24"/>
          <w:szCs w:val="24"/>
        </w:rPr>
        <w:t>7</w:t>
      </w:r>
      <w:r>
        <w:rPr>
          <w:rFonts w:ascii="Arial" w:hAnsi="Arial" w:cs="Arial"/>
          <w:b/>
          <w:bCs/>
          <w:sz w:val="24"/>
          <w:szCs w:val="24"/>
        </w:rPr>
        <w:tab/>
      </w:r>
      <w:r w:rsidR="00564747" w:rsidRPr="00831D11">
        <w:rPr>
          <w:rFonts w:ascii="Arial" w:hAnsi="Arial" w:cs="Arial"/>
          <w:b/>
          <w:bCs/>
          <w:sz w:val="24"/>
          <w:szCs w:val="24"/>
        </w:rPr>
        <w:t>Safeguarding link forums and “Hot Topic” sessions are held regularly. A bi-monthly safeguarding newsletter is disseminated across STSFT and held on the Intranet. The key aim of the newsletter and link forums is to share any safeguarding learning, training courses and 7-minute briefings following S</w:t>
      </w:r>
      <w:r w:rsidR="00E6239A">
        <w:rPr>
          <w:rFonts w:ascii="Arial" w:hAnsi="Arial" w:cs="Arial"/>
          <w:b/>
          <w:bCs/>
          <w:sz w:val="24"/>
          <w:szCs w:val="24"/>
        </w:rPr>
        <w:t>afeguarding Adult Review’s, (SAR’s)</w:t>
      </w:r>
      <w:r w:rsidR="00564747" w:rsidRPr="00831D11">
        <w:rPr>
          <w:rFonts w:ascii="Arial" w:hAnsi="Arial" w:cs="Arial"/>
          <w:b/>
          <w:bCs/>
          <w:sz w:val="24"/>
          <w:szCs w:val="24"/>
        </w:rPr>
        <w:t xml:space="preserve"> and C</w:t>
      </w:r>
      <w:r w:rsidR="00E6239A">
        <w:rPr>
          <w:rFonts w:ascii="Arial" w:hAnsi="Arial" w:cs="Arial"/>
          <w:b/>
          <w:bCs/>
          <w:sz w:val="24"/>
          <w:szCs w:val="24"/>
        </w:rPr>
        <w:t>hild Safeguarding Practice Reviews, (CSPR’s)</w:t>
      </w:r>
      <w:r w:rsidR="00564747" w:rsidRPr="00831D11">
        <w:rPr>
          <w:rFonts w:ascii="Arial" w:hAnsi="Arial" w:cs="Arial"/>
          <w:b/>
          <w:bCs/>
          <w:sz w:val="24"/>
          <w:szCs w:val="24"/>
        </w:rPr>
        <w:t xml:space="preserve">. </w:t>
      </w:r>
      <w:r w:rsidR="00E6239A">
        <w:rPr>
          <w:rFonts w:ascii="Arial" w:hAnsi="Arial" w:cs="Arial"/>
          <w:b/>
          <w:bCs/>
          <w:sz w:val="24"/>
          <w:szCs w:val="24"/>
        </w:rPr>
        <w:t xml:space="preserve">During </w:t>
      </w:r>
      <w:r w:rsidR="00564747" w:rsidRPr="00831D11">
        <w:rPr>
          <w:rFonts w:ascii="Arial" w:hAnsi="Arial" w:cs="Arial"/>
          <w:b/>
          <w:bCs/>
          <w:sz w:val="24"/>
          <w:szCs w:val="24"/>
        </w:rPr>
        <w:t xml:space="preserve">23/24 </w:t>
      </w:r>
      <w:r w:rsidR="00E6239A">
        <w:rPr>
          <w:rFonts w:ascii="Arial" w:hAnsi="Arial" w:cs="Arial"/>
          <w:b/>
          <w:bCs/>
          <w:sz w:val="24"/>
          <w:szCs w:val="24"/>
        </w:rPr>
        <w:t xml:space="preserve">there was </w:t>
      </w:r>
      <w:r w:rsidR="00564747" w:rsidRPr="00831D11">
        <w:rPr>
          <w:rFonts w:ascii="Arial" w:hAnsi="Arial" w:cs="Arial"/>
          <w:b/>
          <w:bCs/>
          <w:sz w:val="24"/>
          <w:szCs w:val="24"/>
        </w:rPr>
        <w:t xml:space="preserve"> shared learning in relation to MCA assessment, executive dysfunction, professional curiosity, self-neglect awareness (inclusive of the use of the self-neglect toolkit), trauma informed practice,</w:t>
      </w:r>
      <w:r w:rsidR="00E6239A">
        <w:rPr>
          <w:rFonts w:ascii="Arial" w:hAnsi="Arial" w:cs="Arial"/>
          <w:b/>
          <w:bCs/>
          <w:sz w:val="24"/>
          <w:szCs w:val="24"/>
        </w:rPr>
        <w:t xml:space="preserve"> Making Safeguarding Personal, (</w:t>
      </w:r>
      <w:r w:rsidR="00564747" w:rsidRPr="00831D11">
        <w:rPr>
          <w:rFonts w:ascii="Arial" w:hAnsi="Arial" w:cs="Arial"/>
          <w:b/>
          <w:bCs/>
          <w:sz w:val="24"/>
          <w:szCs w:val="24"/>
        </w:rPr>
        <w:t>MSP</w:t>
      </w:r>
      <w:r w:rsidR="00E6239A">
        <w:rPr>
          <w:rFonts w:ascii="Arial" w:hAnsi="Arial" w:cs="Arial"/>
          <w:b/>
          <w:bCs/>
          <w:sz w:val="24"/>
          <w:szCs w:val="24"/>
        </w:rPr>
        <w:t>)</w:t>
      </w:r>
      <w:r w:rsidR="00564747" w:rsidRPr="00831D11">
        <w:rPr>
          <w:rFonts w:ascii="Arial" w:hAnsi="Arial" w:cs="Arial"/>
          <w:b/>
          <w:bCs/>
          <w:sz w:val="24"/>
          <w:szCs w:val="24"/>
        </w:rPr>
        <w:t>, ICON Safe sleep,</w:t>
      </w:r>
      <w:r w:rsidR="00E6239A">
        <w:rPr>
          <w:rFonts w:ascii="Arial" w:hAnsi="Arial" w:cs="Arial"/>
          <w:b/>
          <w:bCs/>
          <w:sz w:val="24"/>
          <w:szCs w:val="24"/>
        </w:rPr>
        <w:t xml:space="preserve">(Infant crying is normal/ Comforting methods can help, its  OK to walk away, Never, ever shake a baby), </w:t>
      </w:r>
      <w:r w:rsidR="00564747" w:rsidRPr="00831D11">
        <w:rPr>
          <w:rFonts w:ascii="Arial" w:hAnsi="Arial" w:cs="Arial"/>
          <w:b/>
          <w:bCs/>
          <w:sz w:val="24"/>
          <w:szCs w:val="24"/>
        </w:rPr>
        <w:t xml:space="preserve"> Caring for Migrant women, The Find</w:t>
      </w:r>
      <w:r w:rsidR="00E6239A">
        <w:rPr>
          <w:rFonts w:ascii="Arial" w:hAnsi="Arial" w:cs="Arial"/>
          <w:b/>
          <w:bCs/>
          <w:sz w:val="24"/>
          <w:szCs w:val="24"/>
        </w:rPr>
        <w:t>-</w:t>
      </w:r>
      <w:r w:rsidR="00564747" w:rsidRPr="00831D11">
        <w:rPr>
          <w:rFonts w:ascii="Arial" w:hAnsi="Arial" w:cs="Arial"/>
          <w:b/>
          <w:bCs/>
          <w:sz w:val="24"/>
          <w:szCs w:val="24"/>
        </w:rPr>
        <w:t>a</w:t>
      </w:r>
      <w:r w:rsidR="00E6239A">
        <w:rPr>
          <w:rFonts w:ascii="Arial" w:hAnsi="Arial" w:cs="Arial"/>
          <w:b/>
          <w:bCs/>
          <w:sz w:val="24"/>
          <w:szCs w:val="24"/>
        </w:rPr>
        <w:t>-</w:t>
      </w:r>
      <w:r w:rsidR="00564747" w:rsidRPr="00831D11">
        <w:rPr>
          <w:rFonts w:ascii="Arial" w:hAnsi="Arial" w:cs="Arial"/>
          <w:b/>
          <w:bCs/>
          <w:sz w:val="24"/>
          <w:szCs w:val="24"/>
        </w:rPr>
        <w:t xml:space="preserve">way project, </w:t>
      </w:r>
      <w:r w:rsidR="00E6239A">
        <w:rPr>
          <w:rFonts w:ascii="Arial" w:hAnsi="Arial" w:cs="Arial"/>
          <w:b/>
          <w:bCs/>
          <w:sz w:val="24"/>
          <w:szCs w:val="24"/>
        </w:rPr>
        <w:t>u</w:t>
      </w:r>
      <w:r w:rsidR="00564747" w:rsidRPr="00831D11">
        <w:rPr>
          <w:rFonts w:ascii="Arial" w:hAnsi="Arial" w:cs="Arial"/>
          <w:b/>
          <w:bCs/>
          <w:sz w:val="24"/>
          <w:szCs w:val="24"/>
        </w:rPr>
        <w:t xml:space="preserve">naccompanied asylum seekers, </w:t>
      </w:r>
      <w:r w:rsidR="00E6239A">
        <w:rPr>
          <w:rFonts w:ascii="Arial" w:hAnsi="Arial" w:cs="Arial"/>
          <w:b/>
          <w:bCs/>
          <w:sz w:val="24"/>
          <w:szCs w:val="24"/>
        </w:rPr>
        <w:t>t</w:t>
      </w:r>
      <w:r w:rsidR="00564747" w:rsidRPr="00831D11">
        <w:rPr>
          <w:rFonts w:ascii="Arial" w:hAnsi="Arial" w:cs="Arial"/>
          <w:b/>
          <w:bCs/>
          <w:sz w:val="24"/>
          <w:szCs w:val="24"/>
        </w:rPr>
        <w:t>ransitional safeguarding and preventing fire deaths.</w:t>
      </w:r>
    </w:p>
    <w:p w14:paraId="6F12CF10" w14:textId="209BD09A" w:rsidR="00564747" w:rsidRPr="00831D11" w:rsidRDefault="006C6997" w:rsidP="00EA33A9">
      <w:pPr>
        <w:spacing w:after="0" w:line="240" w:lineRule="auto"/>
        <w:ind w:left="709" w:right="-308"/>
        <w:jc w:val="both"/>
        <w:rPr>
          <w:rFonts w:ascii="Arial" w:hAnsi="Arial" w:cs="Arial"/>
          <w:b/>
          <w:bCs/>
          <w:sz w:val="24"/>
          <w:szCs w:val="24"/>
        </w:rPr>
      </w:pPr>
      <w:r w:rsidRPr="00831D11">
        <w:rPr>
          <w:rFonts w:ascii="Arial" w:hAnsi="Arial" w:cs="Arial"/>
          <w:sz w:val="24"/>
        </w:rPr>
        <w:t>Positive feedback received from staff in relation to content and information within the safeguarding newsletter and following link forums, particularly in respect of the 7-minute briefings.</w:t>
      </w:r>
    </w:p>
    <w:p w14:paraId="547383C0" w14:textId="77777777" w:rsidR="00E1681B" w:rsidRDefault="00E1681B" w:rsidP="00B3243D">
      <w:pPr>
        <w:spacing w:after="0" w:line="240" w:lineRule="auto"/>
        <w:ind w:right="-308"/>
        <w:jc w:val="both"/>
        <w:rPr>
          <w:rFonts w:ascii="Arial" w:hAnsi="Arial" w:cs="Arial"/>
          <w:b/>
          <w:bCs/>
          <w:sz w:val="24"/>
          <w:szCs w:val="24"/>
        </w:rPr>
      </w:pPr>
    </w:p>
    <w:p w14:paraId="20B9A485" w14:textId="0785451D" w:rsidR="006C6997"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14.1</w:t>
      </w:r>
      <w:r w:rsidR="00A47489">
        <w:rPr>
          <w:rFonts w:ascii="Arial" w:hAnsi="Arial" w:cs="Arial"/>
          <w:sz w:val="24"/>
          <w:szCs w:val="24"/>
        </w:rPr>
        <w:t>8</w:t>
      </w:r>
      <w:r w:rsidRPr="00EA33A9">
        <w:rPr>
          <w:rFonts w:ascii="Arial" w:hAnsi="Arial" w:cs="Arial"/>
          <w:sz w:val="24"/>
          <w:szCs w:val="24"/>
        </w:rPr>
        <w:tab/>
      </w:r>
      <w:r w:rsidR="006C6997" w:rsidRPr="00831D11">
        <w:rPr>
          <w:rFonts w:ascii="Arial" w:hAnsi="Arial" w:cs="Arial"/>
          <w:b/>
          <w:bCs/>
          <w:sz w:val="24"/>
          <w:szCs w:val="24"/>
        </w:rPr>
        <w:t xml:space="preserve">MCA and Safeguarding podcast produced raising awareness of MCA and </w:t>
      </w:r>
      <w:r w:rsidR="00E6239A" w:rsidRPr="00831D11">
        <w:rPr>
          <w:rFonts w:ascii="Arial" w:hAnsi="Arial" w:cs="Arial"/>
          <w:b/>
          <w:bCs/>
          <w:sz w:val="24"/>
          <w:szCs w:val="24"/>
        </w:rPr>
        <w:t>DOL</w:t>
      </w:r>
      <w:r w:rsidR="00E6239A">
        <w:rPr>
          <w:rFonts w:ascii="Arial" w:hAnsi="Arial" w:cs="Arial"/>
          <w:b/>
          <w:bCs/>
          <w:sz w:val="24"/>
          <w:szCs w:val="24"/>
        </w:rPr>
        <w:t>S</w:t>
      </w:r>
      <w:r w:rsidR="006C6997" w:rsidRPr="00831D11">
        <w:rPr>
          <w:rFonts w:ascii="Arial" w:hAnsi="Arial" w:cs="Arial"/>
          <w:b/>
          <w:bCs/>
          <w:sz w:val="24"/>
          <w:szCs w:val="24"/>
        </w:rPr>
        <w:t xml:space="preserve"> issues and learning from Safeguarding Adult Reviews.</w:t>
      </w:r>
    </w:p>
    <w:p w14:paraId="73B1A548" w14:textId="0083DF65" w:rsidR="006B1C97" w:rsidRDefault="006B1C97" w:rsidP="00EA33A9">
      <w:pPr>
        <w:spacing w:after="0" w:line="240" w:lineRule="auto"/>
        <w:ind w:left="709" w:right="-308"/>
        <w:jc w:val="both"/>
        <w:rPr>
          <w:rFonts w:ascii="Arial" w:hAnsi="Arial" w:cs="Arial"/>
          <w:color w:val="000000"/>
          <w:sz w:val="24"/>
          <w:szCs w:val="24"/>
        </w:rPr>
      </w:pPr>
      <w:r w:rsidRPr="001D5555">
        <w:rPr>
          <w:rFonts w:ascii="Arial" w:hAnsi="Arial" w:cs="Arial"/>
          <w:color w:val="000000"/>
          <w:sz w:val="24"/>
          <w:szCs w:val="24"/>
        </w:rPr>
        <w:t xml:space="preserve">Staff raised awareness on the relevance of the Mental Capacity Act to safeguarding adults at risk of harm and abuse, in particular how mental capacity, and in particular, executive dysfunction are often key areas for improvement highlighted via the Safeguarding Adults Review or Domestic Homicide </w:t>
      </w:r>
      <w:r>
        <w:rPr>
          <w:rFonts w:ascii="Arial" w:hAnsi="Arial" w:cs="Arial"/>
          <w:color w:val="000000"/>
          <w:sz w:val="24"/>
          <w:szCs w:val="24"/>
        </w:rPr>
        <w:t>review process. Staff are also supported to understand the significance of DoLS from a variety of perspectives.</w:t>
      </w:r>
    </w:p>
    <w:p w14:paraId="7BDEB286" w14:textId="77777777" w:rsidR="00831D11" w:rsidRDefault="00831D11" w:rsidP="00831D11">
      <w:pPr>
        <w:spacing w:after="0" w:line="240" w:lineRule="auto"/>
        <w:ind w:right="-308"/>
        <w:jc w:val="both"/>
        <w:rPr>
          <w:rFonts w:ascii="Arial" w:hAnsi="Arial" w:cs="Arial"/>
          <w:b/>
          <w:bCs/>
          <w:sz w:val="24"/>
          <w:szCs w:val="24"/>
        </w:rPr>
      </w:pPr>
    </w:p>
    <w:p w14:paraId="17064781" w14:textId="37DDD229" w:rsidR="006B1C97"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w:t>
      </w:r>
      <w:r w:rsidR="00A47489">
        <w:rPr>
          <w:rFonts w:ascii="Arial" w:hAnsi="Arial" w:cs="Arial"/>
          <w:sz w:val="24"/>
          <w:szCs w:val="24"/>
        </w:rPr>
        <w:t>19</w:t>
      </w:r>
      <w:r>
        <w:rPr>
          <w:rFonts w:ascii="Arial" w:hAnsi="Arial" w:cs="Arial"/>
          <w:b/>
          <w:bCs/>
          <w:sz w:val="24"/>
          <w:szCs w:val="24"/>
        </w:rPr>
        <w:tab/>
      </w:r>
      <w:r w:rsidR="008411C9" w:rsidRPr="00831D11">
        <w:rPr>
          <w:rFonts w:ascii="Arial" w:hAnsi="Arial" w:cs="Arial"/>
          <w:b/>
          <w:bCs/>
          <w:sz w:val="24"/>
          <w:szCs w:val="24"/>
        </w:rPr>
        <w:t xml:space="preserve">Core safeguarding practice is effective in keeping children, young people and adults </w:t>
      </w:r>
      <w:r w:rsidR="0087748B" w:rsidRPr="00831D11">
        <w:rPr>
          <w:rFonts w:ascii="Arial" w:hAnsi="Arial" w:cs="Arial"/>
          <w:b/>
          <w:bCs/>
          <w:sz w:val="24"/>
          <w:szCs w:val="24"/>
        </w:rPr>
        <w:t>safe.</w:t>
      </w:r>
    </w:p>
    <w:p w14:paraId="5AE19AA6" w14:textId="54E77151" w:rsidR="00EF1070" w:rsidRDefault="00EF1070" w:rsidP="00EA33A9">
      <w:pPr>
        <w:spacing w:after="0" w:line="240" w:lineRule="auto"/>
        <w:ind w:left="709" w:right="-308"/>
        <w:jc w:val="both"/>
        <w:rPr>
          <w:rFonts w:ascii="Arial" w:hAnsi="Arial" w:cs="Arial"/>
          <w:sz w:val="24"/>
          <w:szCs w:val="24"/>
        </w:rPr>
      </w:pPr>
      <w:r w:rsidRPr="00EF1070">
        <w:rPr>
          <w:rFonts w:ascii="Arial" w:eastAsia="Times New Roman" w:hAnsi="Arial" w:cs="Arial"/>
          <w:color w:val="000000"/>
          <w:kern w:val="28"/>
          <w:sz w:val="24"/>
          <w:szCs w:val="24"/>
          <w:lang w:eastAsia="en-GB"/>
          <w14:cntxtAlts/>
        </w:rPr>
        <w:t>All STSFT staff attend safeguarding</w:t>
      </w:r>
      <w:r w:rsidRPr="00EF1070">
        <w:rPr>
          <w:rFonts w:ascii="Arial" w:hAnsi="Arial" w:cs="Arial"/>
          <w:sz w:val="24"/>
          <w:szCs w:val="24"/>
        </w:rPr>
        <w:t xml:space="preserve"> mandatory training and safeguarding supervision sessions (as per intercollegiate document).</w:t>
      </w:r>
      <w:r w:rsidR="00831D11">
        <w:rPr>
          <w:rFonts w:ascii="Arial" w:hAnsi="Arial" w:cs="Arial"/>
          <w:sz w:val="24"/>
          <w:szCs w:val="24"/>
        </w:rPr>
        <w:t xml:space="preserve"> </w:t>
      </w:r>
      <w:r w:rsidRPr="00EF1070">
        <w:rPr>
          <w:rFonts w:ascii="Arial" w:hAnsi="Arial" w:cs="Arial"/>
          <w:sz w:val="24"/>
          <w:szCs w:val="24"/>
        </w:rPr>
        <w:t xml:space="preserve">Audit results have provided assurance of staff compliance with policy, alongside areas of good practice and areas for action. </w:t>
      </w:r>
    </w:p>
    <w:p w14:paraId="526B8690" w14:textId="77777777" w:rsidR="00831D11" w:rsidRDefault="00831D11" w:rsidP="00831D11">
      <w:pPr>
        <w:spacing w:after="0" w:line="240" w:lineRule="auto"/>
        <w:ind w:right="-308"/>
        <w:jc w:val="both"/>
        <w:rPr>
          <w:rFonts w:ascii="Arial" w:hAnsi="Arial" w:cs="Arial"/>
          <w:b/>
          <w:bCs/>
          <w:sz w:val="24"/>
          <w:szCs w:val="24"/>
        </w:rPr>
      </w:pPr>
    </w:p>
    <w:p w14:paraId="25D83EC5" w14:textId="1092B602" w:rsidR="00E61499"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lastRenderedPageBreak/>
        <w:t>14.2</w:t>
      </w:r>
      <w:r w:rsidR="00A47489">
        <w:rPr>
          <w:rFonts w:ascii="Arial" w:hAnsi="Arial" w:cs="Arial"/>
          <w:sz w:val="24"/>
          <w:szCs w:val="24"/>
        </w:rPr>
        <w:t>0</w:t>
      </w:r>
      <w:r>
        <w:rPr>
          <w:rFonts w:ascii="Arial" w:hAnsi="Arial" w:cs="Arial"/>
          <w:b/>
          <w:bCs/>
          <w:sz w:val="24"/>
          <w:szCs w:val="24"/>
        </w:rPr>
        <w:tab/>
      </w:r>
      <w:r w:rsidR="00E61499" w:rsidRPr="00831D11">
        <w:rPr>
          <w:rFonts w:ascii="Arial" w:hAnsi="Arial" w:cs="Arial"/>
          <w:b/>
          <w:bCs/>
          <w:sz w:val="24"/>
          <w:szCs w:val="24"/>
        </w:rPr>
        <w:t xml:space="preserve">Safeguarding referral pathways are understood and used </w:t>
      </w:r>
      <w:r w:rsidR="0087748B" w:rsidRPr="00831D11">
        <w:rPr>
          <w:rFonts w:ascii="Arial" w:hAnsi="Arial" w:cs="Arial"/>
          <w:b/>
          <w:bCs/>
          <w:sz w:val="24"/>
          <w:szCs w:val="24"/>
        </w:rPr>
        <w:t>appropriately.</w:t>
      </w:r>
    </w:p>
    <w:p w14:paraId="5FDF32D5" w14:textId="5A0AAAEC" w:rsidR="00E61499" w:rsidRDefault="00E61499" w:rsidP="00EA33A9">
      <w:pPr>
        <w:spacing w:after="0" w:line="240" w:lineRule="auto"/>
        <w:ind w:left="720" w:right="-308"/>
        <w:jc w:val="both"/>
        <w:rPr>
          <w:rFonts w:ascii="Arial" w:hAnsi="Arial" w:cs="Arial"/>
          <w:sz w:val="24"/>
          <w:szCs w:val="24"/>
        </w:rPr>
      </w:pPr>
      <w:r>
        <w:rPr>
          <w:rFonts w:ascii="Arial" w:hAnsi="Arial" w:cs="Arial"/>
          <w:sz w:val="24"/>
          <w:szCs w:val="24"/>
        </w:rPr>
        <w:t>The Trust use a system called Datix to generate all safeguarding children and adult referrals. Datix allows the safeguarding team to have oversight of all referrals. The safeguarding team are then able to quality assure the referrals and provide feedback to staff where necessary on the threshold applied.</w:t>
      </w:r>
    </w:p>
    <w:p w14:paraId="00F4CD03" w14:textId="77777777" w:rsidR="00E61499" w:rsidRPr="00EF1070" w:rsidRDefault="00E61499" w:rsidP="00B3243D">
      <w:pPr>
        <w:spacing w:after="0" w:line="240" w:lineRule="auto"/>
        <w:ind w:right="-308"/>
        <w:jc w:val="both"/>
        <w:rPr>
          <w:rFonts w:ascii="Arial" w:hAnsi="Arial" w:cs="Arial"/>
          <w:sz w:val="24"/>
          <w:szCs w:val="24"/>
        </w:rPr>
      </w:pPr>
    </w:p>
    <w:p w14:paraId="4DF32311" w14:textId="5B05B15F" w:rsidR="00831D11" w:rsidRPr="00E729E7" w:rsidRDefault="00831D11" w:rsidP="00831D11">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South Tyneside College</w:t>
      </w:r>
    </w:p>
    <w:p w14:paraId="35FA2251" w14:textId="77777777" w:rsidR="00831D11" w:rsidRDefault="00831D11" w:rsidP="00831D11">
      <w:pPr>
        <w:spacing w:after="0" w:line="240" w:lineRule="auto"/>
        <w:ind w:right="-308"/>
        <w:jc w:val="both"/>
        <w:rPr>
          <w:rFonts w:ascii="Arial" w:hAnsi="Arial" w:cs="Arial"/>
          <w:b/>
          <w:bCs/>
          <w:sz w:val="24"/>
          <w:szCs w:val="24"/>
        </w:rPr>
      </w:pPr>
    </w:p>
    <w:p w14:paraId="18B773BB" w14:textId="5248AF52" w:rsidR="00BD5267" w:rsidRPr="00831D11" w:rsidRDefault="00EA33A9" w:rsidP="00EA33A9">
      <w:pPr>
        <w:spacing w:after="0" w:line="240" w:lineRule="auto"/>
        <w:ind w:left="709" w:right="-308" w:hanging="709"/>
        <w:jc w:val="both"/>
        <w:rPr>
          <w:rFonts w:ascii="Arial" w:hAnsi="Arial" w:cs="Arial"/>
          <w:b/>
          <w:bCs/>
          <w:sz w:val="24"/>
          <w:szCs w:val="24"/>
        </w:rPr>
      </w:pPr>
      <w:r w:rsidRPr="00EA33A9">
        <w:rPr>
          <w:rFonts w:ascii="Arial" w:hAnsi="Arial" w:cs="Arial"/>
          <w:sz w:val="24"/>
          <w:szCs w:val="24"/>
        </w:rPr>
        <w:t>14.</w:t>
      </w:r>
      <w:r w:rsidR="00A47489">
        <w:rPr>
          <w:rFonts w:ascii="Arial" w:hAnsi="Arial" w:cs="Arial"/>
          <w:sz w:val="24"/>
          <w:szCs w:val="24"/>
        </w:rPr>
        <w:t>21</w:t>
      </w:r>
      <w:r>
        <w:rPr>
          <w:rFonts w:ascii="Arial" w:hAnsi="Arial" w:cs="Arial"/>
          <w:b/>
          <w:bCs/>
          <w:sz w:val="24"/>
          <w:szCs w:val="24"/>
        </w:rPr>
        <w:tab/>
      </w:r>
      <w:r w:rsidR="00BD5267" w:rsidRPr="00831D11">
        <w:rPr>
          <w:rFonts w:ascii="Arial" w:hAnsi="Arial" w:cs="Arial"/>
          <w:b/>
          <w:bCs/>
          <w:sz w:val="24"/>
          <w:szCs w:val="24"/>
        </w:rPr>
        <w:t xml:space="preserve">The college has </w:t>
      </w:r>
      <w:r w:rsidR="00146B23" w:rsidRPr="00831D11">
        <w:rPr>
          <w:rFonts w:ascii="Arial" w:hAnsi="Arial" w:cs="Arial"/>
          <w:b/>
          <w:bCs/>
          <w:sz w:val="24"/>
          <w:szCs w:val="24"/>
        </w:rPr>
        <w:t>several</w:t>
      </w:r>
      <w:r w:rsidR="00BD5267" w:rsidRPr="00831D11">
        <w:rPr>
          <w:rFonts w:ascii="Arial" w:hAnsi="Arial" w:cs="Arial"/>
          <w:b/>
          <w:bCs/>
          <w:sz w:val="24"/>
          <w:szCs w:val="24"/>
        </w:rPr>
        <w:t xml:space="preserve"> safeguarding </w:t>
      </w:r>
      <w:r w:rsidR="00B35D2E" w:rsidRPr="00831D11">
        <w:rPr>
          <w:rFonts w:ascii="Arial" w:hAnsi="Arial" w:cs="Arial"/>
          <w:b/>
          <w:bCs/>
          <w:sz w:val="24"/>
          <w:szCs w:val="24"/>
        </w:rPr>
        <w:t>initiatives</w:t>
      </w:r>
      <w:r w:rsidR="00BD5267" w:rsidRPr="00831D11">
        <w:rPr>
          <w:rFonts w:ascii="Arial" w:hAnsi="Arial" w:cs="Arial"/>
          <w:b/>
          <w:bCs/>
          <w:sz w:val="24"/>
          <w:szCs w:val="24"/>
        </w:rPr>
        <w:t xml:space="preserve"> which include the </w:t>
      </w:r>
      <w:r w:rsidR="0087748B" w:rsidRPr="00831D11">
        <w:rPr>
          <w:rFonts w:ascii="Arial" w:hAnsi="Arial" w:cs="Arial"/>
          <w:b/>
          <w:bCs/>
          <w:sz w:val="24"/>
          <w:szCs w:val="24"/>
        </w:rPr>
        <w:t>following.</w:t>
      </w:r>
    </w:p>
    <w:p w14:paraId="5FF6AEEA" w14:textId="4398F596" w:rsidR="00BD5267" w:rsidRPr="00FB144E" w:rsidRDefault="00BD5267" w:rsidP="00EA33A9">
      <w:pPr>
        <w:pStyle w:val="ListParagraph"/>
        <w:numPr>
          <w:ilvl w:val="0"/>
          <w:numId w:val="16"/>
        </w:numPr>
        <w:spacing w:after="0" w:line="240" w:lineRule="auto"/>
        <w:ind w:left="993" w:right="-308" w:hanging="284"/>
        <w:jc w:val="both"/>
        <w:rPr>
          <w:rFonts w:ascii="Arial" w:hAnsi="Arial" w:cs="Arial"/>
          <w:b/>
          <w:bCs/>
          <w:sz w:val="24"/>
          <w:szCs w:val="24"/>
        </w:rPr>
      </w:pPr>
      <w:r w:rsidRPr="00FB144E">
        <w:rPr>
          <w:rFonts w:ascii="Arial" w:hAnsi="Arial" w:cs="Arial"/>
          <w:b/>
          <w:bCs/>
          <w:sz w:val="24"/>
          <w:szCs w:val="24"/>
        </w:rPr>
        <w:t>Hot topics</w:t>
      </w:r>
      <w:r w:rsidR="0087748B">
        <w:rPr>
          <w:rFonts w:ascii="Arial" w:hAnsi="Arial" w:cs="Arial"/>
          <w:b/>
          <w:bCs/>
          <w:sz w:val="24"/>
          <w:szCs w:val="24"/>
        </w:rPr>
        <w:t>-</w:t>
      </w:r>
      <w:r w:rsidRPr="00FB144E">
        <w:rPr>
          <w:rFonts w:ascii="Arial" w:hAnsi="Arial" w:cs="Arial"/>
          <w:b/>
          <w:bCs/>
          <w:sz w:val="24"/>
          <w:szCs w:val="24"/>
        </w:rPr>
        <w:t xml:space="preserve"> </w:t>
      </w:r>
      <w:r w:rsidR="0087748B" w:rsidRPr="00FB144E">
        <w:rPr>
          <w:rFonts w:ascii="Arial" w:hAnsi="Arial" w:cs="Arial"/>
          <w:b/>
          <w:bCs/>
          <w:sz w:val="24"/>
          <w:szCs w:val="24"/>
        </w:rPr>
        <w:t>introduction</w:t>
      </w:r>
      <w:r w:rsidRPr="00FB144E">
        <w:rPr>
          <w:rFonts w:ascii="Arial" w:hAnsi="Arial" w:cs="Arial"/>
          <w:b/>
          <w:bCs/>
          <w:sz w:val="24"/>
          <w:szCs w:val="24"/>
        </w:rPr>
        <w:t xml:space="preserve"> in to the curriculum of hot topics where we present common, local national concerns/trends etc.</w:t>
      </w:r>
    </w:p>
    <w:p w14:paraId="15A13634" w14:textId="77777777" w:rsidR="00BD5267" w:rsidRPr="00FB144E" w:rsidRDefault="00BD5267" w:rsidP="00EA33A9">
      <w:pPr>
        <w:pStyle w:val="ListParagraph"/>
        <w:numPr>
          <w:ilvl w:val="0"/>
          <w:numId w:val="16"/>
        </w:numPr>
        <w:spacing w:after="0" w:line="240" w:lineRule="auto"/>
        <w:ind w:left="993" w:right="-308" w:hanging="284"/>
        <w:jc w:val="both"/>
        <w:rPr>
          <w:rFonts w:ascii="Arial" w:hAnsi="Arial" w:cs="Arial"/>
          <w:b/>
          <w:bCs/>
          <w:sz w:val="24"/>
          <w:szCs w:val="24"/>
        </w:rPr>
      </w:pPr>
      <w:r w:rsidRPr="00FB144E">
        <w:rPr>
          <w:rFonts w:ascii="Arial" w:hAnsi="Arial" w:cs="Arial"/>
          <w:b/>
          <w:bCs/>
          <w:sz w:val="24"/>
          <w:szCs w:val="24"/>
        </w:rPr>
        <w:t>Mandatory safeguarding training for all staff every quarter on a concern/trend.</w:t>
      </w:r>
    </w:p>
    <w:p w14:paraId="64A931A5" w14:textId="634B624B" w:rsidR="00BD5267" w:rsidRPr="00FB144E" w:rsidRDefault="00BD5267" w:rsidP="00EA33A9">
      <w:pPr>
        <w:pStyle w:val="ListParagraph"/>
        <w:numPr>
          <w:ilvl w:val="0"/>
          <w:numId w:val="16"/>
        </w:numPr>
        <w:spacing w:after="0" w:line="240" w:lineRule="auto"/>
        <w:ind w:left="993" w:right="-308" w:hanging="284"/>
        <w:jc w:val="both"/>
        <w:rPr>
          <w:rFonts w:ascii="Arial" w:hAnsi="Arial" w:cs="Arial"/>
          <w:b/>
          <w:bCs/>
          <w:sz w:val="24"/>
          <w:szCs w:val="24"/>
        </w:rPr>
      </w:pPr>
      <w:r w:rsidRPr="00FB144E">
        <w:rPr>
          <w:rFonts w:ascii="Arial" w:hAnsi="Arial" w:cs="Arial"/>
          <w:b/>
          <w:bCs/>
          <w:sz w:val="24"/>
          <w:szCs w:val="24"/>
        </w:rPr>
        <w:t>Additional qualifications, level 4 for front line S</w:t>
      </w:r>
      <w:r w:rsidR="00D6684E" w:rsidRPr="00FB144E">
        <w:rPr>
          <w:rFonts w:ascii="Arial" w:hAnsi="Arial" w:cs="Arial"/>
          <w:b/>
          <w:bCs/>
          <w:sz w:val="24"/>
          <w:szCs w:val="24"/>
        </w:rPr>
        <w:t xml:space="preserve">afeguarding </w:t>
      </w:r>
      <w:r w:rsidR="0087748B" w:rsidRPr="00FB144E">
        <w:rPr>
          <w:rFonts w:ascii="Arial" w:hAnsi="Arial" w:cs="Arial"/>
          <w:b/>
          <w:bCs/>
          <w:sz w:val="24"/>
          <w:szCs w:val="24"/>
        </w:rPr>
        <w:t>Officers and</w:t>
      </w:r>
      <w:r w:rsidRPr="00FB144E">
        <w:rPr>
          <w:rFonts w:ascii="Arial" w:hAnsi="Arial" w:cs="Arial"/>
          <w:b/>
          <w:bCs/>
          <w:sz w:val="24"/>
          <w:szCs w:val="24"/>
        </w:rPr>
        <w:t xml:space="preserve"> level 5 for</w:t>
      </w:r>
      <w:r w:rsidR="00D6684E" w:rsidRPr="00FB144E">
        <w:rPr>
          <w:rFonts w:ascii="Arial" w:hAnsi="Arial" w:cs="Arial"/>
          <w:b/>
          <w:bCs/>
          <w:sz w:val="24"/>
          <w:szCs w:val="24"/>
        </w:rPr>
        <w:t xml:space="preserve"> Safeguarding Leads</w:t>
      </w:r>
      <w:r w:rsidRPr="00FB144E">
        <w:rPr>
          <w:rFonts w:ascii="Arial" w:hAnsi="Arial" w:cs="Arial"/>
          <w:b/>
          <w:bCs/>
          <w:sz w:val="24"/>
          <w:szCs w:val="24"/>
        </w:rPr>
        <w:t>.</w:t>
      </w:r>
    </w:p>
    <w:p w14:paraId="49E26F17" w14:textId="0B33DCCF" w:rsidR="00BD5267" w:rsidRPr="00FB144E" w:rsidRDefault="00BD5267" w:rsidP="00EA33A9">
      <w:pPr>
        <w:pStyle w:val="ListParagraph"/>
        <w:numPr>
          <w:ilvl w:val="0"/>
          <w:numId w:val="16"/>
        </w:numPr>
        <w:spacing w:after="0" w:line="240" w:lineRule="auto"/>
        <w:ind w:left="993" w:right="-308" w:hanging="284"/>
        <w:jc w:val="both"/>
        <w:rPr>
          <w:rFonts w:ascii="Arial" w:hAnsi="Arial" w:cs="Arial"/>
          <w:b/>
          <w:bCs/>
          <w:sz w:val="24"/>
          <w:szCs w:val="24"/>
        </w:rPr>
      </w:pPr>
      <w:r w:rsidRPr="00FB144E">
        <w:rPr>
          <w:rFonts w:ascii="Arial" w:hAnsi="Arial" w:cs="Arial"/>
          <w:b/>
          <w:bCs/>
          <w:sz w:val="24"/>
          <w:szCs w:val="24"/>
        </w:rPr>
        <w:t>Staff development day, presenting quarter</w:t>
      </w:r>
      <w:r w:rsidR="00FB144E" w:rsidRPr="00FB144E">
        <w:rPr>
          <w:rFonts w:ascii="Arial" w:hAnsi="Arial" w:cs="Arial"/>
          <w:b/>
          <w:bCs/>
          <w:sz w:val="24"/>
          <w:szCs w:val="24"/>
        </w:rPr>
        <w:t xml:space="preserve">ly statistics related </w:t>
      </w:r>
      <w:r w:rsidR="0087748B" w:rsidRPr="00FB144E">
        <w:rPr>
          <w:rFonts w:ascii="Arial" w:hAnsi="Arial" w:cs="Arial"/>
          <w:b/>
          <w:bCs/>
          <w:sz w:val="24"/>
          <w:szCs w:val="24"/>
        </w:rPr>
        <w:t>to safeguarding</w:t>
      </w:r>
      <w:r w:rsidRPr="00FB144E">
        <w:rPr>
          <w:rFonts w:ascii="Arial" w:hAnsi="Arial" w:cs="Arial"/>
          <w:b/>
          <w:bCs/>
          <w:sz w:val="24"/>
          <w:szCs w:val="24"/>
        </w:rPr>
        <w:t xml:space="preserve"> and concerns, trends coming through.</w:t>
      </w:r>
    </w:p>
    <w:p w14:paraId="5AB13A0D" w14:textId="0ECCB1A1" w:rsidR="00BD5267" w:rsidRPr="00FB144E" w:rsidRDefault="00BD5267" w:rsidP="00EA33A9">
      <w:pPr>
        <w:pStyle w:val="ListParagraph"/>
        <w:numPr>
          <w:ilvl w:val="0"/>
          <w:numId w:val="16"/>
        </w:numPr>
        <w:spacing w:after="0" w:line="240" w:lineRule="auto"/>
        <w:ind w:left="993" w:right="-308" w:hanging="284"/>
        <w:jc w:val="both"/>
        <w:rPr>
          <w:rFonts w:ascii="Arial" w:hAnsi="Arial" w:cs="Arial"/>
          <w:b/>
          <w:bCs/>
          <w:sz w:val="24"/>
          <w:szCs w:val="24"/>
        </w:rPr>
      </w:pPr>
      <w:r w:rsidRPr="00FB144E">
        <w:rPr>
          <w:rFonts w:ascii="Arial" w:hAnsi="Arial" w:cs="Arial"/>
          <w:b/>
          <w:bCs/>
          <w:sz w:val="24"/>
          <w:szCs w:val="24"/>
        </w:rPr>
        <w:t>Informing parents via text of any concerns/trends of a safeguarding nature</w:t>
      </w:r>
    </w:p>
    <w:p w14:paraId="4D460FFB" w14:textId="77777777" w:rsidR="00EA33A9" w:rsidRDefault="00EA33A9" w:rsidP="00B3243D">
      <w:pPr>
        <w:spacing w:after="0" w:line="240" w:lineRule="auto"/>
        <w:ind w:right="-308"/>
        <w:jc w:val="both"/>
        <w:rPr>
          <w:rFonts w:ascii="Arial" w:hAnsi="Arial" w:cs="Arial"/>
          <w:sz w:val="24"/>
          <w:szCs w:val="24"/>
        </w:rPr>
      </w:pPr>
    </w:p>
    <w:p w14:paraId="797775CB" w14:textId="0799E3AD" w:rsidR="00BD5267" w:rsidRPr="00BD5267" w:rsidRDefault="00EA33A9" w:rsidP="00EA33A9">
      <w:pPr>
        <w:spacing w:after="0" w:line="240" w:lineRule="auto"/>
        <w:ind w:left="709" w:right="-308" w:hanging="709"/>
        <w:jc w:val="both"/>
        <w:rPr>
          <w:rFonts w:ascii="Arial" w:hAnsi="Arial" w:cs="Arial"/>
          <w:b/>
          <w:bCs/>
          <w:sz w:val="24"/>
          <w:szCs w:val="24"/>
        </w:rPr>
      </w:pPr>
      <w:r>
        <w:rPr>
          <w:rFonts w:ascii="Arial" w:hAnsi="Arial" w:cs="Arial"/>
          <w:sz w:val="24"/>
          <w:szCs w:val="24"/>
        </w:rPr>
        <w:t>14.2</w:t>
      </w:r>
      <w:r w:rsidR="00A47489">
        <w:rPr>
          <w:rFonts w:ascii="Arial" w:hAnsi="Arial" w:cs="Arial"/>
          <w:sz w:val="24"/>
          <w:szCs w:val="24"/>
        </w:rPr>
        <w:t>2</w:t>
      </w:r>
      <w:r>
        <w:rPr>
          <w:rFonts w:ascii="Arial" w:hAnsi="Arial" w:cs="Arial"/>
          <w:sz w:val="24"/>
          <w:szCs w:val="24"/>
        </w:rPr>
        <w:tab/>
      </w:r>
      <w:r w:rsidR="00FB144E">
        <w:rPr>
          <w:rFonts w:ascii="Arial" w:hAnsi="Arial" w:cs="Arial"/>
          <w:sz w:val="24"/>
          <w:szCs w:val="24"/>
        </w:rPr>
        <w:t>General vigilance and awareness amongst staff has increased, although referrals have maintained the trajectory, the standard of referrals has improved, which demonstrates better knowledge from staff of what a safeguarding concern is.</w:t>
      </w:r>
    </w:p>
    <w:p w14:paraId="1C8775DC" w14:textId="77777777" w:rsidR="005D311D" w:rsidRDefault="005D311D" w:rsidP="00B3243D">
      <w:pPr>
        <w:spacing w:after="0" w:line="240" w:lineRule="auto"/>
        <w:ind w:right="-308"/>
        <w:jc w:val="both"/>
      </w:pPr>
    </w:p>
    <w:p w14:paraId="650F902E" w14:textId="33535954" w:rsidR="00831D11" w:rsidRPr="00E729E7" w:rsidRDefault="00831D11" w:rsidP="00831D11">
      <w:pPr>
        <w:shd w:val="clear" w:color="auto" w:fill="B8CCE4" w:themeFill="accent1" w:themeFillTint="66"/>
        <w:spacing w:after="0" w:line="240" w:lineRule="auto"/>
        <w:ind w:right="-308"/>
        <w:jc w:val="both"/>
        <w:rPr>
          <w:rFonts w:ascii="Arial" w:hAnsi="Arial" w:cs="Arial"/>
          <w:b/>
          <w:bCs/>
          <w:sz w:val="24"/>
          <w:szCs w:val="24"/>
        </w:rPr>
      </w:pPr>
      <w:r>
        <w:rPr>
          <w:rFonts w:ascii="Arial" w:hAnsi="Arial" w:cs="Arial"/>
          <w:b/>
          <w:bCs/>
          <w:sz w:val="24"/>
          <w:szCs w:val="24"/>
        </w:rPr>
        <w:t>Healthwatch South Tyneside</w:t>
      </w:r>
    </w:p>
    <w:p w14:paraId="0EBB1A23" w14:textId="77777777" w:rsidR="00831D11" w:rsidRDefault="00831D11" w:rsidP="00831D11">
      <w:pPr>
        <w:spacing w:after="0" w:line="240" w:lineRule="auto"/>
        <w:ind w:right="-308"/>
        <w:jc w:val="both"/>
        <w:rPr>
          <w:rFonts w:ascii="Arial" w:hAnsi="Arial" w:cs="Arial"/>
          <w:b/>
          <w:bCs/>
          <w:sz w:val="24"/>
          <w:szCs w:val="24"/>
        </w:rPr>
      </w:pPr>
    </w:p>
    <w:p w14:paraId="523E8E62" w14:textId="257F5A80" w:rsidR="007B6028" w:rsidRPr="00831D11" w:rsidRDefault="00EA33A9" w:rsidP="00EA33A9">
      <w:pPr>
        <w:spacing w:after="0" w:line="240" w:lineRule="auto"/>
        <w:ind w:left="709" w:right="-308" w:hanging="709"/>
        <w:jc w:val="both"/>
        <w:rPr>
          <w:rFonts w:ascii="Arial" w:hAnsi="Arial" w:cs="Arial"/>
          <w:sz w:val="24"/>
          <w:szCs w:val="24"/>
        </w:rPr>
      </w:pPr>
      <w:r w:rsidRPr="00EA33A9">
        <w:rPr>
          <w:rFonts w:ascii="Arial" w:hAnsi="Arial" w:cs="Arial"/>
          <w:sz w:val="24"/>
          <w:szCs w:val="24"/>
        </w:rPr>
        <w:t>14.2</w:t>
      </w:r>
      <w:r w:rsidR="00A47489">
        <w:rPr>
          <w:rFonts w:ascii="Arial" w:hAnsi="Arial" w:cs="Arial"/>
          <w:sz w:val="24"/>
          <w:szCs w:val="24"/>
        </w:rPr>
        <w:t>3</w:t>
      </w:r>
      <w:r>
        <w:rPr>
          <w:rFonts w:ascii="Arial" w:hAnsi="Arial" w:cs="Arial"/>
          <w:b/>
          <w:bCs/>
          <w:sz w:val="24"/>
          <w:szCs w:val="24"/>
        </w:rPr>
        <w:tab/>
      </w:r>
      <w:r w:rsidR="007B6028" w:rsidRPr="00831D11">
        <w:rPr>
          <w:rFonts w:ascii="Arial" w:hAnsi="Arial" w:cs="Arial"/>
          <w:b/>
          <w:bCs/>
          <w:sz w:val="24"/>
          <w:szCs w:val="24"/>
        </w:rPr>
        <w:t>Everyone working or volunteering for Healthwatch South Tyneside has a responsibility to familiarise themselves with the safeguarding policy and the local authority</w:t>
      </w:r>
      <w:r w:rsidR="007B6028" w:rsidRPr="00831D11">
        <w:rPr>
          <w:rFonts w:ascii="Century Gothic" w:hAnsi="Century Gothic"/>
          <w:b/>
          <w:bCs/>
          <w:sz w:val="24"/>
          <w:szCs w:val="24"/>
        </w:rPr>
        <w:t xml:space="preserve"> </w:t>
      </w:r>
      <w:r w:rsidR="007B6028" w:rsidRPr="00831D11">
        <w:rPr>
          <w:rFonts w:ascii="Arial" w:hAnsi="Arial" w:cs="Arial"/>
          <w:b/>
          <w:bCs/>
          <w:sz w:val="24"/>
          <w:szCs w:val="24"/>
        </w:rPr>
        <w:t>procedures. They must maintain a focus on the safety and welfare of vulnerable adults in all aspects of their work</w:t>
      </w:r>
      <w:r w:rsidR="007B6028" w:rsidRPr="00831D11">
        <w:rPr>
          <w:rFonts w:ascii="Arial" w:hAnsi="Arial" w:cs="Arial"/>
          <w:sz w:val="24"/>
          <w:szCs w:val="24"/>
        </w:rPr>
        <w:t>.</w:t>
      </w:r>
    </w:p>
    <w:p w14:paraId="31838F65" w14:textId="14AE3548" w:rsidR="007B6028" w:rsidRDefault="007B6028" w:rsidP="00EA33A9">
      <w:pPr>
        <w:spacing w:after="0" w:line="240" w:lineRule="auto"/>
        <w:ind w:left="709" w:right="-308"/>
        <w:jc w:val="both"/>
        <w:rPr>
          <w:rFonts w:ascii="Arial" w:hAnsi="Arial" w:cs="Arial"/>
          <w:sz w:val="24"/>
          <w:szCs w:val="24"/>
        </w:rPr>
      </w:pPr>
      <w:r>
        <w:rPr>
          <w:rFonts w:ascii="Arial" w:hAnsi="Arial" w:cs="Arial"/>
          <w:sz w:val="24"/>
          <w:szCs w:val="24"/>
        </w:rPr>
        <w:t xml:space="preserve">Staff and volunteers have taken part in the latest safeguarding training sessions for </w:t>
      </w:r>
      <w:r w:rsidR="0087748B">
        <w:rPr>
          <w:rFonts w:ascii="Arial" w:hAnsi="Arial" w:cs="Arial"/>
          <w:sz w:val="24"/>
          <w:szCs w:val="24"/>
        </w:rPr>
        <w:t>adults.</w:t>
      </w:r>
      <w:r>
        <w:rPr>
          <w:rFonts w:ascii="Arial" w:hAnsi="Arial" w:cs="Arial"/>
          <w:sz w:val="24"/>
          <w:szCs w:val="24"/>
        </w:rPr>
        <w:t xml:space="preserve"> Staff and volunteers are confident in identifying a safeguarding issue and know the</w:t>
      </w:r>
      <w:r w:rsidR="00C135A6">
        <w:rPr>
          <w:rFonts w:ascii="Arial" w:hAnsi="Arial" w:cs="Arial"/>
          <w:sz w:val="24"/>
          <w:szCs w:val="24"/>
        </w:rPr>
        <w:t xml:space="preserve"> appropriate </w:t>
      </w:r>
      <w:r w:rsidR="0087748B">
        <w:rPr>
          <w:rFonts w:ascii="Arial" w:hAnsi="Arial" w:cs="Arial"/>
          <w:sz w:val="24"/>
          <w:szCs w:val="24"/>
        </w:rPr>
        <w:t>referral pathway</w:t>
      </w:r>
      <w:r>
        <w:rPr>
          <w:rFonts w:ascii="Arial" w:hAnsi="Arial" w:cs="Arial"/>
          <w:sz w:val="24"/>
          <w:szCs w:val="24"/>
        </w:rPr>
        <w:t xml:space="preserve"> to raise a safeguarding </w:t>
      </w:r>
      <w:r w:rsidR="00C135A6">
        <w:rPr>
          <w:rFonts w:ascii="Arial" w:hAnsi="Arial" w:cs="Arial"/>
          <w:sz w:val="24"/>
          <w:szCs w:val="24"/>
        </w:rPr>
        <w:t>concern.</w:t>
      </w:r>
    </w:p>
    <w:p w14:paraId="0EFD9693" w14:textId="77777777" w:rsidR="00EA33A9" w:rsidRDefault="00EA33A9" w:rsidP="00EA33A9">
      <w:pPr>
        <w:spacing w:after="0" w:line="240" w:lineRule="auto"/>
        <w:ind w:right="-308"/>
        <w:jc w:val="both"/>
        <w:rPr>
          <w:rFonts w:ascii="Arial" w:hAnsi="Arial" w:cs="Arial"/>
          <w:sz w:val="24"/>
          <w:szCs w:val="24"/>
        </w:rPr>
      </w:pPr>
    </w:p>
    <w:p w14:paraId="0F13B00E" w14:textId="7B448275" w:rsidR="009310F8" w:rsidRPr="009310F8" w:rsidRDefault="00F82B9D" w:rsidP="00D630D1">
      <w:pPr>
        <w:pStyle w:val="SARHeading"/>
        <w:numPr>
          <w:ilvl w:val="0"/>
          <w:numId w:val="0"/>
        </w:numPr>
        <w:spacing w:after="0"/>
        <w:ind w:right="-308"/>
        <w:rPr>
          <w:rFonts w:ascii="Arial" w:hAnsi="Arial" w:cs="Arial"/>
          <w:b/>
          <w:bCs/>
          <w:sz w:val="28"/>
          <w:szCs w:val="28"/>
        </w:rPr>
      </w:pPr>
      <w:bookmarkStart w:id="20" w:name="LookingAhead"/>
      <w:r>
        <w:rPr>
          <w:rFonts w:ascii="Arial" w:hAnsi="Arial" w:cs="Arial"/>
          <w:b/>
          <w:bCs/>
          <w:sz w:val="28"/>
          <w:szCs w:val="28"/>
        </w:rPr>
        <w:t>1</w:t>
      </w:r>
      <w:r w:rsidR="00EA33A9">
        <w:rPr>
          <w:rFonts w:ascii="Arial" w:hAnsi="Arial" w:cs="Arial"/>
          <w:b/>
          <w:bCs/>
          <w:sz w:val="28"/>
          <w:szCs w:val="28"/>
        </w:rPr>
        <w:t>5</w:t>
      </w:r>
      <w:r>
        <w:rPr>
          <w:rFonts w:ascii="Arial" w:hAnsi="Arial" w:cs="Arial"/>
          <w:b/>
          <w:bCs/>
          <w:sz w:val="28"/>
          <w:szCs w:val="28"/>
        </w:rPr>
        <w:t>. LOOKING AHEAD TO 2024-25</w:t>
      </w:r>
    </w:p>
    <w:bookmarkEnd w:id="20"/>
    <w:p w14:paraId="0155B573" w14:textId="77777777" w:rsidR="009310F8" w:rsidRPr="009310F8" w:rsidRDefault="009310F8" w:rsidP="00D630D1">
      <w:pPr>
        <w:spacing w:after="0" w:line="240" w:lineRule="auto"/>
        <w:ind w:right="-308"/>
        <w:jc w:val="both"/>
        <w:rPr>
          <w:rFonts w:ascii="Arial" w:hAnsi="Arial" w:cs="Arial"/>
          <w:b/>
          <w:sz w:val="24"/>
          <w:szCs w:val="24"/>
        </w:rPr>
      </w:pPr>
    </w:p>
    <w:p w14:paraId="6512C558" w14:textId="7F87D05F" w:rsidR="009310F8" w:rsidRDefault="00EA33A9" w:rsidP="00EA33A9">
      <w:pPr>
        <w:spacing w:after="0" w:line="240" w:lineRule="auto"/>
        <w:ind w:left="567" w:right="-308" w:hanging="567"/>
        <w:jc w:val="both"/>
        <w:rPr>
          <w:rFonts w:ascii="Arial" w:hAnsi="Arial" w:cs="Arial"/>
          <w:sz w:val="24"/>
          <w:szCs w:val="24"/>
        </w:rPr>
      </w:pPr>
      <w:r>
        <w:rPr>
          <w:rFonts w:ascii="Arial" w:hAnsi="Arial" w:cs="Arial"/>
          <w:sz w:val="24"/>
          <w:szCs w:val="24"/>
        </w:rPr>
        <w:t>15.1</w:t>
      </w:r>
      <w:r>
        <w:rPr>
          <w:rFonts w:ascii="Arial" w:hAnsi="Arial" w:cs="Arial"/>
          <w:sz w:val="24"/>
          <w:szCs w:val="24"/>
        </w:rPr>
        <w:tab/>
      </w:r>
      <w:r w:rsidR="009310F8" w:rsidRPr="009310F8">
        <w:rPr>
          <w:rFonts w:ascii="Arial" w:hAnsi="Arial" w:cs="Arial"/>
          <w:sz w:val="24"/>
          <w:szCs w:val="24"/>
        </w:rPr>
        <w:t xml:space="preserve">This annual report references the progress made of the </w:t>
      </w:r>
      <w:r w:rsidR="00F70553" w:rsidRPr="009310F8">
        <w:rPr>
          <w:rFonts w:ascii="Arial" w:hAnsi="Arial" w:cs="Arial"/>
          <w:sz w:val="24"/>
          <w:szCs w:val="24"/>
        </w:rPr>
        <w:t xml:space="preserve">SAB from September 2023 </w:t>
      </w:r>
      <w:r w:rsidR="0087748B" w:rsidRPr="009310F8">
        <w:rPr>
          <w:rFonts w:ascii="Arial" w:hAnsi="Arial" w:cs="Arial"/>
          <w:sz w:val="24"/>
          <w:szCs w:val="24"/>
        </w:rPr>
        <w:t>- March</w:t>
      </w:r>
      <w:r w:rsidR="00F70553" w:rsidRPr="009310F8">
        <w:rPr>
          <w:rFonts w:ascii="Arial" w:hAnsi="Arial" w:cs="Arial"/>
          <w:sz w:val="24"/>
          <w:szCs w:val="24"/>
        </w:rPr>
        <w:t xml:space="preserve"> 2024</w:t>
      </w:r>
      <w:r w:rsidR="00F70553">
        <w:rPr>
          <w:rFonts w:ascii="Arial" w:hAnsi="Arial" w:cs="Arial"/>
          <w:sz w:val="24"/>
          <w:szCs w:val="24"/>
        </w:rPr>
        <w:t xml:space="preserve"> and </w:t>
      </w:r>
      <w:r w:rsidR="00E6239A">
        <w:rPr>
          <w:rFonts w:ascii="Arial" w:hAnsi="Arial" w:cs="Arial"/>
          <w:sz w:val="24"/>
          <w:szCs w:val="24"/>
        </w:rPr>
        <w:t>the</w:t>
      </w:r>
      <w:r w:rsidR="00F70553" w:rsidRPr="009310F8">
        <w:rPr>
          <w:rFonts w:ascii="Arial" w:hAnsi="Arial" w:cs="Arial"/>
          <w:sz w:val="24"/>
          <w:szCs w:val="24"/>
        </w:rPr>
        <w:t xml:space="preserve"> </w:t>
      </w:r>
      <w:r w:rsidR="009310F8" w:rsidRPr="009310F8">
        <w:rPr>
          <w:rFonts w:ascii="Arial" w:hAnsi="Arial" w:cs="Arial"/>
          <w:sz w:val="24"/>
          <w:szCs w:val="24"/>
        </w:rPr>
        <w:t>collaborative working model</w:t>
      </w:r>
      <w:r w:rsidR="00C01C79">
        <w:rPr>
          <w:rFonts w:ascii="Arial" w:hAnsi="Arial" w:cs="Arial"/>
          <w:sz w:val="24"/>
          <w:szCs w:val="24"/>
        </w:rPr>
        <w:t xml:space="preserve"> that was in place </w:t>
      </w:r>
      <w:r w:rsidR="009310F8" w:rsidRPr="009310F8">
        <w:rPr>
          <w:rFonts w:ascii="Arial" w:hAnsi="Arial" w:cs="Arial"/>
          <w:sz w:val="24"/>
          <w:szCs w:val="24"/>
        </w:rPr>
        <w:t xml:space="preserve">  from </w:t>
      </w:r>
      <w:r w:rsidR="009310F8">
        <w:rPr>
          <w:rFonts w:ascii="Arial" w:hAnsi="Arial" w:cs="Arial"/>
          <w:sz w:val="24"/>
          <w:szCs w:val="24"/>
        </w:rPr>
        <w:t>1</w:t>
      </w:r>
      <w:r w:rsidR="009310F8" w:rsidRPr="009310F8">
        <w:rPr>
          <w:rFonts w:ascii="Arial" w:hAnsi="Arial" w:cs="Arial"/>
          <w:sz w:val="24"/>
          <w:szCs w:val="24"/>
          <w:vertAlign w:val="superscript"/>
        </w:rPr>
        <w:t>st</w:t>
      </w:r>
      <w:r w:rsidR="009310F8">
        <w:rPr>
          <w:rFonts w:ascii="Arial" w:hAnsi="Arial" w:cs="Arial"/>
          <w:sz w:val="24"/>
          <w:szCs w:val="24"/>
        </w:rPr>
        <w:t xml:space="preserve"> April to 1</w:t>
      </w:r>
      <w:r w:rsidR="009310F8" w:rsidRPr="009310F8">
        <w:rPr>
          <w:rFonts w:ascii="Arial" w:hAnsi="Arial" w:cs="Arial"/>
          <w:sz w:val="24"/>
          <w:szCs w:val="24"/>
          <w:vertAlign w:val="superscript"/>
        </w:rPr>
        <w:t>st</w:t>
      </w:r>
      <w:r w:rsidR="009310F8">
        <w:rPr>
          <w:rFonts w:ascii="Arial" w:hAnsi="Arial" w:cs="Arial"/>
          <w:sz w:val="24"/>
          <w:szCs w:val="24"/>
        </w:rPr>
        <w:t xml:space="preserve"> September 2023</w:t>
      </w:r>
      <w:r w:rsidR="00B05255">
        <w:rPr>
          <w:rFonts w:ascii="Arial" w:hAnsi="Arial" w:cs="Arial"/>
          <w:sz w:val="24"/>
          <w:szCs w:val="24"/>
        </w:rPr>
        <w:t>.</w:t>
      </w:r>
      <w:r w:rsidR="00831D11">
        <w:rPr>
          <w:rFonts w:ascii="Arial" w:hAnsi="Arial" w:cs="Arial"/>
          <w:sz w:val="24"/>
          <w:szCs w:val="24"/>
        </w:rPr>
        <w:t xml:space="preserve"> </w:t>
      </w:r>
      <w:r w:rsidR="009310F8" w:rsidRPr="009310F8">
        <w:rPr>
          <w:rFonts w:ascii="Arial" w:hAnsi="Arial" w:cs="Arial"/>
          <w:sz w:val="24"/>
          <w:szCs w:val="24"/>
        </w:rPr>
        <w:t>The SAB has agreed the following priorities for 2024 -25.</w:t>
      </w:r>
    </w:p>
    <w:p w14:paraId="5C206569" w14:textId="4774D93B" w:rsidR="00941CF8" w:rsidRDefault="00831D11" w:rsidP="00D630D1">
      <w:pPr>
        <w:spacing w:after="0" w:line="240" w:lineRule="auto"/>
        <w:ind w:right="-308"/>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3232" behindDoc="0" locked="0" layoutInCell="1" allowOverlap="1" wp14:anchorId="68BE7DF4" wp14:editId="639DF967">
                <wp:simplePos x="0" y="0"/>
                <wp:positionH relativeFrom="column">
                  <wp:posOffset>161870</wp:posOffset>
                </wp:positionH>
                <wp:positionV relativeFrom="paragraph">
                  <wp:posOffset>144062</wp:posOffset>
                </wp:positionV>
                <wp:extent cx="5677231" cy="1407380"/>
                <wp:effectExtent l="0" t="0" r="19050" b="21590"/>
                <wp:wrapNone/>
                <wp:docPr id="2083534918" name="Group 17"/>
                <wp:cNvGraphicFramePr/>
                <a:graphic xmlns:a="http://schemas.openxmlformats.org/drawingml/2006/main">
                  <a:graphicData uri="http://schemas.microsoft.com/office/word/2010/wordprocessingGroup">
                    <wpg:wgp>
                      <wpg:cNvGrpSpPr/>
                      <wpg:grpSpPr>
                        <a:xfrm>
                          <a:off x="0" y="0"/>
                          <a:ext cx="5677231" cy="1407380"/>
                          <a:chOff x="0" y="0"/>
                          <a:chExt cx="5677231" cy="1407380"/>
                        </a:xfrm>
                      </wpg:grpSpPr>
                      <wps:wsp>
                        <wps:cNvPr id="48447510" name="Rectangle: Rounded Corners 4"/>
                        <wps:cNvSpPr/>
                        <wps:spPr>
                          <a:xfrm>
                            <a:off x="0" y="0"/>
                            <a:ext cx="5669280" cy="437321"/>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6CE2D15" w14:textId="4FA4C2A8" w:rsidR="00941CF8" w:rsidRPr="00941CF8" w:rsidRDefault="00941CF8" w:rsidP="00941CF8">
                              <w:pPr>
                                <w:jc w:val="center"/>
                                <w:rPr>
                                  <w:rFonts w:ascii="Arial" w:hAnsi="Arial" w:cs="Arial"/>
                                  <w:sz w:val="28"/>
                                  <w:szCs w:val="28"/>
                                </w:rPr>
                              </w:pPr>
                              <w:r w:rsidRPr="00941CF8">
                                <w:rPr>
                                  <w:rFonts w:ascii="Arial" w:hAnsi="Arial" w:cs="Arial"/>
                                  <w:sz w:val="28"/>
                                  <w:szCs w:val="28"/>
                                </w:rPr>
                                <w:t>Delivering Effective Safeguarding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279474" name="Rectangle: Rounded Corners 4"/>
                        <wps:cNvSpPr/>
                        <wps:spPr>
                          <a:xfrm>
                            <a:off x="7951" y="970059"/>
                            <a:ext cx="5669280" cy="437321"/>
                          </a:xfrm>
                          <a:prstGeom prst="roundRect">
                            <a:avLst/>
                          </a:prstGeom>
                          <a:solidFill>
                            <a:srgbClr val="4F81BD"/>
                          </a:solidFill>
                          <a:ln w="25400" cap="flat" cmpd="sng" algn="ctr">
                            <a:solidFill>
                              <a:srgbClr val="4F81BD">
                                <a:shade val="15000"/>
                              </a:srgbClr>
                            </a:solidFill>
                            <a:prstDash val="solid"/>
                          </a:ln>
                          <a:effectLst/>
                        </wps:spPr>
                        <wps:txbx>
                          <w:txbxContent>
                            <w:p w14:paraId="737F33D5" w14:textId="48F7C5BC" w:rsidR="00941CF8" w:rsidRPr="00941CF8" w:rsidRDefault="00941CF8" w:rsidP="00941CF8">
                              <w:pPr>
                                <w:jc w:val="center"/>
                                <w:rPr>
                                  <w:rFonts w:ascii="Arial" w:hAnsi="Arial" w:cs="Arial"/>
                                  <w:color w:val="FFFFFF" w:themeColor="background1"/>
                                  <w:sz w:val="28"/>
                                  <w:szCs w:val="28"/>
                                </w:rPr>
                              </w:pPr>
                              <w:r w:rsidRPr="00941CF8">
                                <w:rPr>
                                  <w:rFonts w:ascii="Arial" w:hAnsi="Arial" w:cs="Arial"/>
                                  <w:color w:val="FFFFFF" w:themeColor="background1"/>
                                  <w:sz w:val="28"/>
                                  <w:szCs w:val="28"/>
                                </w:rPr>
                                <w:t xml:space="preserve">Learning and Delivering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240175" name="Rectangle: Rounded Corners 4"/>
                        <wps:cNvSpPr/>
                        <wps:spPr>
                          <a:xfrm>
                            <a:off x="7951" y="477078"/>
                            <a:ext cx="5669280" cy="437321"/>
                          </a:xfrm>
                          <a:prstGeom prst="roundRect">
                            <a:avLst/>
                          </a:prstGeom>
                          <a:solidFill>
                            <a:srgbClr val="4F81BD"/>
                          </a:solidFill>
                          <a:ln w="25400" cap="flat" cmpd="sng" algn="ctr">
                            <a:solidFill>
                              <a:srgbClr val="4F81BD">
                                <a:shade val="15000"/>
                              </a:srgbClr>
                            </a:solidFill>
                            <a:prstDash val="solid"/>
                          </a:ln>
                          <a:effectLst/>
                        </wps:spPr>
                        <wps:txbx>
                          <w:txbxContent>
                            <w:p w14:paraId="4FEB5A49" w14:textId="1F9DBCC1" w:rsidR="00941CF8" w:rsidRPr="00941CF8" w:rsidRDefault="00941CF8" w:rsidP="00941CF8">
                              <w:pPr>
                                <w:jc w:val="center"/>
                                <w:rPr>
                                  <w:rFonts w:ascii="Arial" w:hAnsi="Arial" w:cs="Arial"/>
                                  <w:color w:val="FFFFFF" w:themeColor="background1"/>
                                  <w:sz w:val="28"/>
                                  <w:szCs w:val="28"/>
                                </w:rPr>
                              </w:pPr>
                              <w:r w:rsidRPr="00941CF8">
                                <w:rPr>
                                  <w:rFonts w:ascii="Arial" w:hAnsi="Arial" w:cs="Arial"/>
                                  <w:color w:val="FFFFFF" w:themeColor="background1"/>
                                  <w:sz w:val="28"/>
                                  <w:szCs w:val="28"/>
                                </w:rPr>
                                <w:t xml:space="preserve">Making Safeguarding Personal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BE7DF4" id="Group 17" o:spid="_x0000_s1043" style="position:absolute;left:0;text-align:left;margin-left:12.75pt;margin-top:11.35pt;width:447.05pt;height:110.8pt;z-index:251743232" coordsize="56772,1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">
                <v:roundrect id="Rectangle: Rounded Corners 4" o:spid="_x0000_s1044" style="position:absolute;width:56692;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" fillcolor="#4f81bd [3204]" strokecolor="#0a121c [484]" strokeweight="2pt">
                  <v:textbox>
                    <w:txbxContent>
                      <w:p w14:paraId="26CE2D15" w14:textId="4FA4C2A8" w:rsidR="00941CF8" w:rsidRPr="00941CF8" w:rsidRDefault="00941CF8" w:rsidP="00941CF8">
                        <w:pPr>
                          <w:jc w:val="center"/>
                          <w:rPr>
                            <w:rFonts w:ascii="Arial" w:hAnsi="Arial" w:cs="Arial"/>
                            <w:sz w:val="28"/>
                            <w:szCs w:val="28"/>
                          </w:rPr>
                        </w:pPr>
                        <w:r w:rsidRPr="00941CF8">
                          <w:rPr>
                            <w:rFonts w:ascii="Arial" w:hAnsi="Arial" w:cs="Arial"/>
                            <w:sz w:val="28"/>
                            <w:szCs w:val="28"/>
                          </w:rPr>
                          <w:t>Delivering Effective Safeguarding</w:t>
                        </w:r>
                      </w:p>
                    </w:txbxContent>
                  </v:textbox>
                </v:roundrect>
                <v:roundrect id="Rectangle: Rounded Corners 4" o:spid="_x0000_s1045" style="position:absolute;left:79;top:9700;width:56693;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" fillcolor="#4f81bd" strokecolor="#1c334e" strokeweight="2pt">
                  <v:textbox>
                    <w:txbxContent>
                      <w:p w14:paraId="737F33D5" w14:textId="48F7C5BC" w:rsidR="00941CF8" w:rsidRPr="00941CF8" w:rsidRDefault="00941CF8" w:rsidP="00941CF8">
                        <w:pPr>
                          <w:jc w:val="center"/>
                          <w:rPr>
                            <w:rFonts w:ascii="Arial" w:hAnsi="Arial" w:cs="Arial"/>
                            <w:color w:val="FFFFFF" w:themeColor="background1"/>
                            <w:sz w:val="28"/>
                            <w:szCs w:val="28"/>
                          </w:rPr>
                        </w:pPr>
                        <w:r w:rsidRPr="00941CF8">
                          <w:rPr>
                            <w:rFonts w:ascii="Arial" w:hAnsi="Arial" w:cs="Arial"/>
                            <w:color w:val="FFFFFF" w:themeColor="background1"/>
                            <w:sz w:val="28"/>
                            <w:szCs w:val="28"/>
                          </w:rPr>
                          <w:t xml:space="preserve">Learning and Delivering </w:t>
                        </w:r>
                      </w:p>
                    </w:txbxContent>
                  </v:textbox>
                </v:roundrect>
                <v:roundrect id="Rectangle: Rounded Corners 4" o:spid="_x0000_s1046" style="position:absolute;left:79;top:4770;width:56693;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" fillcolor="#4f81bd" strokecolor="#1c334e" strokeweight="2pt">
                  <v:textbox>
                    <w:txbxContent>
                      <w:p w14:paraId="4FEB5A49" w14:textId="1F9DBCC1" w:rsidR="00941CF8" w:rsidRPr="00941CF8" w:rsidRDefault="00941CF8" w:rsidP="00941CF8">
                        <w:pPr>
                          <w:jc w:val="center"/>
                          <w:rPr>
                            <w:rFonts w:ascii="Arial" w:hAnsi="Arial" w:cs="Arial"/>
                            <w:color w:val="FFFFFF" w:themeColor="background1"/>
                            <w:sz w:val="28"/>
                            <w:szCs w:val="28"/>
                          </w:rPr>
                        </w:pPr>
                        <w:r w:rsidRPr="00941CF8">
                          <w:rPr>
                            <w:rFonts w:ascii="Arial" w:hAnsi="Arial" w:cs="Arial"/>
                            <w:color w:val="FFFFFF" w:themeColor="background1"/>
                            <w:sz w:val="28"/>
                            <w:szCs w:val="28"/>
                          </w:rPr>
                          <w:t xml:space="preserve">Making Safeguarding Personal </w:t>
                        </w:r>
                      </w:p>
                    </w:txbxContent>
                  </v:textbox>
                </v:roundrect>
              </v:group>
            </w:pict>
          </mc:Fallback>
        </mc:AlternateContent>
      </w:r>
    </w:p>
    <w:p w14:paraId="2CBEF56F" w14:textId="77777777" w:rsidR="00941CF8" w:rsidRDefault="00941CF8" w:rsidP="00D630D1">
      <w:pPr>
        <w:spacing w:after="0" w:line="240" w:lineRule="auto"/>
        <w:ind w:right="-308"/>
        <w:jc w:val="both"/>
        <w:rPr>
          <w:rFonts w:ascii="Arial" w:hAnsi="Arial" w:cs="Arial"/>
          <w:sz w:val="24"/>
          <w:szCs w:val="24"/>
        </w:rPr>
      </w:pPr>
    </w:p>
    <w:p w14:paraId="52506E11" w14:textId="61778010" w:rsidR="00941CF8" w:rsidRPr="009310F8" w:rsidRDefault="00941CF8" w:rsidP="00D630D1">
      <w:pPr>
        <w:spacing w:after="0" w:line="240" w:lineRule="auto"/>
        <w:ind w:right="-308"/>
        <w:jc w:val="both"/>
        <w:rPr>
          <w:rFonts w:ascii="Arial" w:hAnsi="Arial" w:cs="Arial"/>
          <w:sz w:val="24"/>
          <w:szCs w:val="24"/>
        </w:rPr>
      </w:pPr>
    </w:p>
    <w:p w14:paraId="1C29B20A" w14:textId="44306D69" w:rsidR="009310F8" w:rsidRPr="009310F8" w:rsidRDefault="009310F8" w:rsidP="00D630D1">
      <w:pPr>
        <w:spacing w:after="0" w:line="240" w:lineRule="auto"/>
        <w:ind w:right="-308"/>
        <w:jc w:val="both"/>
        <w:rPr>
          <w:rFonts w:ascii="Arial" w:hAnsi="Arial" w:cs="Arial"/>
          <w:sz w:val="24"/>
          <w:szCs w:val="24"/>
        </w:rPr>
      </w:pPr>
    </w:p>
    <w:p w14:paraId="0BB9C716" w14:textId="627EE0B5" w:rsidR="009310F8" w:rsidRDefault="009310F8" w:rsidP="00D630D1">
      <w:pPr>
        <w:spacing w:after="0" w:line="240" w:lineRule="auto"/>
        <w:ind w:right="-308"/>
        <w:jc w:val="both"/>
      </w:pPr>
    </w:p>
    <w:p w14:paraId="71174FA3" w14:textId="37B617C8" w:rsidR="009310F8" w:rsidRDefault="009310F8" w:rsidP="00D630D1">
      <w:pPr>
        <w:spacing w:after="0" w:line="240" w:lineRule="auto"/>
        <w:ind w:right="-308"/>
        <w:jc w:val="both"/>
      </w:pPr>
    </w:p>
    <w:p w14:paraId="45C86D4A" w14:textId="21BB48DB" w:rsidR="00941CF8" w:rsidRDefault="00941CF8" w:rsidP="00D630D1">
      <w:pPr>
        <w:spacing w:after="0" w:line="240" w:lineRule="auto"/>
        <w:ind w:right="-308"/>
        <w:jc w:val="both"/>
        <w:rPr>
          <w:b/>
          <w:bCs/>
        </w:rPr>
      </w:pPr>
    </w:p>
    <w:p w14:paraId="140F89E0" w14:textId="6958E9F6" w:rsidR="00941CF8" w:rsidRDefault="00941CF8" w:rsidP="00D630D1">
      <w:pPr>
        <w:spacing w:after="0" w:line="240" w:lineRule="auto"/>
        <w:ind w:right="-308"/>
        <w:jc w:val="both"/>
        <w:rPr>
          <w:b/>
          <w:bCs/>
        </w:rPr>
      </w:pPr>
    </w:p>
    <w:p w14:paraId="4BC17B75" w14:textId="77777777" w:rsidR="00941CF8" w:rsidRDefault="00941CF8" w:rsidP="00D630D1">
      <w:pPr>
        <w:spacing w:after="0" w:line="240" w:lineRule="auto"/>
        <w:ind w:right="-308"/>
        <w:jc w:val="both"/>
        <w:rPr>
          <w:b/>
          <w:bCs/>
        </w:rPr>
      </w:pPr>
    </w:p>
    <w:p w14:paraId="0FE3C915" w14:textId="77777777" w:rsidR="00941CF8" w:rsidRDefault="00941CF8" w:rsidP="00D630D1">
      <w:pPr>
        <w:spacing w:after="0" w:line="240" w:lineRule="auto"/>
        <w:ind w:right="-308"/>
        <w:jc w:val="both"/>
        <w:rPr>
          <w:b/>
          <w:bCs/>
        </w:rPr>
      </w:pPr>
    </w:p>
    <w:p w14:paraId="32C39282" w14:textId="02C4545B" w:rsidR="007046C9" w:rsidRPr="00B05255" w:rsidRDefault="00EA33A9" w:rsidP="00EA33A9">
      <w:pPr>
        <w:spacing w:after="0" w:line="240" w:lineRule="auto"/>
        <w:ind w:left="567" w:right="-308" w:hanging="567"/>
        <w:jc w:val="both"/>
        <w:rPr>
          <w:rFonts w:ascii="Arial" w:hAnsi="Arial" w:cs="Arial"/>
          <w:sz w:val="24"/>
          <w:szCs w:val="24"/>
        </w:rPr>
      </w:pPr>
      <w:r>
        <w:rPr>
          <w:rFonts w:ascii="Arial" w:hAnsi="Arial" w:cs="Arial"/>
          <w:sz w:val="24"/>
          <w:szCs w:val="24"/>
        </w:rPr>
        <w:lastRenderedPageBreak/>
        <w:t>15.2</w:t>
      </w:r>
      <w:r>
        <w:rPr>
          <w:rFonts w:ascii="Arial" w:hAnsi="Arial" w:cs="Arial"/>
          <w:sz w:val="24"/>
          <w:szCs w:val="24"/>
        </w:rPr>
        <w:tab/>
      </w:r>
      <w:r w:rsidR="00B05255">
        <w:rPr>
          <w:rFonts w:ascii="Arial" w:hAnsi="Arial" w:cs="Arial"/>
          <w:sz w:val="24"/>
          <w:szCs w:val="24"/>
        </w:rPr>
        <w:t xml:space="preserve">Within the </w:t>
      </w:r>
      <w:r w:rsidR="0087748B">
        <w:rPr>
          <w:rFonts w:ascii="Arial" w:hAnsi="Arial" w:cs="Arial"/>
          <w:sz w:val="24"/>
          <w:szCs w:val="24"/>
        </w:rPr>
        <w:t xml:space="preserve">SAB </w:t>
      </w:r>
      <w:r w:rsidR="0087748B" w:rsidRPr="00B05255">
        <w:rPr>
          <w:rFonts w:ascii="Arial" w:hAnsi="Arial" w:cs="Arial"/>
          <w:sz w:val="24"/>
          <w:szCs w:val="24"/>
        </w:rPr>
        <w:t>Strategy</w:t>
      </w:r>
      <w:r w:rsidR="0087748B">
        <w:rPr>
          <w:rFonts w:ascii="Arial" w:hAnsi="Arial" w:cs="Arial"/>
          <w:sz w:val="24"/>
          <w:szCs w:val="24"/>
        </w:rPr>
        <w:t xml:space="preserve"> </w:t>
      </w:r>
      <w:r w:rsidR="0087748B" w:rsidRPr="00B05255">
        <w:rPr>
          <w:rFonts w:ascii="Arial" w:hAnsi="Arial" w:cs="Arial"/>
          <w:sz w:val="24"/>
          <w:szCs w:val="24"/>
        </w:rPr>
        <w:t>and</w:t>
      </w:r>
      <w:r w:rsidR="00D4211A" w:rsidRPr="00B05255">
        <w:rPr>
          <w:rFonts w:ascii="Arial" w:hAnsi="Arial" w:cs="Arial"/>
          <w:sz w:val="24"/>
          <w:szCs w:val="24"/>
        </w:rPr>
        <w:t xml:space="preserve"> Business Plan the following ambitions for 2024-25</w:t>
      </w:r>
      <w:r w:rsidR="00A55B48">
        <w:rPr>
          <w:rFonts w:ascii="Arial" w:hAnsi="Arial" w:cs="Arial"/>
          <w:sz w:val="24"/>
          <w:szCs w:val="24"/>
        </w:rPr>
        <w:t xml:space="preserve"> are identified;</w:t>
      </w:r>
    </w:p>
    <w:p w14:paraId="7CEEFC8D" w14:textId="02CE50B2" w:rsidR="00F37B18" w:rsidRPr="00B05255" w:rsidRDefault="00F37B18" w:rsidP="00331071">
      <w:pPr>
        <w:numPr>
          <w:ilvl w:val="0"/>
          <w:numId w:val="15"/>
        </w:numPr>
        <w:tabs>
          <w:tab w:val="clear" w:pos="720"/>
        </w:tabs>
        <w:spacing w:after="0" w:line="240" w:lineRule="auto"/>
        <w:ind w:left="851" w:right="-308" w:hanging="284"/>
        <w:jc w:val="both"/>
        <w:rPr>
          <w:rFonts w:ascii="Arial" w:hAnsi="Arial" w:cs="Arial"/>
          <w:sz w:val="24"/>
          <w:szCs w:val="24"/>
        </w:rPr>
      </w:pPr>
      <w:r w:rsidRPr="00B05255">
        <w:rPr>
          <w:rFonts w:ascii="Arial" w:hAnsi="Arial" w:cs="Arial"/>
          <w:sz w:val="24"/>
          <w:szCs w:val="24"/>
        </w:rPr>
        <w:t>Finalise the SAB Safeguarding scorecard and multi-agency audit cycle which aligns with the Strategic Plan</w:t>
      </w:r>
      <w:r w:rsidR="007241DB" w:rsidRPr="00B05255">
        <w:rPr>
          <w:rFonts w:ascii="Arial" w:hAnsi="Arial" w:cs="Arial"/>
          <w:sz w:val="24"/>
          <w:szCs w:val="24"/>
        </w:rPr>
        <w:t xml:space="preserve">. This </w:t>
      </w:r>
      <w:r w:rsidR="00D4211A" w:rsidRPr="00B05255">
        <w:rPr>
          <w:rFonts w:ascii="Arial" w:hAnsi="Arial" w:cs="Arial"/>
          <w:sz w:val="24"/>
          <w:szCs w:val="24"/>
        </w:rPr>
        <w:t>will</w:t>
      </w:r>
      <w:r w:rsidR="007241DB" w:rsidRPr="00B05255">
        <w:rPr>
          <w:rFonts w:ascii="Arial" w:hAnsi="Arial" w:cs="Arial"/>
          <w:sz w:val="24"/>
          <w:szCs w:val="24"/>
        </w:rPr>
        <w:t xml:space="preserve"> </w:t>
      </w:r>
      <w:r w:rsidR="0087748B" w:rsidRPr="00B05255">
        <w:rPr>
          <w:rFonts w:ascii="Arial" w:hAnsi="Arial" w:cs="Arial"/>
          <w:sz w:val="24"/>
          <w:szCs w:val="24"/>
        </w:rPr>
        <w:t>enable the</w:t>
      </w:r>
      <w:r w:rsidRPr="00B05255">
        <w:rPr>
          <w:rFonts w:ascii="Arial" w:hAnsi="Arial" w:cs="Arial"/>
          <w:sz w:val="24"/>
          <w:szCs w:val="24"/>
        </w:rPr>
        <w:t xml:space="preserve"> Board to understand</w:t>
      </w:r>
      <w:r w:rsidR="00A55B48">
        <w:rPr>
          <w:rFonts w:ascii="Arial" w:hAnsi="Arial" w:cs="Arial"/>
          <w:sz w:val="24"/>
          <w:szCs w:val="24"/>
        </w:rPr>
        <w:t xml:space="preserve"> </w:t>
      </w:r>
      <w:r w:rsidR="0087748B">
        <w:rPr>
          <w:rFonts w:ascii="Arial" w:hAnsi="Arial" w:cs="Arial"/>
          <w:sz w:val="24"/>
          <w:szCs w:val="24"/>
        </w:rPr>
        <w:t xml:space="preserve">safeguarding </w:t>
      </w:r>
      <w:r w:rsidR="0087748B" w:rsidRPr="00B05255">
        <w:rPr>
          <w:rFonts w:ascii="Arial" w:hAnsi="Arial" w:cs="Arial"/>
          <w:sz w:val="24"/>
          <w:szCs w:val="24"/>
        </w:rPr>
        <w:t>trends</w:t>
      </w:r>
      <w:r w:rsidRPr="00B05255">
        <w:rPr>
          <w:rFonts w:ascii="Arial" w:hAnsi="Arial" w:cs="Arial"/>
          <w:sz w:val="24"/>
          <w:szCs w:val="24"/>
        </w:rPr>
        <w:t>, themes, risks and</w:t>
      </w:r>
      <w:r w:rsidR="007241DB" w:rsidRPr="00B05255">
        <w:rPr>
          <w:rFonts w:ascii="Arial" w:hAnsi="Arial" w:cs="Arial"/>
          <w:sz w:val="24"/>
          <w:szCs w:val="24"/>
        </w:rPr>
        <w:t xml:space="preserve"> seek </w:t>
      </w:r>
      <w:r w:rsidR="0087748B" w:rsidRPr="00B05255">
        <w:rPr>
          <w:rFonts w:ascii="Arial" w:hAnsi="Arial" w:cs="Arial"/>
          <w:sz w:val="24"/>
          <w:szCs w:val="24"/>
        </w:rPr>
        <w:t>the appropriate</w:t>
      </w:r>
      <w:r w:rsidRPr="00B05255">
        <w:rPr>
          <w:rFonts w:ascii="Arial" w:hAnsi="Arial" w:cs="Arial"/>
          <w:sz w:val="24"/>
          <w:szCs w:val="24"/>
        </w:rPr>
        <w:t xml:space="preserve"> </w:t>
      </w:r>
      <w:r w:rsidR="007241DB" w:rsidRPr="00B05255">
        <w:rPr>
          <w:rFonts w:ascii="Arial" w:hAnsi="Arial" w:cs="Arial"/>
          <w:sz w:val="24"/>
          <w:szCs w:val="24"/>
        </w:rPr>
        <w:t xml:space="preserve">assurance from relevant </w:t>
      </w:r>
      <w:r w:rsidR="0087748B" w:rsidRPr="00B05255">
        <w:rPr>
          <w:rFonts w:ascii="Arial" w:hAnsi="Arial" w:cs="Arial"/>
          <w:sz w:val="24"/>
          <w:szCs w:val="24"/>
        </w:rPr>
        <w:t>partners.</w:t>
      </w:r>
    </w:p>
    <w:p w14:paraId="775BA45B" w14:textId="5CFDACA8" w:rsidR="00F37B18" w:rsidRPr="00B05255" w:rsidRDefault="00F37B18" w:rsidP="00331071">
      <w:pPr>
        <w:numPr>
          <w:ilvl w:val="0"/>
          <w:numId w:val="15"/>
        </w:numPr>
        <w:tabs>
          <w:tab w:val="clear" w:pos="720"/>
        </w:tabs>
        <w:spacing w:after="0" w:line="240" w:lineRule="auto"/>
        <w:ind w:left="851" w:right="-308" w:hanging="284"/>
        <w:jc w:val="both"/>
        <w:rPr>
          <w:rFonts w:ascii="Arial" w:hAnsi="Arial" w:cs="Arial"/>
          <w:sz w:val="24"/>
          <w:szCs w:val="24"/>
        </w:rPr>
      </w:pPr>
      <w:r w:rsidRPr="00B05255">
        <w:rPr>
          <w:rFonts w:ascii="Arial" w:hAnsi="Arial" w:cs="Arial"/>
          <w:sz w:val="24"/>
          <w:szCs w:val="24"/>
        </w:rPr>
        <w:t xml:space="preserve">The SAB will </w:t>
      </w:r>
      <w:r w:rsidR="00CA1FF8">
        <w:rPr>
          <w:rFonts w:ascii="Arial" w:hAnsi="Arial" w:cs="Arial"/>
          <w:sz w:val="24"/>
          <w:szCs w:val="24"/>
        </w:rPr>
        <w:t xml:space="preserve">continue to </w:t>
      </w:r>
      <w:r w:rsidRPr="00B05255">
        <w:rPr>
          <w:rFonts w:ascii="Arial" w:hAnsi="Arial" w:cs="Arial"/>
          <w:sz w:val="24"/>
          <w:szCs w:val="24"/>
        </w:rPr>
        <w:t>coordinate</w:t>
      </w:r>
      <w:r w:rsidR="00E07D6B">
        <w:rPr>
          <w:rFonts w:ascii="Arial" w:hAnsi="Arial" w:cs="Arial"/>
          <w:sz w:val="24"/>
          <w:szCs w:val="24"/>
        </w:rPr>
        <w:t xml:space="preserve"> </w:t>
      </w:r>
      <w:r w:rsidR="00CA1FF8">
        <w:rPr>
          <w:rFonts w:ascii="Arial" w:hAnsi="Arial" w:cs="Arial"/>
          <w:sz w:val="24"/>
          <w:szCs w:val="24"/>
        </w:rPr>
        <w:t xml:space="preserve">the development </w:t>
      </w:r>
      <w:r w:rsidR="0087748B">
        <w:rPr>
          <w:rFonts w:ascii="Arial" w:hAnsi="Arial" w:cs="Arial"/>
          <w:sz w:val="24"/>
          <w:szCs w:val="24"/>
        </w:rPr>
        <w:t xml:space="preserve">and </w:t>
      </w:r>
      <w:r w:rsidR="0087748B" w:rsidRPr="00B05255">
        <w:rPr>
          <w:rFonts w:ascii="Arial" w:hAnsi="Arial" w:cs="Arial"/>
          <w:sz w:val="24"/>
          <w:szCs w:val="24"/>
        </w:rPr>
        <w:t>implementation</w:t>
      </w:r>
      <w:r w:rsidRPr="00B05255">
        <w:rPr>
          <w:rFonts w:ascii="Arial" w:hAnsi="Arial" w:cs="Arial"/>
          <w:sz w:val="24"/>
          <w:szCs w:val="24"/>
        </w:rPr>
        <w:t xml:space="preserve"> of </w:t>
      </w:r>
      <w:r w:rsidR="0087748B" w:rsidRPr="00B05255">
        <w:rPr>
          <w:rFonts w:ascii="Arial" w:hAnsi="Arial" w:cs="Arial"/>
          <w:sz w:val="24"/>
          <w:szCs w:val="24"/>
        </w:rPr>
        <w:t>the multi</w:t>
      </w:r>
      <w:r w:rsidRPr="00B05255">
        <w:rPr>
          <w:rFonts w:ascii="Arial" w:hAnsi="Arial" w:cs="Arial"/>
          <w:sz w:val="24"/>
          <w:szCs w:val="24"/>
        </w:rPr>
        <w:t>-agency</w:t>
      </w:r>
      <w:r w:rsidR="000278B1" w:rsidRPr="00B05255">
        <w:rPr>
          <w:rFonts w:ascii="Arial" w:hAnsi="Arial" w:cs="Arial"/>
          <w:sz w:val="24"/>
          <w:szCs w:val="24"/>
        </w:rPr>
        <w:t xml:space="preserve"> </w:t>
      </w:r>
      <w:r w:rsidR="0087748B" w:rsidRPr="00B05255">
        <w:rPr>
          <w:rFonts w:ascii="Arial" w:hAnsi="Arial" w:cs="Arial"/>
          <w:sz w:val="24"/>
          <w:szCs w:val="24"/>
        </w:rPr>
        <w:t>adult safeguarding</w:t>
      </w:r>
      <w:r w:rsidRPr="00B05255">
        <w:rPr>
          <w:rFonts w:ascii="Arial" w:hAnsi="Arial" w:cs="Arial"/>
          <w:sz w:val="24"/>
          <w:szCs w:val="24"/>
        </w:rPr>
        <w:t xml:space="preserve"> hub (MASH)</w:t>
      </w:r>
      <w:r w:rsidR="000278B1" w:rsidRPr="00B05255">
        <w:rPr>
          <w:rFonts w:ascii="Arial" w:hAnsi="Arial" w:cs="Arial"/>
          <w:sz w:val="24"/>
          <w:szCs w:val="24"/>
        </w:rPr>
        <w:t xml:space="preserve">. In </w:t>
      </w:r>
      <w:r w:rsidR="0087748B" w:rsidRPr="00B05255">
        <w:rPr>
          <w:rFonts w:ascii="Arial" w:hAnsi="Arial" w:cs="Arial"/>
          <w:sz w:val="24"/>
          <w:szCs w:val="24"/>
        </w:rPr>
        <w:t>addition,</w:t>
      </w:r>
      <w:r w:rsidR="000278B1" w:rsidRPr="00B05255">
        <w:rPr>
          <w:rFonts w:ascii="Arial" w:hAnsi="Arial" w:cs="Arial"/>
          <w:sz w:val="24"/>
          <w:szCs w:val="24"/>
        </w:rPr>
        <w:t xml:space="preserve"> regular updates and </w:t>
      </w:r>
      <w:r w:rsidR="00A752C3" w:rsidRPr="00B05255">
        <w:rPr>
          <w:rFonts w:ascii="Arial" w:hAnsi="Arial" w:cs="Arial"/>
          <w:sz w:val="24"/>
          <w:szCs w:val="24"/>
        </w:rPr>
        <w:t>assurance</w:t>
      </w:r>
      <w:r w:rsidR="000278B1" w:rsidRPr="00B05255">
        <w:rPr>
          <w:rFonts w:ascii="Arial" w:hAnsi="Arial" w:cs="Arial"/>
          <w:sz w:val="24"/>
          <w:szCs w:val="24"/>
        </w:rPr>
        <w:t xml:space="preserve"> around impact on people will be </w:t>
      </w:r>
      <w:r w:rsidR="00543F66" w:rsidRPr="00B05255">
        <w:rPr>
          <w:rFonts w:ascii="Arial" w:hAnsi="Arial" w:cs="Arial"/>
          <w:sz w:val="24"/>
          <w:szCs w:val="24"/>
        </w:rPr>
        <w:t xml:space="preserve">shared at SAB </w:t>
      </w:r>
      <w:r w:rsidR="0087748B" w:rsidRPr="00B05255">
        <w:rPr>
          <w:rFonts w:ascii="Arial" w:hAnsi="Arial" w:cs="Arial"/>
          <w:sz w:val="24"/>
          <w:szCs w:val="24"/>
        </w:rPr>
        <w:t>meetings.</w:t>
      </w:r>
      <w:r w:rsidRPr="00B05255">
        <w:rPr>
          <w:rFonts w:ascii="Arial" w:hAnsi="Arial" w:cs="Arial"/>
          <w:sz w:val="24"/>
          <w:szCs w:val="24"/>
        </w:rPr>
        <w:t xml:space="preserve"> </w:t>
      </w:r>
    </w:p>
    <w:p w14:paraId="11BD3012" w14:textId="697DB330" w:rsidR="00F37B18" w:rsidRPr="00B05255" w:rsidRDefault="00F37B18" w:rsidP="00331071">
      <w:pPr>
        <w:numPr>
          <w:ilvl w:val="0"/>
          <w:numId w:val="15"/>
        </w:numPr>
        <w:tabs>
          <w:tab w:val="clear" w:pos="720"/>
        </w:tabs>
        <w:spacing w:after="0" w:line="240" w:lineRule="auto"/>
        <w:ind w:left="851" w:right="-308" w:hanging="284"/>
        <w:jc w:val="both"/>
        <w:rPr>
          <w:rFonts w:ascii="Arial" w:hAnsi="Arial" w:cs="Arial"/>
          <w:sz w:val="24"/>
          <w:szCs w:val="24"/>
        </w:rPr>
      </w:pPr>
      <w:r w:rsidRPr="00B05255">
        <w:rPr>
          <w:rFonts w:ascii="Arial" w:hAnsi="Arial" w:cs="Arial"/>
          <w:sz w:val="24"/>
          <w:szCs w:val="24"/>
        </w:rPr>
        <w:t>The SAB will</w:t>
      </w:r>
      <w:r w:rsidR="00E07D6B">
        <w:rPr>
          <w:rFonts w:ascii="Arial" w:hAnsi="Arial" w:cs="Arial"/>
          <w:sz w:val="24"/>
          <w:szCs w:val="24"/>
        </w:rPr>
        <w:t xml:space="preserve"> continue </w:t>
      </w:r>
      <w:r w:rsidR="0087748B">
        <w:rPr>
          <w:rFonts w:ascii="Arial" w:hAnsi="Arial" w:cs="Arial"/>
          <w:sz w:val="24"/>
          <w:szCs w:val="24"/>
        </w:rPr>
        <w:t xml:space="preserve">to </w:t>
      </w:r>
      <w:r w:rsidR="0087748B" w:rsidRPr="00B05255">
        <w:rPr>
          <w:rFonts w:ascii="Arial" w:hAnsi="Arial" w:cs="Arial"/>
          <w:sz w:val="24"/>
          <w:szCs w:val="24"/>
        </w:rPr>
        <w:t>coordinate</w:t>
      </w:r>
      <w:r w:rsidRPr="00B05255">
        <w:rPr>
          <w:rFonts w:ascii="Arial" w:hAnsi="Arial" w:cs="Arial"/>
          <w:sz w:val="24"/>
          <w:szCs w:val="24"/>
        </w:rPr>
        <w:t xml:space="preserve"> and facilitate the implementation</w:t>
      </w:r>
      <w:r w:rsidR="00543F66" w:rsidRPr="00B05255">
        <w:rPr>
          <w:rFonts w:ascii="Arial" w:hAnsi="Arial" w:cs="Arial"/>
          <w:sz w:val="24"/>
          <w:szCs w:val="24"/>
        </w:rPr>
        <w:t xml:space="preserve"> and </w:t>
      </w:r>
      <w:r w:rsidR="0087748B" w:rsidRPr="00B05255">
        <w:rPr>
          <w:rFonts w:ascii="Arial" w:hAnsi="Arial" w:cs="Arial"/>
          <w:sz w:val="24"/>
          <w:szCs w:val="24"/>
        </w:rPr>
        <w:t>evaluation of</w:t>
      </w:r>
      <w:r w:rsidRPr="00B05255">
        <w:rPr>
          <w:rFonts w:ascii="Arial" w:hAnsi="Arial" w:cs="Arial"/>
          <w:sz w:val="24"/>
          <w:szCs w:val="24"/>
        </w:rPr>
        <w:t xml:space="preserve"> the C</w:t>
      </w:r>
      <w:r w:rsidR="00543F66" w:rsidRPr="00B05255">
        <w:rPr>
          <w:rFonts w:ascii="Arial" w:hAnsi="Arial" w:cs="Arial"/>
          <w:sz w:val="24"/>
          <w:szCs w:val="24"/>
        </w:rPr>
        <w:t xml:space="preserve">omplex Adult Risk Management </w:t>
      </w:r>
      <w:r w:rsidR="00A752C3" w:rsidRPr="00B05255">
        <w:rPr>
          <w:rFonts w:ascii="Arial" w:hAnsi="Arial" w:cs="Arial"/>
          <w:sz w:val="24"/>
          <w:szCs w:val="24"/>
        </w:rPr>
        <w:t xml:space="preserve">(CARM) model </w:t>
      </w:r>
      <w:r w:rsidR="00E07D6B">
        <w:rPr>
          <w:rFonts w:ascii="Arial" w:hAnsi="Arial" w:cs="Arial"/>
          <w:sz w:val="24"/>
          <w:szCs w:val="24"/>
        </w:rPr>
        <w:t>which is due to be launched in August 2024</w:t>
      </w:r>
    </w:p>
    <w:p w14:paraId="2D60B9D8" w14:textId="77777777" w:rsidR="00331071" w:rsidRDefault="00836039" w:rsidP="00331071">
      <w:pPr>
        <w:numPr>
          <w:ilvl w:val="0"/>
          <w:numId w:val="15"/>
        </w:numPr>
        <w:tabs>
          <w:tab w:val="clear" w:pos="720"/>
        </w:tabs>
        <w:spacing w:after="0" w:line="240" w:lineRule="auto"/>
        <w:ind w:left="851" w:right="-308" w:hanging="284"/>
        <w:jc w:val="both"/>
        <w:rPr>
          <w:rFonts w:ascii="Arial" w:hAnsi="Arial" w:cs="Arial"/>
          <w:sz w:val="24"/>
          <w:szCs w:val="24"/>
        </w:rPr>
      </w:pPr>
      <w:r w:rsidRPr="00B05255">
        <w:rPr>
          <w:rFonts w:ascii="Arial" w:hAnsi="Arial" w:cs="Arial"/>
          <w:sz w:val="24"/>
          <w:szCs w:val="24"/>
        </w:rPr>
        <w:t>Working with our partners</w:t>
      </w:r>
      <w:r w:rsidR="0026669D">
        <w:rPr>
          <w:rFonts w:ascii="Arial" w:hAnsi="Arial" w:cs="Arial"/>
          <w:sz w:val="24"/>
          <w:szCs w:val="24"/>
        </w:rPr>
        <w:t xml:space="preserve"> the SAB </w:t>
      </w:r>
      <w:r w:rsidR="0087748B">
        <w:rPr>
          <w:rFonts w:ascii="Arial" w:hAnsi="Arial" w:cs="Arial"/>
          <w:sz w:val="24"/>
          <w:szCs w:val="24"/>
        </w:rPr>
        <w:t xml:space="preserve">will </w:t>
      </w:r>
      <w:r w:rsidR="0087748B" w:rsidRPr="00B05255">
        <w:rPr>
          <w:rFonts w:ascii="Arial" w:hAnsi="Arial" w:cs="Arial"/>
          <w:sz w:val="24"/>
          <w:szCs w:val="24"/>
        </w:rPr>
        <w:t>collectively</w:t>
      </w:r>
      <w:r w:rsidRPr="00B05255">
        <w:rPr>
          <w:rFonts w:ascii="Arial" w:hAnsi="Arial" w:cs="Arial"/>
          <w:sz w:val="24"/>
          <w:szCs w:val="24"/>
        </w:rPr>
        <w:t xml:space="preserve"> gather the views of those with lived experience of being supported through a safeguarding issue to </w:t>
      </w:r>
      <w:r w:rsidR="00A752C3" w:rsidRPr="00B05255">
        <w:rPr>
          <w:rFonts w:ascii="Arial" w:hAnsi="Arial" w:cs="Arial"/>
          <w:sz w:val="24"/>
          <w:szCs w:val="24"/>
        </w:rPr>
        <w:t>highlight</w:t>
      </w:r>
      <w:r w:rsidRPr="00B05255">
        <w:rPr>
          <w:rFonts w:ascii="Arial" w:hAnsi="Arial" w:cs="Arial"/>
          <w:sz w:val="24"/>
          <w:szCs w:val="24"/>
        </w:rPr>
        <w:t xml:space="preserve"> and share best practice and </w:t>
      </w:r>
      <w:r w:rsidR="0087748B" w:rsidRPr="00B05255">
        <w:rPr>
          <w:rFonts w:ascii="Arial" w:hAnsi="Arial" w:cs="Arial"/>
          <w:sz w:val="24"/>
          <w:szCs w:val="24"/>
        </w:rPr>
        <w:t>improvements</w:t>
      </w:r>
    </w:p>
    <w:p w14:paraId="0262FCE9" w14:textId="77777777" w:rsidR="00331071" w:rsidRDefault="00836039" w:rsidP="00331071">
      <w:pPr>
        <w:numPr>
          <w:ilvl w:val="0"/>
          <w:numId w:val="15"/>
        </w:numPr>
        <w:tabs>
          <w:tab w:val="clear" w:pos="720"/>
        </w:tabs>
        <w:spacing w:after="0" w:line="240" w:lineRule="auto"/>
        <w:ind w:left="851" w:right="-308" w:hanging="284"/>
        <w:jc w:val="both"/>
        <w:rPr>
          <w:rFonts w:ascii="Arial" w:hAnsi="Arial" w:cs="Arial"/>
          <w:sz w:val="24"/>
          <w:szCs w:val="24"/>
        </w:rPr>
      </w:pPr>
      <w:r w:rsidRPr="00331071">
        <w:rPr>
          <w:rFonts w:ascii="Arial" w:hAnsi="Arial" w:cs="Arial"/>
          <w:sz w:val="24"/>
          <w:szCs w:val="24"/>
        </w:rPr>
        <w:t>Develop a multi-agency assurance audit to scrutinise the effectiveness of MSP</w:t>
      </w:r>
      <w:r w:rsidR="00331071">
        <w:rPr>
          <w:rFonts w:ascii="Arial" w:hAnsi="Arial" w:cs="Arial"/>
          <w:sz w:val="24"/>
          <w:szCs w:val="24"/>
        </w:rPr>
        <w:t xml:space="preserve"> </w:t>
      </w:r>
      <w:r w:rsidRPr="00331071">
        <w:rPr>
          <w:rFonts w:ascii="Arial" w:hAnsi="Arial" w:cs="Arial"/>
          <w:sz w:val="24"/>
          <w:szCs w:val="24"/>
        </w:rPr>
        <w:t>across the SAB</w:t>
      </w:r>
      <w:r w:rsidR="00FD0DE6" w:rsidRPr="00331071">
        <w:rPr>
          <w:rFonts w:ascii="Arial" w:hAnsi="Arial" w:cs="Arial"/>
          <w:sz w:val="24"/>
          <w:szCs w:val="24"/>
        </w:rPr>
        <w:t xml:space="preserve"> to be able to </w:t>
      </w:r>
      <w:r w:rsidRPr="00331071">
        <w:rPr>
          <w:rFonts w:ascii="Arial" w:hAnsi="Arial" w:cs="Arial"/>
          <w:sz w:val="24"/>
          <w:szCs w:val="24"/>
        </w:rPr>
        <w:t xml:space="preserve">share best practice and </w:t>
      </w:r>
      <w:r w:rsidR="0087748B" w:rsidRPr="00331071">
        <w:rPr>
          <w:rFonts w:ascii="Arial" w:hAnsi="Arial" w:cs="Arial"/>
          <w:sz w:val="24"/>
          <w:szCs w:val="24"/>
        </w:rPr>
        <w:t>improvements</w:t>
      </w:r>
    </w:p>
    <w:p w14:paraId="3C77F07E" w14:textId="77777777" w:rsidR="00331071" w:rsidRDefault="00D940CA" w:rsidP="00331071">
      <w:pPr>
        <w:numPr>
          <w:ilvl w:val="0"/>
          <w:numId w:val="15"/>
        </w:numPr>
        <w:tabs>
          <w:tab w:val="clear" w:pos="720"/>
        </w:tabs>
        <w:spacing w:after="0" w:line="240" w:lineRule="auto"/>
        <w:ind w:left="851" w:right="-308" w:hanging="284"/>
        <w:jc w:val="both"/>
        <w:rPr>
          <w:rFonts w:ascii="Arial" w:hAnsi="Arial" w:cs="Arial"/>
          <w:sz w:val="24"/>
          <w:szCs w:val="24"/>
        </w:rPr>
      </w:pPr>
      <w:r w:rsidRPr="00331071">
        <w:rPr>
          <w:rFonts w:ascii="Arial" w:hAnsi="Arial" w:cs="Arial"/>
          <w:sz w:val="24"/>
          <w:szCs w:val="24"/>
        </w:rPr>
        <w:t xml:space="preserve">Ensure an effective multi-agency safeguarding training programme is in place for </w:t>
      </w:r>
      <w:r w:rsidR="00D6515A" w:rsidRPr="00331071">
        <w:rPr>
          <w:rFonts w:ascii="Arial" w:hAnsi="Arial" w:cs="Arial"/>
          <w:sz w:val="24"/>
          <w:szCs w:val="24"/>
        </w:rPr>
        <w:t xml:space="preserve">   </w:t>
      </w:r>
      <w:r w:rsidRPr="00331071">
        <w:rPr>
          <w:rFonts w:ascii="Arial" w:hAnsi="Arial" w:cs="Arial"/>
          <w:sz w:val="24"/>
          <w:szCs w:val="24"/>
        </w:rPr>
        <w:t>2024-25</w:t>
      </w:r>
    </w:p>
    <w:p w14:paraId="6A8ED88E" w14:textId="77777777" w:rsidR="00331071" w:rsidRDefault="0087748B" w:rsidP="00331071">
      <w:pPr>
        <w:numPr>
          <w:ilvl w:val="0"/>
          <w:numId w:val="15"/>
        </w:numPr>
        <w:tabs>
          <w:tab w:val="clear" w:pos="720"/>
        </w:tabs>
        <w:spacing w:after="0" w:line="240" w:lineRule="auto"/>
        <w:ind w:left="851" w:right="-308" w:hanging="284"/>
        <w:jc w:val="both"/>
        <w:rPr>
          <w:rFonts w:ascii="Arial" w:hAnsi="Arial" w:cs="Arial"/>
          <w:sz w:val="24"/>
          <w:szCs w:val="24"/>
        </w:rPr>
      </w:pPr>
      <w:r w:rsidRPr="00331071">
        <w:rPr>
          <w:rFonts w:ascii="Arial" w:hAnsi="Arial" w:cs="Arial"/>
          <w:sz w:val="24"/>
          <w:szCs w:val="24"/>
        </w:rPr>
        <w:t>Recruit additional</w:t>
      </w:r>
      <w:r w:rsidR="00FD0DE6" w:rsidRPr="00331071">
        <w:rPr>
          <w:rFonts w:ascii="Arial" w:hAnsi="Arial" w:cs="Arial"/>
          <w:sz w:val="24"/>
          <w:szCs w:val="24"/>
        </w:rPr>
        <w:t xml:space="preserve"> </w:t>
      </w:r>
      <w:r w:rsidR="00D940CA" w:rsidRPr="00331071">
        <w:rPr>
          <w:rFonts w:ascii="Arial" w:hAnsi="Arial" w:cs="Arial"/>
          <w:sz w:val="24"/>
          <w:szCs w:val="24"/>
        </w:rPr>
        <w:t>Lay Members to the SAB</w:t>
      </w:r>
    </w:p>
    <w:p w14:paraId="324DE389" w14:textId="7C561B48" w:rsidR="00D6515A" w:rsidRPr="00331071" w:rsidRDefault="00D940CA" w:rsidP="00331071">
      <w:pPr>
        <w:numPr>
          <w:ilvl w:val="0"/>
          <w:numId w:val="15"/>
        </w:numPr>
        <w:tabs>
          <w:tab w:val="clear" w:pos="720"/>
        </w:tabs>
        <w:spacing w:after="0" w:line="240" w:lineRule="auto"/>
        <w:ind w:left="851" w:right="-308" w:hanging="284"/>
        <w:jc w:val="both"/>
        <w:rPr>
          <w:rFonts w:ascii="Arial" w:hAnsi="Arial" w:cs="Arial"/>
          <w:sz w:val="24"/>
          <w:szCs w:val="24"/>
        </w:rPr>
      </w:pPr>
      <w:r w:rsidRPr="00331071">
        <w:rPr>
          <w:rFonts w:ascii="Arial" w:hAnsi="Arial" w:cs="Arial"/>
          <w:sz w:val="24"/>
          <w:szCs w:val="24"/>
        </w:rPr>
        <w:t xml:space="preserve">The SAB will </w:t>
      </w:r>
      <w:r w:rsidR="00FD0DE6" w:rsidRPr="00331071">
        <w:rPr>
          <w:rFonts w:ascii="Arial" w:hAnsi="Arial" w:cs="Arial"/>
          <w:sz w:val="24"/>
          <w:szCs w:val="24"/>
        </w:rPr>
        <w:t xml:space="preserve">continue to </w:t>
      </w:r>
      <w:r w:rsidRPr="00331071">
        <w:rPr>
          <w:rFonts w:ascii="Arial" w:hAnsi="Arial" w:cs="Arial"/>
          <w:sz w:val="24"/>
          <w:szCs w:val="24"/>
        </w:rPr>
        <w:t>coordinate and facilitate local and national safeguarding</w:t>
      </w:r>
      <w:r w:rsidR="00331071">
        <w:rPr>
          <w:rFonts w:ascii="Arial" w:hAnsi="Arial" w:cs="Arial"/>
          <w:sz w:val="24"/>
          <w:szCs w:val="24"/>
        </w:rPr>
        <w:t xml:space="preserve"> </w:t>
      </w:r>
      <w:r w:rsidRPr="00331071">
        <w:rPr>
          <w:rFonts w:ascii="Arial" w:hAnsi="Arial" w:cs="Arial"/>
          <w:sz w:val="24"/>
          <w:szCs w:val="24"/>
        </w:rPr>
        <w:t>initiatives throughout the year, e.g. multi-agency learning events post</w:t>
      </w:r>
      <w:r w:rsidR="00D6515A" w:rsidRPr="00331071">
        <w:rPr>
          <w:rFonts w:ascii="Arial" w:hAnsi="Arial" w:cs="Arial"/>
          <w:sz w:val="24"/>
          <w:szCs w:val="24"/>
        </w:rPr>
        <w:t xml:space="preserve"> S</w:t>
      </w:r>
      <w:r w:rsidRPr="00331071">
        <w:rPr>
          <w:rFonts w:ascii="Arial" w:hAnsi="Arial" w:cs="Arial"/>
          <w:sz w:val="24"/>
          <w:szCs w:val="24"/>
        </w:rPr>
        <w:t>ARs/Learning Reviews/Elder Abuse Day/Safeguarding Adults Week.</w:t>
      </w:r>
    </w:p>
    <w:p w14:paraId="761F503C" w14:textId="77777777" w:rsidR="00D6515A" w:rsidRPr="00D6515A" w:rsidRDefault="00D6515A" w:rsidP="00D6515A">
      <w:pPr>
        <w:spacing w:after="0" w:line="240" w:lineRule="auto"/>
        <w:ind w:left="720" w:right="-308"/>
        <w:rPr>
          <w:rFonts w:ascii="Arial" w:hAnsi="Arial" w:cs="Arial"/>
          <w:sz w:val="24"/>
          <w:szCs w:val="24"/>
        </w:rPr>
      </w:pPr>
    </w:p>
    <w:p w14:paraId="130B9623" w14:textId="4E35FE17" w:rsidR="00E945D2" w:rsidRPr="00D6515A" w:rsidRDefault="00D6515A" w:rsidP="00331071">
      <w:pPr>
        <w:spacing w:after="0" w:line="240" w:lineRule="auto"/>
        <w:ind w:left="851" w:right="-308" w:hanging="568"/>
        <w:jc w:val="both"/>
        <w:rPr>
          <w:rFonts w:ascii="Arial" w:hAnsi="Arial" w:cs="Arial"/>
          <w:sz w:val="24"/>
          <w:szCs w:val="24"/>
        </w:rPr>
      </w:pPr>
      <w:r w:rsidRPr="00D6515A">
        <w:rPr>
          <w:rFonts w:ascii="Arial" w:hAnsi="Arial" w:cs="Arial"/>
          <w:sz w:val="24"/>
          <w:szCs w:val="24"/>
        </w:rPr>
        <w:t>15.3</w:t>
      </w:r>
      <w:r>
        <w:rPr>
          <w:rFonts w:ascii="Arial" w:hAnsi="Arial" w:cs="Arial"/>
          <w:sz w:val="24"/>
          <w:szCs w:val="24"/>
        </w:rPr>
        <w:t xml:space="preserve"> </w:t>
      </w:r>
      <w:r w:rsidR="00E945D2" w:rsidRPr="00D6515A">
        <w:rPr>
          <w:rFonts w:ascii="Arial" w:hAnsi="Arial" w:cs="Arial"/>
          <w:sz w:val="24"/>
          <w:szCs w:val="24"/>
        </w:rPr>
        <w:t xml:space="preserve">In addition the SAB will </w:t>
      </w:r>
      <w:r w:rsidRPr="00D6515A">
        <w:rPr>
          <w:rFonts w:ascii="Arial" w:hAnsi="Arial" w:cs="Arial"/>
          <w:sz w:val="24"/>
          <w:szCs w:val="24"/>
        </w:rPr>
        <w:t>monitor its progress against the recommendations made in th</w:t>
      </w:r>
      <w:r>
        <w:rPr>
          <w:rFonts w:ascii="Arial" w:hAnsi="Arial" w:cs="Arial"/>
          <w:sz w:val="24"/>
          <w:szCs w:val="24"/>
        </w:rPr>
        <w:t>e</w:t>
      </w:r>
      <w:r w:rsidRPr="00D6515A">
        <w:rPr>
          <w:rFonts w:ascii="Arial" w:hAnsi="Arial" w:cs="Arial"/>
          <w:sz w:val="24"/>
          <w:szCs w:val="24"/>
        </w:rPr>
        <w:t xml:space="preserve"> Ministerial letter </w:t>
      </w:r>
      <w:r>
        <w:rPr>
          <w:rFonts w:ascii="Arial" w:hAnsi="Arial" w:cs="Arial"/>
          <w:sz w:val="24"/>
          <w:szCs w:val="24"/>
        </w:rPr>
        <w:t xml:space="preserve">aimed at helping SABs support vulnerable individuals rough sleeping. </w:t>
      </w:r>
    </w:p>
    <w:p w14:paraId="369F4D7E" w14:textId="77777777" w:rsidR="00F37B18" w:rsidRPr="00B05255" w:rsidRDefault="00F37B18" w:rsidP="00D630D1">
      <w:pPr>
        <w:spacing w:after="0" w:line="240" w:lineRule="auto"/>
        <w:ind w:left="360" w:right="-308"/>
        <w:jc w:val="both"/>
        <w:rPr>
          <w:rFonts w:ascii="Arial" w:hAnsi="Arial" w:cs="Arial"/>
          <w:b/>
          <w:bCs/>
          <w:sz w:val="24"/>
          <w:szCs w:val="24"/>
        </w:rPr>
      </w:pPr>
    </w:p>
    <w:p w14:paraId="1DAD5CA2" w14:textId="77777777" w:rsidR="00F37B18" w:rsidRPr="00B05255" w:rsidRDefault="00F37B18" w:rsidP="00D630D1">
      <w:pPr>
        <w:spacing w:after="0" w:line="240" w:lineRule="auto"/>
        <w:ind w:right="-308"/>
        <w:jc w:val="both"/>
        <w:rPr>
          <w:rFonts w:ascii="Arial" w:hAnsi="Arial" w:cs="Arial"/>
          <w:b/>
          <w:bCs/>
          <w:sz w:val="24"/>
          <w:szCs w:val="24"/>
        </w:rPr>
      </w:pPr>
    </w:p>
    <w:p w14:paraId="6AEFACF2" w14:textId="77777777" w:rsidR="007046C9" w:rsidRPr="00B05255" w:rsidRDefault="007046C9" w:rsidP="00D630D1">
      <w:pPr>
        <w:spacing w:after="0" w:line="240" w:lineRule="auto"/>
        <w:ind w:right="-308"/>
        <w:jc w:val="both"/>
        <w:rPr>
          <w:rFonts w:ascii="Arial" w:hAnsi="Arial" w:cs="Arial"/>
          <w:b/>
          <w:bCs/>
          <w:sz w:val="24"/>
          <w:szCs w:val="24"/>
        </w:rPr>
      </w:pPr>
    </w:p>
    <w:p w14:paraId="060889CB" w14:textId="77777777" w:rsidR="007046C9" w:rsidRPr="00B05255" w:rsidRDefault="007046C9" w:rsidP="00D630D1">
      <w:pPr>
        <w:spacing w:after="0" w:line="240" w:lineRule="auto"/>
        <w:ind w:right="-308"/>
        <w:jc w:val="both"/>
        <w:rPr>
          <w:rFonts w:ascii="Arial" w:hAnsi="Arial" w:cs="Arial"/>
          <w:b/>
          <w:bCs/>
          <w:sz w:val="24"/>
          <w:szCs w:val="24"/>
        </w:rPr>
      </w:pPr>
    </w:p>
    <w:p w14:paraId="20D354A6" w14:textId="77777777" w:rsidR="007046C9" w:rsidRDefault="007046C9" w:rsidP="00D630D1">
      <w:pPr>
        <w:spacing w:after="0" w:line="240" w:lineRule="auto"/>
        <w:ind w:right="-308"/>
        <w:jc w:val="both"/>
        <w:rPr>
          <w:b/>
          <w:bCs/>
        </w:rPr>
      </w:pPr>
    </w:p>
    <w:p w14:paraId="05A4E207" w14:textId="77777777" w:rsidR="007046C9" w:rsidRDefault="007046C9" w:rsidP="00D630D1">
      <w:pPr>
        <w:spacing w:after="0" w:line="240" w:lineRule="auto"/>
        <w:ind w:right="-308"/>
        <w:jc w:val="both"/>
        <w:rPr>
          <w:b/>
          <w:bCs/>
        </w:rPr>
      </w:pPr>
    </w:p>
    <w:p w14:paraId="7093F64C" w14:textId="77777777" w:rsidR="00831D11" w:rsidRDefault="00831D11">
      <w:pPr>
        <w:rPr>
          <w:rFonts w:ascii="Arial" w:eastAsia="Arial" w:hAnsi="Arial" w:cs="Arial"/>
          <w:b/>
          <w:bCs/>
          <w:color w:val="FFFFFF" w:themeColor="background1"/>
          <w:sz w:val="28"/>
          <w:szCs w:val="28"/>
          <w:lang w:eastAsia="en-GB"/>
        </w:rPr>
      </w:pPr>
      <w:bookmarkStart w:id="21" w:name="AppA"/>
      <w:r>
        <w:rPr>
          <w:rFonts w:ascii="Arial" w:hAnsi="Arial" w:cs="Arial"/>
          <w:b/>
          <w:bCs/>
          <w:sz w:val="28"/>
          <w:szCs w:val="28"/>
        </w:rPr>
        <w:br w:type="page"/>
      </w:r>
    </w:p>
    <w:p w14:paraId="64A89E7E" w14:textId="492D8986" w:rsidR="00941CF8" w:rsidRPr="009310F8" w:rsidRDefault="00F82B9D" w:rsidP="00D630D1">
      <w:pPr>
        <w:pStyle w:val="SARHeading"/>
        <w:numPr>
          <w:ilvl w:val="0"/>
          <w:numId w:val="0"/>
        </w:numPr>
        <w:spacing w:after="0"/>
        <w:ind w:right="-308"/>
        <w:rPr>
          <w:rFonts w:ascii="Arial" w:hAnsi="Arial" w:cs="Arial"/>
          <w:b/>
          <w:bCs/>
          <w:sz w:val="28"/>
          <w:szCs w:val="28"/>
        </w:rPr>
      </w:pPr>
      <w:r>
        <w:rPr>
          <w:rFonts w:ascii="Arial" w:hAnsi="Arial" w:cs="Arial"/>
          <w:b/>
          <w:bCs/>
          <w:sz w:val="28"/>
          <w:szCs w:val="28"/>
        </w:rPr>
        <w:lastRenderedPageBreak/>
        <w:t xml:space="preserve">APPENDIX A </w:t>
      </w:r>
      <w:bookmarkEnd w:id="21"/>
      <w:r>
        <w:rPr>
          <w:rFonts w:ascii="Arial" w:hAnsi="Arial" w:cs="Arial"/>
          <w:b/>
          <w:bCs/>
          <w:sz w:val="28"/>
          <w:szCs w:val="28"/>
        </w:rPr>
        <w:t>– REPRESENTATION AT PARTNERSHIP / SAB MEETINGS 2023-2024</w:t>
      </w:r>
    </w:p>
    <w:p w14:paraId="739B279F" w14:textId="44DF69F6" w:rsidR="009310F8" w:rsidRDefault="009310F8" w:rsidP="00D630D1">
      <w:pPr>
        <w:spacing w:after="0" w:line="240" w:lineRule="auto"/>
        <w:ind w:right="-308"/>
        <w:jc w:val="both"/>
        <w:rPr>
          <w:b/>
          <w:bCs/>
        </w:rPr>
      </w:pPr>
    </w:p>
    <w:p w14:paraId="224BEDCF" w14:textId="19A839AF" w:rsidR="009310F8" w:rsidRDefault="00B52FA0" w:rsidP="00D630D1">
      <w:pPr>
        <w:spacing w:after="0" w:line="240" w:lineRule="auto"/>
        <w:ind w:right="-308"/>
        <w:jc w:val="both"/>
        <w:rPr>
          <w:b/>
          <w:bCs/>
        </w:rPr>
      </w:pPr>
      <w:r>
        <w:rPr>
          <w:b/>
          <w:bCs/>
        </w:rPr>
        <w:object w:dxaOrig="1596" w:dyaOrig="1039" w14:anchorId="6B0C4E68">
          <v:shape id="_x0000_i1029" type="#_x0000_t75" style="width:81pt;height:51.5pt" o:ole="">
            <v:imagedata r:id="rId49" o:title=""/>
          </v:shape>
          <o:OLEObject Type="Embed" ProgID="Excel.Sheet.12" ShapeID="_x0000_i1029" DrawAspect="Icon" ObjectID="_1790494626" r:id="rId50"/>
        </w:object>
      </w:r>
    </w:p>
    <w:p w14:paraId="605E2FB6" w14:textId="01A38C4A" w:rsidR="0059083B" w:rsidRPr="00F82B9D" w:rsidRDefault="0059083B" w:rsidP="0059083B">
      <w:pPr>
        <w:pStyle w:val="SARHeading"/>
        <w:numPr>
          <w:ilvl w:val="0"/>
          <w:numId w:val="0"/>
        </w:numPr>
        <w:spacing w:after="0"/>
        <w:ind w:right="-308"/>
        <w:rPr>
          <w:rFonts w:ascii="Arial" w:hAnsi="Arial" w:cs="Arial"/>
          <w:b/>
          <w:bCs/>
          <w:sz w:val="28"/>
          <w:szCs w:val="28"/>
        </w:rPr>
      </w:pPr>
      <w:bookmarkStart w:id="22" w:name="AppB"/>
      <w:r>
        <w:rPr>
          <w:rFonts w:ascii="Arial" w:hAnsi="Arial" w:cs="Arial"/>
          <w:b/>
          <w:bCs/>
          <w:sz w:val="28"/>
          <w:szCs w:val="28"/>
        </w:rPr>
        <w:t xml:space="preserve">APPENDIX B </w:t>
      </w:r>
      <w:bookmarkEnd w:id="22"/>
      <w:r>
        <w:rPr>
          <w:rFonts w:ascii="Arial" w:hAnsi="Arial" w:cs="Arial"/>
          <w:b/>
          <w:bCs/>
          <w:sz w:val="28"/>
          <w:szCs w:val="28"/>
        </w:rPr>
        <w:t xml:space="preserve">– PARTNER CONTRIBUTION TO SAFEGUARDING </w:t>
      </w:r>
    </w:p>
    <w:p w14:paraId="55EED92B" w14:textId="77777777" w:rsidR="009310F8" w:rsidRDefault="009310F8" w:rsidP="00D630D1">
      <w:pPr>
        <w:spacing w:after="0" w:line="240" w:lineRule="auto"/>
        <w:ind w:right="-308"/>
        <w:jc w:val="both"/>
        <w:rPr>
          <w:b/>
          <w:bCs/>
        </w:rPr>
      </w:pPr>
    </w:p>
    <w:bookmarkStart w:id="23" w:name="_MON_1780305467"/>
    <w:bookmarkEnd w:id="23"/>
    <w:p w14:paraId="2C47FA68" w14:textId="6684CC2A" w:rsidR="0059083B" w:rsidRDefault="0059083B" w:rsidP="00D630D1">
      <w:pPr>
        <w:spacing w:after="0" w:line="240" w:lineRule="auto"/>
        <w:ind w:right="-308"/>
        <w:jc w:val="both"/>
        <w:rPr>
          <w:b/>
          <w:bCs/>
        </w:rPr>
      </w:pPr>
      <w:r>
        <w:rPr>
          <w:b/>
          <w:bCs/>
        </w:rPr>
        <w:object w:dxaOrig="1499" w:dyaOrig="981" w14:anchorId="1130C775">
          <v:shape id="_x0000_i1030" type="#_x0000_t75" style="width:75pt;height:49pt" o:ole="">
            <v:imagedata r:id="rId51" o:title=""/>
          </v:shape>
          <o:OLEObject Type="Embed" ProgID="Word.Document.12" ShapeID="_x0000_i1030" DrawAspect="Icon" ObjectID="_1790494627" r:id="rId52">
            <o:FieldCodes>\s</o:FieldCodes>
          </o:OLEObject>
        </w:object>
      </w:r>
    </w:p>
    <w:p w14:paraId="0BEEF098" w14:textId="16CD6D32" w:rsidR="00941CF8" w:rsidRPr="00F82B9D" w:rsidRDefault="00F82B9D" w:rsidP="00D630D1">
      <w:pPr>
        <w:pStyle w:val="SARHeading"/>
        <w:numPr>
          <w:ilvl w:val="0"/>
          <w:numId w:val="0"/>
        </w:numPr>
        <w:spacing w:after="0"/>
        <w:ind w:right="-308"/>
        <w:rPr>
          <w:rFonts w:ascii="Arial" w:hAnsi="Arial" w:cs="Arial"/>
          <w:b/>
          <w:bCs/>
          <w:sz w:val="28"/>
          <w:szCs w:val="28"/>
        </w:rPr>
      </w:pPr>
      <w:bookmarkStart w:id="24" w:name="AppC"/>
      <w:r>
        <w:rPr>
          <w:rFonts w:ascii="Arial" w:hAnsi="Arial" w:cs="Arial"/>
          <w:b/>
          <w:bCs/>
          <w:sz w:val="28"/>
          <w:szCs w:val="28"/>
        </w:rPr>
        <w:t xml:space="preserve">APPENDIX </w:t>
      </w:r>
      <w:r w:rsidR="0059083B">
        <w:rPr>
          <w:rFonts w:ascii="Arial" w:hAnsi="Arial" w:cs="Arial"/>
          <w:b/>
          <w:bCs/>
          <w:sz w:val="28"/>
          <w:szCs w:val="28"/>
        </w:rPr>
        <w:t>C</w:t>
      </w:r>
      <w:r>
        <w:rPr>
          <w:rFonts w:ascii="Arial" w:hAnsi="Arial" w:cs="Arial"/>
          <w:b/>
          <w:bCs/>
          <w:sz w:val="28"/>
          <w:szCs w:val="28"/>
        </w:rPr>
        <w:t xml:space="preserve"> </w:t>
      </w:r>
      <w:bookmarkEnd w:id="24"/>
      <w:r>
        <w:rPr>
          <w:rFonts w:ascii="Arial" w:hAnsi="Arial" w:cs="Arial"/>
          <w:b/>
          <w:bCs/>
          <w:sz w:val="28"/>
          <w:szCs w:val="28"/>
        </w:rPr>
        <w:t>– CONTRIBUTIONS AND SUMMARY OF 2023-2024 BUDGET</w:t>
      </w:r>
    </w:p>
    <w:p w14:paraId="470E1E96" w14:textId="77777777" w:rsidR="009310F8" w:rsidRDefault="009310F8" w:rsidP="00D630D1">
      <w:pPr>
        <w:spacing w:after="0" w:line="240" w:lineRule="auto"/>
        <w:ind w:right="-308"/>
        <w:jc w:val="both"/>
        <w:rPr>
          <w:b/>
          <w:bCs/>
        </w:rPr>
      </w:pPr>
    </w:p>
    <w:bookmarkStart w:id="25" w:name="_MON_1781010019"/>
    <w:bookmarkEnd w:id="25"/>
    <w:p w14:paraId="360A0AD3" w14:textId="5F537729" w:rsidR="00DF45C5" w:rsidRDefault="0032224C" w:rsidP="00D630D1">
      <w:pPr>
        <w:spacing w:after="0" w:line="240" w:lineRule="auto"/>
        <w:ind w:right="-308"/>
        <w:jc w:val="both"/>
        <w:rPr>
          <w:b/>
          <w:bCs/>
        </w:rPr>
      </w:pPr>
      <w:r>
        <w:rPr>
          <w:b/>
          <w:bCs/>
        </w:rPr>
        <w:object w:dxaOrig="1499" w:dyaOrig="981" w14:anchorId="200F3C0F">
          <v:shape id="_x0000_i1031" type="#_x0000_t75" style="width:75pt;height:49pt" o:ole="">
            <v:imagedata r:id="rId53" o:title=""/>
          </v:shape>
          <o:OLEObject Type="Embed" ProgID="Word.Document.8" ShapeID="_x0000_i1031" DrawAspect="Icon" ObjectID="_1790494628" r:id="rId54">
            <o:FieldCodes>\s</o:FieldCodes>
          </o:OLEObject>
        </w:object>
      </w:r>
    </w:p>
    <w:p w14:paraId="4758E30E" w14:textId="55EC2E16" w:rsidR="00941CF8" w:rsidRPr="00F82B9D" w:rsidRDefault="00F82B9D" w:rsidP="00D630D1">
      <w:pPr>
        <w:pStyle w:val="SARHeading"/>
        <w:numPr>
          <w:ilvl w:val="0"/>
          <w:numId w:val="0"/>
        </w:numPr>
        <w:spacing w:after="0"/>
        <w:ind w:right="-308"/>
        <w:rPr>
          <w:rFonts w:ascii="Arial" w:hAnsi="Arial" w:cs="Arial"/>
          <w:b/>
          <w:bCs/>
          <w:sz w:val="28"/>
          <w:szCs w:val="28"/>
        </w:rPr>
      </w:pPr>
      <w:bookmarkStart w:id="26" w:name="AppD"/>
      <w:r>
        <w:rPr>
          <w:rFonts w:ascii="Arial" w:hAnsi="Arial" w:cs="Arial"/>
          <w:b/>
          <w:bCs/>
          <w:sz w:val="28"/>
          <w:szCs w:val="28"/>
        </w:rPr>
        <w:t xml:space="preserve">APPENDIX </w:t>
      </w:r>
      <w:r w:rsidR="0059083B">
        <w:rPr>
          <w:rFonts w:ascii="Arial" w:hAnsi="Arial" w:cs="Arial"/>
          <w:b/>
          <w:bCs/>
          <w:sz w:val="28"/>
          <w:szCs w:val="28"/>
        </w:rPr>
        <w:t>D</w:t>
      </w:r>
      <w:r>
        <w:rPr>
          <w:rFonts w:ascii="Arial" w:hAnsi="Arial" w:cs="Arial"/>
          <w:b/>
          <w:bCs/>
          <w:sz w:val="28"/>
          <w:szCs w:val="28"/>
        </w:rPr>
        <w:t xml:space="preserve"> – </w:t>
      </w:r>
      <w:bookmarkEnd w:id="26"/>
      <w:r>
        <w:rPr>
          <w:rFonts w:ascii="Arial" w:hAnsi="Arial" w:cs="Arial"/>
          <w:b/>
          <w:bCs/>
          <w:sz w:val="28"/>
          <w:szCs w:val="28"/>
        </w:rPr>
        <w:t>GLOSSARY OF ABBREVIATIONS</w:t>
      </w:r>
    </w:p>
    <w:p w14:paraId="45506ED3" w14:textId="2F4EBE83" w:rsidR="002267D6" w:rsidRPr="004E2603" w:rsidRDefault="002267D6" w:rsidP="00D630D1">
      <w:pPr>
        <w:spacing w:after="0" w:line="240" w:lineRule="auto"/>
        <w:ind w:right="-308"/>
        <w:rPr>
          <w:rFonts w:ascii="Arial" w:hAnsi="Arial" w:cs="Arial"/>
          <w:b/>
          <w:sz w:val="24"/>
          <w:szCs w:val="24"/>
        </w:rPr>
      </w:pPr>
    </w:p>
    <w:bookmarkStart w:id="27" w:name="_MON_1778571217"/>
    <w:bookmarkEnd w:id="27"/>
    <w:p w14:paraId="58F324A3" w14:textId="0F994E36" w:rsidR="001B223F" w:rsidRPr="004E2603" w:rsidRDefault="00DF45C5" w:rsidP="00D630D1">
      <w:pPr>
        <w:spacing w:after="0" w:line="240" w:lineRule="auto"/>
        <w:ind w:right="-308"/>
        <w:jc w:val="both"/>
        <w:rPr>
          <w:rFonts w:ascii="Arial" w:hAnsi="Arial" w:cs="Arial"/>
          <w:b/>
          <w:sz w:val="24"/>
          <w:szCs w:val="24"/>
        </w:rPr>
      </w:pPr>
      <w:r>
        <w:rPr>
          <w:rFonts w:ascii="Arial" w:hAnsi="Arial" w:cs="Arial"/>
          <w:b/>
          <w:sz w:val="24"/>
          <w:szCs w:val="24"/>
        </w:rPr>
        <w:object w:dxaOrig="1499" w:dyaOrig="981" w14:anchorId="43195ACE">
          <v:shape id="_x0000_i1032" type="#_x0000_t75" style="width:78pt;height:50.5pt" o:ole="">
            <v:imagedata r:id="rId55" o:title=""/>
          </v:shape>
          <o:OLEObject Type="Embed" ProgID="Word.Document.12" ShapeID="_x0000_i1032" DrawAspect="Icon" ObjectID="_1790494629" r:id="rId56">
            <o:FieldCodes>\s</o:FieldCodes>
          </o:OLEObject>
        </w:object>
      </w:r>
    </w:p>
    <w:p w14:paraId="1E40D170" w14:textId="19DCEA52" w:rsidR="00DF45C5" w:rsidRPr="00F82B9D" w:rsidRDefault="00F82B9D" w:rsidP="00D630D1">
      <w:pPr>
        <w:pStyle w:val="SARHeading"/>
        <w:numPr>
          <w:ilvl w:val="0"/>
          <w:numId w:val="0"/>
        </w:numPr>
        <w:spacing w:after="0"/>
        <w:ind w:right="-308"/>
        <w:rPr>
          <w:rFonts w:ascii="Arial" w:hAnsi="Arial" w:cs="Arial"/>
          <w:b/>
          <w:bCs/>
          <w:sz w:val="28"/>
          <w:szCs w:val="28"/>
        </w:rPr>
      </w:pPr>
      <w:bookmarkStart w:id="28" w:name="AppE"/>
      <w:r>
        <w:rPr>
          <w:rFonts w:ascii="Arial" w:hAnsi="Arial" w:cs="Arial"/>
          <w:b/>
          <w:bCs/>
          <w:sz w:val="28"/>
          <w:szCs w:val="28"/>
        </w:rPr>
        <w:t xml:space="preserve">APPENDIX </w:t>
      </w:r>
      <w:r w:rsidR="0059083B">
        <w:rPr>
          <w:rFonts w:ascii="Arial" w:hAnsi="Arial" w:cs="Arial"/>
          <w:b/>
          <w:bCs/>
          <w:sz w:val="28"/>
          <w:szCs w:val="28"/>
        </w:rPr>
        <w:t>E</w:t>
      </w:r>
      <w:r>
        <w:rPr>
          <w:rFonts w:ascii="Arial" w:hAnsi="Arial" w:cs="Arial"/>
          <w:b/>
          <w:bCs/>
          <w:sz w:val="28"/>
          <w:szCs w:val="28"/>
        </w:rPr>
        <w:t xml:space="preserve"> </w:t>
      </w:r>
      <w:bookmarkEnd w:id="28"/>
      <w:r>
        <w:rPr>
          <w:rFonts w:ascii="Arial" w:hAnsi="Arial" w:cs="Arial"/>
          <w:b/>
          <w:bCs/>
          <w:sz w:val="28"/>
          <w:szCs w:val="28"/>
        </w:rPr>
        <w:t>– CONTACTS</w:t>
      </w:r>
    </w:p>
    <w:p w14:paraId="320793CD" w14:textId="77777777" w:rsidR="00DF45C5" w:rsidRDefault="00DF45C5" w:rsidP="00D630D1">
      <w:pPr>
        <w:spacing w:after="0" w:line="240" w:lineRule="auto"/>
        <w:ind w:right="-308"/>
        <w:rPr>
          <w:rFonts w:ascii="Arial" w:hAnsi="Arial" w:cs="Arial"/>
          <w:b/>
          <w:sz w:val="24"/>
          <w:szCs w:val="24"/>
          <w:highlight w:val="yellow"/>
        </w:rPr>
      </w:pPr>
    </w:p>
    <w:tbl>
      <w:tblPr>
        <w:tblStyle w:val="TableGrid"/>
        <w:tblW w:w="0" w:type="auto"/>
        <w:tblLook w:val="04A0" w:firstRow="1" w:lastRow="0" w:firstColumn="1" w:lastColumn="0" w:noHBand="0" w:noVBand="1"/>
      </w:tblPr>
      <w:tblGrid>
        <w:gridCol w:w="1325"/>
        <w:gridCol w:w="1770"/>
        <w:gridCol w:w="1421"/>
        <w:gridCol w:w="4805"/>
      </w:tblGrid>
      <w:tr w:rsidR="00DF45C5" w14:paraId="14E486A7" w14:textId="77777777" w:rsidTr="00DF45C5">
        <w:tc>
          <w:tcPr>
            <w:tcW w:w="2789" w:type="dxa"/>
          </w:tcPr>
          <w:p w14:paraId="2590B30C" w14:textId="50C20731" w:rsidR="00DF45C5" w:rsidRPr="00DF45C5" w:rsidRDefault="00DF45C5" w:rsidP="00D630D1">
            <w:pPr>
              <w:ind w:right="-308"/>
              <w:rPr>
                <w:rFonts w:ascii="Arial" w:hAnsi="Arial" w:cs="Arial"/>
                <w:b/>
                <w:sz w:val="24"/>
                <w:szCs w:val="24"/>
              </w:rPr>
            </w:pPr>
            <w:r w:rsidRPr="00DF45C5">
              <w:rPr>
                <w:rFonts w:ascii="Arial" w:hAnsi="Arial" w:cs="Arial"/>
                <w:b/>
                <w:sz w:val="24"/>
                <w:szCs w:val="24"/>
              </w:rPr>
              <w:t>Name</w:t>
            </w:r>
          </w:p>
        </w:tc>
        <w:tc>
          <w:tcPr>
            <w:tcW w:w="3727" w:type="dxa"/>
          </w:tcPr>
          <w:p w14:paraId="3B3194EC" w14:textId="4EA5AD45" w:rsidR="00DF45C5" w:rsidRPr="00DF45C5" w:rsidRDefault="00DF45C5" w:rsidP="00D630D1">
            <w:pPr>
              <w:ind w:right="-308"/>
              <w:rPr>
                <w:rFonts w:ascii="Arial" w:hAnsi="Arial" w:cs="Arial"/>
                <w:b/>
                <w:sz w:val="24"/>
                <w:szCs w:val="24"/>
              </w:rPr>
            </w:pPr>
            <w:r w:rsidRPr="00DF45C5">
              <w:rPr>
                <w:rFonts w:ascii="Arial" w:hAnsi="Arial" w:cs="Arial"/>
                <w:b/>
                <w:sz w:val="24"/>
                <w:szCs w:val="24"/>
              </w:rPr>
              <w:t>Organisation</w:t>
            </w:r>
          </w:p>
        </w:tc>
        <w:tc>
          <w:tcPr>
            <w:tcW w:w="1852" w:type="dxa"/>
          </w:tcPr>
          <w:p w14:paraId="782AF919" w14:textId="738AF0B3" w:rsidR="00DF45C5" w:rsidRPr="00DF45C5" w:rsidRDefault="00DF45C5" w:rsidP="00D630D1">
            <w:pPr>
              <w:ind w:right="-308"/>
              <w:rPr>
                <w:rFonts w:ascii="Arial" w:hAnsi="Arial" w:cs="Arial"/>
                <w:b/>
                <w:sz w:val="24"/>
                <w:szCs w:val="24"/>
              </w:rPr>
            </w:pPr>
            <w:r w:rsidRPr="00DF45C5">
              <w:rPr>
                <w:rFonts w:ascii="Arial" w:hAnsi="Arial" w:cs="Arial"/>
                <w:b/>
                <w:sz w:val="24"/>
                <w:szCs w:val="24"/>
              </w:rPr>
              <w:t>Telephone Number</w:t>
            </w:r>
          </w:p>
        </w:tc>
        <w:tc>
          <w:tcPr>
            <w:tcW w:w="5519" w:type="dxa"/>
          </w:tcPr>
          <w:p w14:paraId="23A32C58" w14:textId="657FC767" w:rsidR="00DF45C5" w:rsidRPr="00DF45C5" w:rsidRDefault="00DF45C5" w:rsidP="00D630D1">
            <w:pPr>
              <w:ind w:right="-308"/>
              <w:rPr>
                <w:rFonts w:ascii="Arial" w:hAnsi="Arial" w:cs="Arial"/>
                <w:b/>
                <w:sz w:val="24"/>
                <w:szCs w:val="24"/>
              </w:rPr>
            </w:pPr>
            <w:r w:rsidRPr="00DF45C5">
              <w:rPr>
                <w:rFonts w:ascii="Arial" w:hAnsi="Arial" w:cs="Arial"/>
                <w:b/>
                <w:sz w:val="24"/>
                <w:szCs w:val="24"/>
              </w:rPr>
              <w:t>Email Address</w:t>
            </w:r>
          </w:p>
        </w:tc>
      </w:tr>
      <w:tr w:rsidR="00DF45C5" w14:paraId="44C5C4B0" w14:textId="77777777" w:rsidTr="00DF45C5">
        <w:tc>
          <w:tcPr>
            <w:tcW w:w="2789" w:type="dxa"/>
          </w:tcPr>
          <w:p w14:paraId="1E0E7D6D" w14:textId="3C13D47D" w:rsidR="00DF45C5" w:rsidRPr="00DF45C5" w:rsidRDefault="00DF45C5" w:rsidP="00D630D1">
            <w:pPr>
              <w:ind w:right="-308"/>
              <w:rPr>
                <w:rFonts w:ascii="Arial" w:hAnsi="Arial" w:cs="Arial"/>
                <w:b/>
                <w:sz w:val="24"/>
                <w:szCs w:val="24"/>
              </w:rPr>
            </w:pPr>
            <w:r w:rsidRPr="00DF45C5">
              <w:rPr>
                <w:rFonts w:ascii="Arial" w:hAnsi="Arial" w:cs="Arial"/>
                <w:b/>
                <w:sz w:val="24"/>
                <w:szCs w:val="24"/>
              </w:rPr>
              <w:t>Business Unit</w:t>
            </w:r>
          </w:p>
        </w:tc>
        <w:tc>
          <w:tcPr>
            <w:tcW w:w="3727" w:type="dxa"/>
          </w:tcPr>
          <w:p w14:paraId="2CEE8063" w14:textId="01CA2D3A" w:rsidR="00DF45C5" w:rsidRPr="00DF45C5" w:rsidRDefault="00DF45C5" w:rsidP="00D630D1">
            <w:pPr>
              <w:ind w:right="-308"/>
              <w:rPr>
                <w:rFonts w:ascii="Arial" w:hAnsi="Arial" w:cs="Arial"/>
                <w:b/>
                <w:sz w:val="24"/>
                <w:szCs w:val="24"/>
              </w:rPr>
            </w:pPr>
            <w:r w:rsidRPr="00DF45C5">
              <w:rPr>
                <w:rFonts w:ascii="Arial" w:hAnsi="Arial" w:cs="Arial"/>
                <w:b/>
                <w:sz w:val="24"/>
                <w:szCs w:val="24"/>
              </w:rPr>
              <w:t>SCP/SAB</w:t>
            </w:r>
          </w:p>
        </w:tc>
        <w:tc>
          <w:tcPr>
            <w:tcW w:w="1852" w:type="dxa"/>
          </w:tcPr>
          <w:p w14:paraId="54C01BDF" w14:textId="1B40AAAD" w:rsidR="00DF45C5" w:rsidRPr="00DF45C5" w:rsidRDefault="00DF45C5" w:rsidP="00D630D1">
            <w:pPr>
              <w:ind w:right="-308"/>
              <w:rPr>
                <w:rFonts w:ascii="Arial" w:hAnsi="Arial" w:cs="Arial"/>
                <w:b/>
                <w:sz w:val="24"/>
                <w:szCs w:val="24"/>
              </w:rPr>
            </w:pPr>
            <w:r w:rsidRPr="00DF45C5">
              <w:rPr>
                <w:rFonts w:ascii="Arial" w:hAnsi="Arial" w:cs="Arial"/>
                <w:b/>
                <w:sz w:val="24"/>
                <w:szCs w:val="24"/>
              </w:rPr>
              <w:t>07483 406 311</w:t>
            </w:r>
          </w:p>
        </w:tc>
        <w:tc>
          <w:tcPr>
            <w:tcW w:w="5519" w:type="dxa"/>
          </w:tcPr>
          <w:p w14:paraId="68FA25E8" w14:textId="44B51EFF" w:rsidR="00DF45C5" w:rsidRPr="00DF45C5" w:rsidRDefault="00000000" w:rsidP="00D630D1">
            <w:pPr>
              <w:ind w:right="-308"/>
              <w:rPr>
                <w:rFonts w:ascii="Arial" w:hAnsi="Arial" w:cs="Arial"/>
                <w:b/>
                <w:sz w:val="24"/>
                <w:szCs w:val="24"/>
              </w:rPr>
            </w:pPr>
            <w:hyperlink r:id="rId57" w:history="1">
              <w:r w:rsidR="00DF45C5" w:rsidRPr="00DF45C5">
                <w:rPr>
                  <w:rStyle w:val="Hyperlink"/>
                  <w:rFonts w:ascii="Arial" w:hAnsi="Arial" w:cs="Arial"/>
                  <w:b/>
                  <w:sz w:val="24"/>
                  <w:szCs w:val="24"/>
                </w:rPr>
                <w:t>STSCAP@southtyneside.gov.uk</w:t>
              </w:r>
            </w:hyperlink>
            <w:r w:rsidR="00DF45C5" w:rsidRPr="00DF45C5">
              <w:rPr>
                <w:rFonts w:ascii="Arial" w:hAnsi="Arial" w:cs="Arial"/>
                <w:b/>
                <w:sz w:val="24"/>
                <w:szCs w:val="24"/>
              </w:rPr>
              <w:t xml:space="preserve"> </w:t>
            </w:r>
          </w:p>
        </w:tc>
      </w:tr>
      <w:tr w:rsidR="00DF45C5" w14:paraId="304F85CE" w14:textId="77777777" w:rsidTr="00DF45C5">
        <w:tc>
          <w:tcPr>
            <w:tcW w:w="2789" w:type="dxa"/>
          </w:tcPr>
          <w:p w14:paraId="72176FB9" w14:textId="7E73D09A" w:rsidR="00DF45C5" w:rsidRPr="00DF45C5" w:rsidRDefault="00DF45C5" w:rsidP="00D630D1">
            <w:pPr>
              <w:ind w:right="-308"/>
              <w:rPr>
                <w:rFonts w:ascii="Arial" w:hAnsi="Arial" w:cs="Arial"/>
                <w:b/>
                <w:sz w:val="24"/>
                <w:szCs w:val="24"/>
              </w:rPr>
            </w:pPr>
            <w:r w:rsidRPr="00DF45C5">
              <w:rPr>
                <w:rFonts w:ascii="Arial" w:hAnsi="Arial" w:cs="Arial"/>
                <w:b/>
                <w:sz w:val="24"/>
                <w:szCs w:val="24"/>
              </w:rPr>
              <w:t>Jackie Nolan</w:t>
            </w:r>
          </w:p>
        </w:tc>
        <w:tc>
          <w:tcPr>
            <w:tcW w:w="3727" w:type="dxa"/>
          </w:tcPr>
          <w:p w14:paraId="0825F99B" w14:textId="2A34CD97" w:rsidR="00DF45C5" w:rsidRPr="00DF45C5" w:rsidRDefault="00DF45C5" w:rsidP="00D630D1">
            <w:pPr>
              <w:ind w:right="-308"/>
              <w:rPr>
                <w:rFonts w:ascii="Arial" w:hAnsi="Arial" w:cs="Arial"/>
                <w:b/>
                <w:sz w:val="24"/>
                <w:szCs w:val="24"/>
              </w:rPr>
            </w:pPr>
            <w:r w:rsidRPr="00DF45C5">
              <w:rPr>
                <w:rFonts w:ascii="Arial" w:hAnsi="Arial" w:cs="Arial"/>
                <w:b/>
                <w:sz w:val="24"/>
                <w:szCs w:val="24"/>
              </w:rPr>
              <w:t xml:space="preserve">SCP/SAB Business Manager </w:t>
            </w:r>
          </w:p>
        </w:tc>
        <w:tc>
          <w:tcPr>
            <w:tcW w:w="1852" w:type="dxa"/>
          </w:tcPr>
          <w:p w14:paraId="33E56A47" w14:textId="18EDA0BD" w:rsidR="00DF45C5" w:rsidRPr="00DF45C5" w:rsidRDefault="00DF45C5" w:rsidP="00D630D1">
            <w:pPr>
              <w:ind w:right="-308"/>
              <w:rPr>
                <w:rFonts w:ascii="Arial" w:hAnsi="Arial" w:cs="Arial"/>
                <w:b/>
                <w:sz w:val="24"/>
                <w:szCs w:val="24"/>
              </w:rPr>
            </w:pPr>
            <w:r w:rsidRPr="00DF45C5">
              <w:rPr>
                <w:rFonts w:ascii="Arial" w:hAnsi="Arial" w:cs="Arial"/>
                <w:b/>
                <w:sz w:val="24"/>
                <w:szCs w:val="24"/>
              </w:rPr>
              <w:t>0191 424 6513</w:t>
            </w:r>
          </w:p>
        </w:tc>
        <w:tc>
          <w:tcPr>
            <w:tcW w:w="5519" w:type="dxa"/>
          </w:tcPr>
          <w:p w14:paraId="032AFDC3" w14:textId="54574AEE" w:rsidR="00DF45C5" w:rsidRPr="00DF45C5" w:rsidRDefault="00000000" w:rsidP="00D630D1">
            <w:pPr>
              <w:ind w:right="-308"/>
              <w:rPr>
                <w:rFonts w:ascii="Arial" w:hAnsi="Arial" w:cs="Arial"/>
                <w:b/>
                <w:sz w:val="24"/>
                <w:szCs w:val="24"/>
              </w:rPr>
            </w:pPr>
            <w:hyperlink r:id="rId58" w:history="1">
              <w:r w:rsidR="00DF45C5" w:rsidRPr="00DF45C5">
                <w:rPr>
                  <w:rStyle w:val="Hyperlink"/>
                  <w:rFonts w:ascii="Arial" w:hAnsi="Arial" w:cs="Arial"/>
                  <w:b/>
                  <w:sz w:val="24"/>
                  <w:szCs w:val="24"/>
                </w:rPr>
                <w:t>jacqueline.nolan@southtyneside.gov.uk</w:t>
              </w:r>
            </w:hyperlink>
            <w:r w:rsidR="00DF45C5" w:rsidRPr="00DF45C5">
              <w:rPr>
                <w:rFonts w:ascii="Arial" w:hAnsi="Arial" w:cs="Arial"/>
                <w:b/>
                <w:sz w:val="24"/>
                <w:szCs w:val="24"/>
              </w:rPr>
              <w:t xml:space="preserve"> </w:t>
            </w:r>
          </w:p>
        </w:tc>
      </w:tr>
      <w:tr w:rsidR="00DF45C5" w14:paraId="25F454D8" w14:textId="77777777" w:rsidTr="00DF45C5">
        <w:tc>
          <w:tcPr>
            <w:tcW w:w="2789" w:type="dxa"/>
          </w:tcPr>
          <w:p w14:paraId="75CD0BB2" w14:textId="6031E766" w:rsidR="00DF45C5" w:rsidRPr="00DF45C5" w:rsidRDefault="00DF45C5" w:rsidP="00D630D1">
            <w:pPr>
              <w:ind w:right="-308"/>
              <w:rPr>
                <w:rFonts w:ascii="Arial" w:hAnsi="Arial" w:cs="Arial"/>
                <w:b/>
                <w:sz w:val="24"/>
                <w:szCs w:val="24"/>
              </w:rPr>
            </w:pPr>
            <w:r w:rsidRPr="00DF45C5">
              <w:rPr>
                <w:rFonts w:ascii="Arial" w:hAnsi="Arial" w:cs="Arial"/>
                <w:b/>
                <w:sz w:val="24"/>
                <w:szCs w:val="24"/>
              </w:rPr>
              <w:t>Leah Collinson</w:t>
            </w:r>
          </w:p>
        </w:tc>
        <w:tc>
          <w:tcPr>
            <w:tcW w:w="3727" w:type="dxa"/>
          </w:tcPr>
          <w:p w14:paraId="5646A007" w14:textId="187B229F" w:rsidR="00DF45C5" w:rsidRPr="00DF45C5" w:rsidRDefault="00DF45C5" w:rsidP="00D630D1">
            <w:pPr>
              <w:ind w:right="-308"/>
              <w:rPr>
                <w:rFonts w:ascii="Arial" w:hAnsi="Arial" w:cs="Arial"/>
                <w:b/>
                <w:sz w:val="24"/>
                <w:szCs w:val="24"/>
              </w:rPr>
            </w:pPr>
            <w:r w:rsidRPr="00DF45C5">
              <w:rPr>
                <w:rFonts w:ascii="Arial" w:hAnsi="Arial" w:cs="Arial"/>
                <w:b/>
                <w:sz w:val="24"/>
                <w:szCs w:val="24"/>
              </w:rPr>
              <w:t>SCP/SAB Safeguarding Development Officer</w:t>
            </w:r>
          </w:p>
        </w:tc>
        <w:tc>
          <w:tcPr>
            <w:tcW w:w="1852" w:type="dxa"/>
          </w:tcPr>
          <w:p w14:paraId="6E7609D4" w14:textId="2343F71B" w:rsidR="00DF45C5" w:rsidRPr="00DF45C5" w:rsidRDefault="00DF45C5" w:rsidP="00D630D1">
            <w:pPr>
              <w:ind w:right="-308"/>
              <w:rPr>
                <w:rFonts w:ascii="Arial" w:hAnsi="Arial" w:cs="Arial"/>
                <w:b/>
                <w:sz w:val="24"/>
                <w:szCs w:val="24"/>
              </w:rPr>
            </w:pPr>
            <w:r w:rsidRPr="00DF45C5">
              <w:rPr>
                <w:rFonts w:ascii="Arial" w:hAnsi="Arial" w:cs="Arial"/>
                <w:b/>
                <w:sz w:val="24"/>
                <w:szCs w:val="24"/>
              </w:rPr>
              <w:t>0191 424 4086</w:t>
            </w:r>
          </w:p>
        </w:tc>
        <w:tc>
          <w:tcPr>
            <w:tcW w:w="5519" w:type="dxa"/>
          </w:tcPr>
          <w:p w14:paraId="4163E953" w14:textId="119D329A" w:rsidR="00DF45C5" w:rsidRPr="00DF45C5" w:rsidRDefault="00000000" w:rsidP="00D630D1">
            <w:pPr>
              <w:ind w:right="-308"/>
              <w:rPr>
                <w:rFonts w:ascii="Arial" w:hAnsi="Arial" w:cs="Arial"/>
                <w:b/>
                <w:sz w:val="24"/>
                <w:szCs w:val="24"/>
              </w:rPr>
            </w:pPr>
            <w:hyperlink r:id="rId59" w:history="1">
              <w:r w:rsidR="00DF45C5" w:rsidRPr="00DF45C5">
                <w:rPr>
                  <w:rStyle w:val="Hyperlink"/>
                  <w:rFonts w:ascii="Arial" w:hAnsi="Arial" w:cs="Arial"/>
                  <w:b/>
                  <w:sz w:val="24"/>
                  <w:szCs w:val="24"/>
                </w:rPr>
                <w:t>leah.collinson@southtyneside.gov.uk</w:t>
              </w:r>
            </w:hyperlink>
            <w:r w:rsidR="00DF45C5" w:rsidRPr="00DF45C5">
              <w:rPr>
                <w:rFonts w:ascii="Arial" w:hAnsi="Arial" w:cs="Arial"/>
                <w:b/>
                <w:sz w:val="24"/>
                <w:szCs w:val="24"/>
              </w:rPr>
              <w:t xml:space="preserve"> </w:t>
            </w:r>
          </w:p>
        </w:tc>
      </w:tr>
      <w:tr w:rsidR="00DF45C5" w14:paraId="1B0F58BB" w14:textId="77777777" w:rsidTr="00DF45C5">
        <w:tc>
          <w:tcPr>
            <w:tcW w:w="2789" w:type="dxa"/>
          </w:tcPr>
          <w:p w14:paraId="2E81C01E" w14:textId="19F42FCA" w:rsidR="00DF45C5" w:rsidRPr="00DF45C5" w:rsidRDefault="00DF45C5" w:rsidP="00D630D1">
            <w:pPr>
              <w:ind w:right="-308"/>
              <w:rPr>
                <w:rFonts w:ascii="Arial" w:hAnsi="Arial" w:cs="Arial"/>
                <w:b/>
                <w:sz w:val="24"/>
                <w:szCs w:val="24"/>
              </w:rPr>
            </w:pPr>
            <w:r>
              <w:rPr>
                <w:rFonts w:ascii="Arial" w:hAnsi="Arial" w:cs="Arial"/>
                <w:b/>
                <w:sz w:val="24"/>
                <w:szCs w:val="24"/>
              </w:rPr>
              <w:t xml:space="preserve">Julie Sloanes </w:t>
            </w:r>
          </w:p>
        </w:tc>
        <w:tc>
          <w:tcPr>
            <w:tcW w:w="3727" w:type="dxa"/>
          </w:tcPr>
          <w:p w14:paraId="42B3FEAA" w14:textId="6042C0AC" w:rsidR="00DF45C5" w:rsidRPr="00DF45C5" w:rsidRDefault="00DF45C5" w:rsidP="00D630D1">
            <w:pPr>
              <w:ind w:right="-308"/>
              <w:rPr>
                <w:rFonts w:ascii="Arial" w:hAnsi="Arial" w:cs="Arial"/>
                <w:b/>
                <w:sz w:val="24"/>
                <w:szCs w:val="24"/>
              </w:rPr>
            </w:pPr>
            <w:r>
              <w:rPr>
                <w:rFonts w:ascii="Arial" w:hAnsi="Arial" w:cs="Arial"/>
                <w:b/>
                <w:sz w:val="24"/>
                <w:szCs w:val="24"/>
              </w:rPr>
              <w:t>SCP/SAB Learning and Development Advisor</w:t>
            </w:r>
          </w:p>
        </w:tc>
        <w:tc>
          <w:tcPr>
            <w:tcW w:w="1852" w:type="dxa"/>
          </w:tcPr>
          <w:p w14:paraId="0E3D8957" w14:textId="2452F08F" w:rsidR="00DF45C5" w:rsidRPr="00DF45C5" w:rsidRDefault="00DF45C5" w:rsidP="00D630D1">
            <w:pPr>
              <w:ind w:right="-308"/>
              <w:rPr>
                <w:rFonts w:ascii="Arial" w:hAnsi="Arial" w:cs="Arial"/>
                <w:b/>
                <w:sz w:val="24"/>
                <w:szCs w:val="24"/>
              </w:rPr>
            </w:pPr>
            <w:r>
              <w:rPr>
                <w:rFonts w:ascii="Arial" w:hAnsi="Arial" w:cs="Arial"/>
                <w:b/>
                <w:sz w:val="24"/>
                <w:szCs w:val="24"/>
              </w:rPr>
              <w:t>0191 424 6519</w:t>
            </w:r>
          </w:p>
        </w:tc>
        <w:tc>
          <w:tcPr>
            <w:tcW w:w="5519" w:type="dxa"/>
          </w:tcPr>
          <w:p w14:paraId="69CA9051" w14:textId="02764128" w:rsidR="00DF45C5" w:rsidRPr="00DF45C5" w:rsidRDefault="00000000" w:rsidP="00D630D1">
            <w:pPr>
              <w:ind w:right="-308"/>
              <w:rPr>
                <w:rFonts w:ascii="Arial" w:hAnsi="Arial" w:cs="Arial"/>
                <w:b/>
                <w:sz w:val="24"/>
                <w:szCs w:val="24"/>
              </w:rPr>
            </w:pPr>
            <w:hyperlink r:id="rId60" w:history="1">
              <w:r w:rsidR="00DF45C5" w:rsidRPr="000C07A7">
                <w:rPr>
                  <w:rStyle w:val="Hyperlink"/>
                  <w:rFonts w:ascii="Arial" w:hAnsi="Arial" w:cs="Arial"/>
                  <w:b/>
                  <w:sz w:val="24"/>
                  <w:szCs w:val="24"/>
                </w:rPr>
                <w:t>julie.sloanes@southtyneside.gov.uk</w:t>
              </w:r>
            </w:hyperlink>
            <w:r w:rsidR="00DF45C5">
              <w:rPr>
                <w:rFonts w:ascii="Arial" w:hAnsi="Arial" w:cs="Arial"/>
                <w:b/>
                <w:sz w:val="24"/>
                <w:szCs w:val="24"/>
              </w:rPr>
              <w:t xml:space="preserve"> </w:t>
            </w:r>
          </w:p>
        </w:tc>
      </w:tr>
      <w:tr w:rsidR="00DF45C5" w14:paraId="7812EE7C" w14:textId="77777777" w:rsidTr="00DF45C5">
        <w:tc>
          <w:tcPr>
            <w:tcW w:w="2789" w:type="dxa"/>
          </w:tcPr>
          <w:p w14:paraId="3B8FA11F" w14:textId="1F57B6CF" w:rsidR="00DF45C5" w:rsidRDefault="00DF45C5" w:rsidP="00D630D1">
            <w:pPr>
              <w:ind w:right="-308"/>
              <w:rPr>
                <w:rFonts w:ascii="Arial" w:hAnsi="Arial" w:cs="Arial"/>
                <w:b/>
                <w:sz w:val="24"/>
                <w:szCs w:val="24"/>
              </w:rPr>
            </w:pPr>
            <w:r>
              <w:rPr>
                <w:rFonts w:ascii="Arial" w:hAnsi="Arial" w:cs="Arial"/>
                <w:b/>
                <w:sz w:val="24"/>
                <w:szCs w:val="24"/>
              </w:rPr>
              <w:t>Lynn Hodson</w:t>
            </w:r>
          </w:p>
        </w:tc>
        <w:tc>
          <w:tcPr>
            <w:tcW w:w="3727" w:type="dxa"/>
          </w:tcPr>
          <w:p w14:paraId="10250459" w14:textId="12FF0A56" w:rsidR="00DF45C5" w:rsidRDefault="001B223F" w:rsidP="00D630D1">
            <w:pPr>
              <w:ind w:right="-308"/>
              <w:rPr>
                <w:rFonts w:ascii="Arial" w:hAnsi="Arial" w:cs="Arial"/>
                <w:b/>
                <w:sz w:val="24"/>
                <w:szCs w:val="24"/>
              </w:rPr>
            </w:pPr>
            <w:r>
              <w:rPr>
                <w:rFonts w:ascii="Arial" w:hAnsi="Arial" w:cs="Arial"/>
                <w:b/>
                <w:sz w:val="24"/>
                <w:szCs w:val="24"/>
              </w:rPr>
              <w:t>SCP/SAB Business Support Officer</w:t>
            </w:r>
          </w:p>
        </w:tc>
        <w:tc>
          <w:tcPr>
            <w:tcW w:w="1852" w:type="dxa"/>
          </w:tcPr>
          <w:p w14:paraId="772474E3" w14:textId="04FE8217" w:rsidR="00DF45C5" w:rsidRDefault="001B223F" w:rsidP="00D630D1">
            <w:pPr>
              <w:ind w:right="-308"/>
              <w:rPr>
                <w:rFonts w:ascii="Arial" w:hAnsi="Arial" w:cs="Arial"/>
                <w:b/>
                <w:sz w:val="24"/>
                <w:szCs w:val="24"/>
              </w:rPr>
            </w:pPr>
            <w:r>
              <w:rPr>
                <w:rFonts w:ascii="Arial" w:hAnsi="Arial" w:cs="Arial"/>
                <w:b/>
                <w:sz w:val="24"/>
                <w:szCs w:val="24"/>
              </w:rPr>
              <w:t>0191 424 6512</w:t>
            </w:r>
          </w:p>
        </w:tc>
        <w:tc>
          <w:tcPr>
            <w:tcW w:w="5519" w:type="dxa"/>
          </w:tcPr>
          <w:p w14:paraId="4CA52F43" w14:textId="7622AC8E" w:rsidR="00DF45C5" w:rsidRDefault="00000000" w:rsidP="00D630D1">
            <w:pPr>
              <w:ind w:right="-308"/>
              <w:rPr>
                <w:rFonts w:ascii="Arial" w:hAnsi="Arial" w:cs="Arial"/>
                <w:b/>
                <w:sz w:val="24"/>
                <w:szCs w:val="24"/>
              </w:rPr>
            </w:pPr>
            <w:hyperlink r:id="rId61" w:history="1">
              <w:r w:rsidR="001B223F" w:rsidRPr="000C07A7">
                <w:rPr>
                  <w:rStyle w:val="Hyperlink"/>
                  <w:rFonts w:ascii="Arial" w:hAnsi="Arial" w:cs="Arial"/>
                  <w:b/>
                  <w:sz w:val="24"/>
                  <w:szCs w:val="24"/>
                </w:rPr>
                <w:t>lynn.hodson@southtyneside.gov.uk</w:t>
              </w:r>
            </w:hyperlink>
            <w:r w:rsidR="001B223F">
              <w:rPr>
                <w:rFonts w:ascii="Arial" w:hAnsi="Arial" w:cs="Arial"/>
                <w:b/>
                <w:sz w:val="24"/>
                <w:szCs w:val="24"/>
              </w:rPr>
              <w:t xml:space="preserve"> </w:t>
            </w:r>
          </w:p>
        </w:tc>
      </w:tr>
    </w:tbl>
    <w:p w14:paraId="7B54E349" w14:textId="77777777" w:rsidR="00DF45C5" w:rsidRDefault="00DF45C5" w:rsidP="00D630D1">
      <w:pPr>
        <w:ind w:right="-308"/>
        <w:rPr>
          <w:rFonts w:ascii="Arial" w:hAnsi="Arial" w:cs="Arial"/>
          <w:b/>
          <w:sz w:val="24"/>
          <w:szCs w:val="24"/>
          <w:highlight w:val="yellow"/>
        </w:rPr>
      </w:pPr>
    </w:p>
    <w:p w14:paraId="5001C2FB" w14:textId="77777777" w:rsidR="00B13E76" w:rsidRPr="00B13E76" w:rsidRDefault="00B13E76" w:rsidP="00B13E76">
      <w:pPr>
        <w:ind w:firstLine="720"/>
        <w:rPr>
          <w:rFonts w:ascii="Arial" w:hAnsi="Arial" w:cs="Arial"/>
          <w:sz w:val="24"/>
          <w:szCs w:val="24"/>
          <w:highlight w:val="yellow"/>
        </w:rPr>
      </w:pPr>
    </w:p>
    <w:p w14:paraId="46E09B10" w14:textId="730CE0FD" w:rsidR="0069576B" w:rsidRPr="004E2603" w:rsidRDefault="0059083B" w:rsidP="00D630D1">
      <w:pPr>
        <w:spacing w:after="0" w:line="240" w:lineRule="auto"/>
        <w:ind w:right="-308"/>
        <w:jc w:val="center"/>
        <w:rPr>
          <w:rFonts w:ascii="Arial" w:hAnsi="Arial" w:cs="Arial"/>
          <w:b/>
          <w:sz w:val="24"/>
          <w:szCs w:val="24"/>
        </w:rPr>
      </w:pPr>
      <w:r>
        <w:rPr>
          <w:rFonts w:ascii="Arial" w:hAnsi="Arial" w:cs="Arial"/>
          <w:b/>
          <w:sz w:val="24"/>
          <w:szCs w:val="24"/>
        </w:rPr>
        <w:lastRenderedPageBreak/>
        <w:t>I</w:t>
      </w:r>
      <w:r w:rsidR="0069576B" w:rsidRPr="004E2603">
        <w:rPr>
          <w:rFonts w:ascii="Arial" w:hAnsi="Arial" w:cs="Arial"/>
          <w:b/>
          <w:sz w:val="24"/>
          <w:szCs w:val="24"/>
        </w:rPr>
        <w:t xml:space="preserve">f you, or someone you know, would like this document in another format/language please contact the communications team on 0191 424 </w:t>
      </w:r>
      <w:r w:rsidR="0087748B" w:rsidRPr="004E2603">
        <w:rPr>
          <w:rFonts w:ascii="Arial" w:hAnsi="Arial" w:cs="Arial"/>
          <w:b/>
          <w:sz w:val="24"/>
          <w:szCs w:val="24"/>
        </w:rPr>
        <w:t>7385.</w:t>
      </w:r>
    </w:p>
    <w:p w14:paraId="2F34CABB" w14:textId="77777777" w:rsidR="0069576B" w:rsidRPr="004E2603" w:rsidRDefault="0069576B" w:rsidP="00D630D1">
      <w:pPr>
        <w:spacing w:after="0" w:line="240" w:lineRule="auto"/>
        <w:ind w:right="-308"/>
        <w:jc w:val="both"/>
        <w:rPr>
          <w:rFonts w:ascii="Arial" w:hAnsi="Arial" w:cs="Arial"/>
          <w:b/>
          <w:sz w:val="24"/>
          <w:szCs w:val="24"/>
          <w:highlight w:val="yellow"/>
        </w:rPr>
      </w:pPr>
    </w:p>
    <w:sectPr w:rsidR="0069576B" w:rsidRPr="004E2603" w:rsidSect="002826BC">
      <w:footerReference w:type="default" r:id="rId62"/>
      <w:footerReference w:type="first" r:id="rId63"/>
      <w:pgSz w:w="11906" w:h="16838"/>
      <w:pgMar w:top="1440" w:right="1440" w:bottom="1440" w:left="11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C82DA" w14:textId="77777777" w:rsidR="00A93291" w:rsidRDefault="00A93291" w:rsidP="00B11AF7">
      <w:pPr>
        <w:spacing w:after="0" w:line="240" w:lineRule="auto"/>
      </w:pPr>
      <w:r>
        <w:separator/>
      </w:r>
    </w:p>
  </w:endnote>
  <w:endnote w:type="continuationSeparator" w:id="0">
    <w:p w14:paraId="4A72D16B" w14:textId="77777777" w:rsidR="00A93291" w:rsidRDefault="00A93291" w:rsidP="00B1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7197648"/>
      <w:docPartObj>
        <w:docPartGallery w:val="Page Numbers (Bottom of Page)"/>
        <w:docPartUnique/>
      </w:docPartObj>
    </w:sdtPr>
    <w:sdtEndPr>
      <w:rPr>
        <w:noProof/>
      </w:rPr>
    </w:sdtEndPr>
    <w:sdtContent>
      <w:p w14:paraId="097F9A8D" w14:textId="77777777" w:rsidR="00BF0A37" w:rsidRDefault="00263F42">
        <w:pPr>
          <w:pStyle w:val="Footer"/>
          <w:jc w:val="center"/>
          <w:rPr>
            <w:noProof/>
          </w:rPr>
        </w:pPr>
        <w:r>
          <w:fldChar w:fldCharType="begin"/>
        </w:r>
        <w:r>
          <w:instrText xml:space="preserve"> PAGE   \* MERGEFORMAT </w:instrText>
        </w:r>
        <w:r>
          <w:fldChar w:fldCharType="separate"/>
        </w:r>
        <w:r w:rsidR="00976A02">
          <w:rPr>
            <w:noProof/>
          </w:rPr>
          <w:t>1</w:t>
        </w:r>
        <w:r>
          <w:rPr>
            <w:noProof/>
          </w:rPr>
          <w:fldChar w:fldCharType="end"/>
        </w:r>
      </w:p>
      <w:p w14:paraId="6DCDDEA8" w14:textId="2B66F63F" w:rsidR="00BF0A37" w:rsidRDefault="00BF0A37" w:rsidP="00BF0A37">
        <w:pPr>
          <w:pStyle w:val="Footer"/>
          <w:rPr>
            <w:noProof/>
          </w:rPr>
        </w:pPr>
        <w:r>
          <w:rPr>
            <w:noProof/>
          </w:rPr>
          <w:t xml:space="preserve">J.Nolan </w:t>
        </w:r>
        <w:r w:rsidR="00EC7B86">
          <w:rPr>
            <w:noProof/>
          </w:rPr>
          <w:t>May</w:t>
        </w:r>
        <w:r w:rsidR="00C81925">
          <w:rPr>
            <w:noProof/>
          </w:rPr>
          <w:t xml:space="preserve"> </w:t>
        </w:r>
        <w:r>
          <w:rPr>
            <w:noProof/>
          </w:rPr>
          <w:t>202</w:t>
        </w:r>
        <w:r w:rsidR="00EC7B86">
          <w:rPr>
            <w:noProof/>
          </w:rPr>
          <w:t>4</w:t>
        </w:r>
        <w:r w:rsidR="00CC4ADC">
          <w:rPr>
            <w:noProof/>
          </w:rPr>
          <w:t xml:space="preserve"> </w:t>
        </w:r>
        <w:r w:rsidR="00E76492">
          <w:rPr>
            <w:noProof/>
          </w:rPr>
          <w:t>FINAL</w:t>
        </w:r>
      </w:p>
      <w:p w14:paraId="300A2DDB" w14:textId="542928D7" w:rsidR="00263F42" w:rsidRDefault="00000000" w:rsidP="00BF0A37">
        <w:pPr>
          <w:pStyle w:val="Footer"/>
        </w:pPr>
      </w:p>
    </w:sdtContent>
  </w:sdt>
  <w:p w14:paraId="118E0779" w14:textId="77777777" w:rsidR="00263F42" w:rsidRDefault="00263F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97927" w14:textId="19CBC43A" w:rsidR="00E25C3E" w:rsidRDefault="00E25C3E">
    <w:pPr>
      <w:pStyle w:val="Footer"/>
    </w:pPr>
    <w:r>
      <w:t>J. Nolan April 2020</w:t>
    </w:r>
  </w:p>
  <w:p w14:paraId="7C09AA00" w14:textId="3933B339" w:rsidR="00E25C3E" w:rsidRDefault="00E25C3E">
    <w:pPr>
      <w:pStyle w:val="Footer"/>
    </w:pPr>
    <w:r>
      <w:t xml:space="preserve">Final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10A33" w14:textId="77777777" w:rsidR="00A93291" w:rsidRDefault="00A93291" w:rsidP="00B11AF7">
      <w:pPr>
        <w:spacing w:after="0" w:line="240" w:lineRule="auto"/>
      </w:pPr>
      <w:r>
        <w:separator/>
      </w:r>
    </w:p>
  </w:footnote>
  <w:footnote w:type="continuationSeparator" w:id="0">
    <w:p w14:paraId="4E27E2FA" w14:textId="77777777" w:rsidR="00A93291" w:rsidRDefault="00A93291" w:rsidP="00B11A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30234"/>
    <w:multiLevelType w:val="hybridMultilevel"/>
    <w:tmpl w:val="673E1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A4FEF"/>
    <w:multiLevelType w:val="hybridMultilevel"/>
    <w:tmpl w:val="98020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41DC7"/>
    <w:multiLevelType w:val="hybridMultilevel"/>
    <w:tmpl w:val="EEEEB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CB23CA"/>
    <w:multiLevelType w:val="hybridMultilevel"/>
    <w:tmpl w:val="7E005D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E05FB"/>
    <w:multiLevelType w:val="hybridMultilevel"/>
    <w:tmpl w:val="4DBE0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33669"/>
    <w:multiLevelType w:val="multilevel"/>
    <w:tmpl w:val="59C8C934"/>
    <w:lvl w:ilvl="0">
      <w:start w:val="1"/>
      <w:numFmt w:val="decimal"/>
      <w:lvlText w:val="%1."/>
      <w:lvlJc w:val="left"/>
      <w:pPr>
        <w:ind w:left="360" w:hanging="360"/>
      </w:pPr>
    </w:lvl>
    <w:lvl w:ilvl="1">
      <w:start w:val="1"/>
      <w:numFmt w:val="bullet"/>
      <w:lvlText w:val=""/>
      <w:lvlJc w:val="left"/>
      <w:pPr>
        <w:ind w:left="1176" w:hanging="566"/>
      </w:pPr>
      <w:rPr>
        <w:rFonts w:ascii="Symbol" w:hAnsi="Symbol" w:hint="default"/>
      </w:rPr>
    </w:lvl>
    <w:lvl w:ilvl="2">
      <w:start w:val="1"/>
      <w:numFmt w:val="decimal"/>
      <w:isLgl/>
      <w:lvlText w:val="%1.%2.%3"/>
      <w:lvlJc w:val="left"/>
      <w:pPr>
        <w:ind w:left="1330" w:hanging="720"/>
      </w:pPr>
      <w:rPr>
        <w:rFonts w:hint="default"/>
      </w:rPr>
    </w:lvl>
    <w:lvl w:ilvl="3">
      <w:start w:val="1"/>
      <w:numFmt w:val="decimal"/>
      <w:isLgl/>
      <w:lvlText w:val="%1.%2.%3.%4"/>
      <w:lvlJc w:val="left"/>
      <w:pPr>
        <w:ind w:left="1690" w:hanging="1080"/>
      </w:pPr>
      <w:rPr>
        <w:rFonts w:hint="default"/>
      </w:rPr>
    </w:lvl>
    <w:lvl w:ilvl="4">
      <w:start w:val="1"/>
      <w:numFmt w:val="decimal"/>
      <w:isLgl/>
      <w:lvlText w:val="%1.%2.%3.%4.%5"/>
      <w:lvlJc w:val="left"/>
      <w:pPr>
        <w:ind w:left="1690" w:hanging="1080"/>
      </w:pPr>
      <w:rPr>
        <w:rFonts w:hint="default"/>
      </w:rPr>
    </w:lvl>
    <w:lvl w:ilvl="5">
      <w:start w:val="1"/>
      <w:numFmt w:val="decimal"/>
      <w:isLgl/>
      <w:lvlText w:val="%1.%2.%3.%4.%5.%6"/>
      <w:lvlJc w:val="left"/>
      <w:pPr>
        <w:ind w:left="2050" w:hanging="1440"/>
      </w:pPr>
      <w:rPr>
        <w:rFonts w:hint="default"/>
      </w:rPr>
    </w:lvl>
    <w:lvl w:ilvl="6">
      <w:start w:val="1"/>
      <w:numFmt w:val="decimal"/>
      <w:isLgl/>
      <w:lvlText w:val="%1.%2.%3.%4.%5.%6.%7"/>
      <w:lvlJc w:val="left"/>
      <w:pPr>
        <w:ind w:left="2050" w:hanging="1440"/>
      </w:pPr>
      <w:rPr>
        <w:rFonts w:hint="default"/>
      </w:rPr>
    </w:lvl>
    <w:lvl w:ilvl="7">
      <w:start w:val="1"/>
      <w:numFmt w:val="decimal"/>
      <w:isLgl/>
      <w:lvlText w:val="%1.%2.%3.%4.%5.%6.%7.%8"/>
      <w:lvlJc w:val="left"/>
      <w:pPr>
        <w:ind w:left="2410" w:hanging="1800"/>
      </w:pPr>
      <w:rPr>
        <w:rFonts w:hint="default"/>
      </w:rPr>
    </w:lvl>
    <w:lvl w:ilvl="8">
      <w:start w:val="1"/>
      <w:numFmt w:val="decimal"/>
      <w:isLgl/>
      <w:lvlText w:val="%1.%2.%3.%4.%5.%6.%7.%8.%9"/>
      <w:lvlJc w:val="left"/>
      <w:pPr>
        <w:ind w:left="2410" w:hanging="1800"/>
      </w:pPr>
      <w:rPr>
        <w:rFonts w:hint="default"/>
      </w:rPr>
    </w:lvl>
  </w:abstractNum>
  <w:abstractNum w:abstractNumId="6" w15:restartNumberingAfterBreak="0">
    <w:nsid w:val="24CE298C"/>
    <w:multiLevelType w:val="hybridMultilevel"/>
    <w:tmpl w:val="2910B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D7912"/>
    <w:multiLevelType w:val="multilevel"/>
    <w:tmpl w:val="D6C62372"/>
    <w:lvl w:ilvl="0">
      <w:start w:val="1"/>
      <w:numFmt w:val="decimal"/>
      <w:pStyle w:val="SARHeading"/>
      <w:lvlText w:val="%1."/>
      <w:lvlJc w:val="left"/>
      <w:pPr>
        <w:ind w:left="360" w:hanging="360"/>
      </w:pPr>
    </w:lvl>
    <w:lvl w:ilvl="1">
      <w:start w:val="1"/>
      <w:numFmt w:val="decimal"/>
      <w:isLgl/>
      <w:lvlText w:val="%1.%2"/>
      <w:lvlJc w:val="left"/>
      <w:pPr>
        <w:ind w:left="708" w:hanging="566"/>
      </w:pPr>
      <w:rPr>
        <w:rFonts w:hint="default"/>
        <w:b/>
        <w:bCs/>
      </w:rPr>
    </w:lvl>
    <w:lvl w:ilvl="2">
      <w:start w:val="1"/>
      <w:numFmt w:val="decimal"/>
      <w:isLgl/>
      <w:lvlText w:val="%1.%2.%3"/>
      <w:lvlJc w:val="left"/>
      <w:pPr>
        <w:ind w:left="1330" w:hanging="720"/>
      </w:pPr>
      <w:rPr>
        <w:rFonts w:hint="default"/>
      </w:rPr>
    </w:lvl>
    <w:lvl w:ilvl="3">
      <w:start w:val="1"/>
      <w:numFmt w:val="decimal"/>
      <w:isLgl/>
      <w:lvlText w:val="%1.%2.%3.%4"/>
      <w:lvlJc w:val="left"/>
      <w:pPr>
        <w:ind w:left="1690" w:hanging="1080"/>
      </w:pPr>
      <w:rPr>
        <w:rFonts w:hint="default"/>
      </w:rPr>
    </w:lvl>
    <w:lvl w:ilvl="4">
      <w:start w:val="1"/>
      <w:numFmt w:val="decimal"/>
      <w:isLgl/>
      <w:lvlText w:val="%1.%2.%3.%4.%5"/>
      <w:lvlJc w:val="left"/>
      <w:pPr>
        <w:ind w:left="1690" w:hanging="1080"/>
      </w:pPr>
      <w:rPr>
        <w:rFonts w:hint="default"/>
      </w:rPr>
    </w:lvl>
    <w:lvl w:ilvl="5">
      <w:start w:val="1"/>
      <w:numFmt w:val="decimal"/>
      <w:isLgl/>
      <w:lvlText w:val="%1.%2.%3.%4.%5.%6"/>
      <w:lvlJc w:val="left"/>
      <w:pPr>
        <w:ind w:left="2050" w:hanging="1440"/>
      </w:pPr>
      <w:rPr>
        <w:rFonts w:hint="default"/>
      </w:rPr>
    </w:lvl>
    <w:lvl w:ilvl="6">
      <w:start w:val="1"/>
      <w:numFmt w:val="decimal"/>
      <w:isLgl/>
      <w:lvlText w:val="%1.%2.%3.%4.%5.%6.%7"/>
      <w:lvlJc w:val="left"/>
      <w:pPr>
        <w:ind w:left="2050" w:hanging="1440"/>
      </w:pPr>
      <w:rPr>
        <w:rFonts w:hint="default"/>
      </w:rPr>
    </w:lvl>
    <w:lvl w:ilvl="7">
      <w:start w:val="1"/>
      <w:numFmt w:val="decimal"/>
      <w:isLgl/>
      <w:lvlText w:val="%1.%2.%3.%4.%5.%6.%7.%8"/>
      <w:lvlJc w:val="left"/>
      <w:pPr>
        <w:ind w:left="2410" w:hanging="1800"/>
      </w:pPr>
      <w:rPr>
        <w:rFonts w:hint="default"/>
      </w:rPr>
    </w:lvl>
    <w:lvl w:ilvl="8">
      <w:start w:val="1"/>
      <w:numFmt w:val="decimal"/>
      <w:isLgl/>
      <w:lvlText w:val="%1.%2.%3.%4.%5.%6.%7.%8.%9"/>
      <w:lvlJc w:val="left"/>
      <w:pPr>
        <w:ind w:left="2410" w:hanging="1800"/>
      </w:pPr>
      <w:rPr>
        <w:rFonts w:hint="default"/>
      </w:rPr>
    </w:lvl>
  </w:abstractNum>
  <w:abstractNum w:abstractNumId="8" w15:restartNumberingAfterBreak="0">
    <w:nsid w:val="30ED2892"/>
    <w:multiLevelType w:val="hybridMultilevel"/>
    <w:tmpl w:val="35DED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E625DC"/>
    <w:multiLevelType w:val="hybridMultilevel"/>
    <w:tmpl w:val="214014CA"/>
    <w:lvl w:ilvl="0" w:tplc="B4ACBFF2">
      <w:start w:val="1"/>
      <w:numFmt w:val="bullet"/>
      <w:lvlText w:val="•"/>
      <w:lvlJc w:val="left"/>
      <w:pPr>
        <w:tabs>
          <w:tab w:val="num" w:pos="720"/>
        </w:tabs>
        <w:ind w:left="720" w:hanging="360"/>
      </w:pPr>
      <w:rPr>
        <w:rFonts w:ascii="Arial" w:hAnsi="Arial" w:hint="default"/>
      </w:rPr>
    </w:lvl>
    <w:lvl w:ilvl="1" w:tplc="43F80798">
      <w:start w:val="1"/>
      <w:numFmt w:val="bullet"/>
      <w:lvlText w:val="•"/>
      <w:lvlJc w:val="left"/>
      <w:pPr>
        <w:tabs>
          <w:tab w:val="num" w:pos="1440"/>
        </w:tabs>
        <w:ind w:left="1440" w:hanging="360"/>
      </w:pPr>
      <w:rPr>
        <w:rFonts w:ascii="Arial" w:hAnsi="Arial" w:hint="default"/>
      </w:rPr>
    </w:lvl>
    <w:lvl w:ilvl="2" w:tplc="AFAAB6B0" w:tentative="1">
      <w:start w:val="1"/>
      <w:numFmt w:val="bullet"/>
      <w:lvlText w:val="•"/>
      <w:lvlJc w:val="left"/>
      <w:pPr>
        <w:tabs>
          <w:tab w:val="num" w:pos="2160"/>
        </w:tabs>
        <w:ind w:left="2160" w:hanging="360"/>
      </w:pPr>
      <w:rPr>
        <w:rFonts w:ascii="Arial" w:hAnsi="Arial" w:hint="default"/>
      </w:rPr>
    </w:lvl>
    <w:lvl w:ilvl="3" w:tplc="28A00F30" w:tentative="1">
      <w:start w:val="1"/>
      <w:numFmt w:val="bullet"/>
      <w:lvlText w:val="•"/>
      <w:lvlJc w:val="left"/>
      <w:pPr>
        <w:tabs>
          <w:tab w:val="num" w:pos="2880"/>
        </w:tabs>
        <w:ind w:left="2880" w:hanging="360"/>
      </w:pPr>
      <w:rPr>
        <w:rFonts w:ascii="Arial" w:hAnsi="Arial" w:hint="default"/>
      </w:rPr>
    </w:lvl>
    <w:lvl w:ilvl="4" w:tplc="27868EE0" w:tentative="1">
      <w:start w:val="1"/>
      <w:numFmt w:val="bullet"/>
      <w:lvlText w:val="•"/>
      <w:lvlJc w:val="left"/>
      <w:pPr>
        <w:tabs>
          <w:tab w:val="num" w:pos="3600"/>
        </w:tabs>
        <w:ind w:left="3600" w:hanging="360"/>
      </w:pPr>
      <w:rPr>
        <w:rFonts w:ascii="Arial" w:hAnsi="Arial" w:hint="default"/>
      </w:rPr>
    </w:lvl>
    <w:lvl w:ilvl="5" w:tplc="BAB89D8E" w:tentative="1">
      <w:start w:val="1"/>
      <w:numFmt w:val="bullet"/>
      <w:lvlText w:val="•"/>
      <w:lvlJc w:val="left"/>
      <w:pPr>
        <w:tabs>
          <w:tab w:val="num" w:pos="4320"/>
        </w:tabs>
        <w:ind w:left="4320" w:hanging="360"/>
      </w:pPr>
      <w:rPr>
        <w:rFonts w:ascii="Arial" w:hAnsi="Arial" w:hint="default"/>
      </w:rPr>
    </w:lvl>
    <w:lvl w:ilvl="6" w:tplc="E572FAB6" w:tentative="1">
      <w:start w:val="1"/>
      <w:numFmt w:val="bullet"/>
      <w:lvlText w:val="•"/>
      <w:lvlJc w:val="left"/>
      <w:pPr>
        <w:tabs>
          <w:tab w:val="num" w:pos="5040"/>
        </w:tabs>
        <w:ind w:left="5040" w:hanging="360"/>
      </w:pPr>
      <w:rPr>
        <w:rFonts w:ascii="Arial" w:hAnsi="Arial" w:hint="default"/>
      </w:rPr>
    </w:lvl>
    <w:lvl w:ilvl="7" w:tplc="D870D6CA" w:tentative="1">
      <w:start w:val="1"/>
      <w:numFmt w:val="bullet"/>
      <w:lvlText w:val="•"/>
      <w:lvlJc w:val="left"/>
      <w:pPr>
        <w:tabs>
          <w:tab w:val="num" w:pos="5760"/>
        </w:tabs>
        <w:ind w:left="5760" w:hanging="360"/>
      </w:pPr>
      <w:rPr>
        <w:rFonts w:ascii="Arial" w:hAnsi="Arial" w:hint="default"/>
      </w:rPr>
    </w:lvl>
    <w:lvl w:ilvl="8" w:tplc="A47473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B211453"/>
    <w:multiLevelType w:val="hybridMultilevel"/>
    <w:tmpl w:val="B35C40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3DF1782"/>
    <w:multiLevelType w:val="hybridMultilevel"/>
    <w:tmpl w:val="02B88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B2DA4"/>
    <w:multiLevelType w:val="hybridMultilevel"/>
    <w:tmpl w:val="6CB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6F7131"/>
    <w:multiLevelType w:val="hybridMultilevel"/>
    <w:tmpl w:val="62942CDC"/>
    <w:lvl w:ilvl="0" w:tplc="CD3E7E9C">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E73FD2"/>
    <w:multiLevelType w:val="hybridMultilevel"/>
    <w:tmpl w:val="6C0EB5B6"/>
    <w:lvl w:ilvl="0" w:tplc="FA88F5BE">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DBE1B4B"/>
    <w:multiLevelType w:val="hybridMultilevel"/>
    <w:tmpl w:val="A694103E"/>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6" w15:restartNumberingAfterBreak="0">
    <w:nsid w:val="650379B5"/>
    <w:multiLevelType w:val="hybridMultilevel"/>
    <w:tmpl w:val="C81679DC"/>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7" w15:restartNumberingAfterBreak="0">
    <w:nsid w:val="67C5371D"/>
    <w:multiLevelType w:val="hybridMultilevel"/>
    <w:tmpl w:val="2DDA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CC4B8C"/>
    <w:multiLevelType w:val="hybridMultilevel"/>
    <w:tmpl w:val="F9C6D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EE7D33"/>
    <w:multiLevelType w:val="hybridMultilevel"/>
    <w:tmpl w:val="9F5AA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849F0"/>
    <w:multiLevelType w:val="hybridMultilevel"/>
    <w:tmpl w:val="CEC86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8C7499"/>
    <w:multiLevelType w:val="hybridMultilevel"/>
    <w:tmpl w:val="015C6E9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7C355FB6"/>
    <w:multiLevelType w:val="hybridMultilevel"/>
    <w:tmpl w:val="0CA8C93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3" w15:restartNumberingAfterBreak="0">
    <w:nsid w:val="7D0D2D17"/>
    <w:multiLevelType w:val="hybridMultilevel"/>
    <w:tmpl w:val="EB34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4110458">
    <w:abstractNumId w:val="6"/>
  </w:num>
  <w:num w:numId="2" w16cid:durableId="1927763181">
    <w:abstractNumId w:val="19"/>
  </w:num>
  <w:num w:numId="3" w16cid:durableId="443959710">
    <w:abstractNumId w:val="23"/>
  </w:num>
  <w:num w:numId="4" w16cid:durableId="1262765311">
    <w:abstractNumId w:val="7"/>
  </w:num>
  <w:num w:numId="5" w16cid:durableId="454711445">
    <w:abstractNumId w:val="10"/>
  </w:num>
  <w:num w:numId="6" w16cid:durableId="1173642369">
    <w:abstractNumId w:val="15"/>
  </w:num>
  <w:num w:numId="7" w16cid:durableId="1085801329">
    <w:abstractNumId w:val="17"/>
  </w:num>
  <w:num w:numId="8" w16cid:durableId="572201981">
    <w:abstractNumId w:val="8"/>
  </w:num>
  <w:num w:numId="9" w16cid:durableId="698967923">
    <w:abstractNumId w:val="18"/>
  </w:num>
  <w:num w:numId="10" w16cid:durableId="1917124907">
    <w:abstractNumId w:val="21"/>
  </w:num>
  <w:num w:numId="11" w16cid:durableId="646007235">
    <w:abstractNumId w:val="14"/>
  </w:num>
  <w:num w:numId="12" w16cid:durableId="89014321">
    <w:abstractNumId w:val="13"/>
  </w:num>
  <w:num w:numId="13" w16cid:durableId="997877628">
    <w:abstractNumId w:val="11"/>
  </w:num>
  <w:num w:numId="14" w16cid:durableId="575474428">
    <w:abstractNumId w:val="1"/>
  </w:num>
  <w:num w:numId="15" w16cid:durableId="2057654507">
    <w:abstractNumId w:val="9"/>
  </w:num>
  <w:num w:numId="16" w16cid:durableId="911813941">
    <w:abstractNumId w:val="3"/>
  </w:num>
  <w:num w:numId="17" w16cid:durableId="931622876">
    <w:abstractNumId w:val="4"/>
  </w:num>
  <w:num w:numId="18" w16cid:durableId="1886944937">
    <w:abstractNumId w:val="22"/>
  </w:num>
  <w:num w:numId="19" w16cid:durableId="1894151274">
    <w:abstractNumId w:val="12"/>
  </w:num>
  <w:num w:numId="20" w16cid:durableId="2089836886">
    <w:abstractNumId w:val="20"/>
  </w:num>
  <w:num w:numId="21" w16cid:durableId="361981039">
    <w:abstractNumId w:val="2"/>
  </w:num>
  <w:num w:numId="22" w16cid:durableId="680275930">
    <w:abstractNumId w:val="5"/>
  </w:num>
  <w:num w:numId="23" w16cid:durableId="2135513039">
    <w:abstractNumId w:val="16"/>
  </w:num>
  <w:num w:numId="24" w16cid:durableId="6895996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895"/>
    <w:rsid w:val="00003F4F"/>
    <w:rsid w:val="000118D1"/>
    <w:rsid w:val="00012AC6"/>
    <w:rsid w:val="00013C76"/>
    <w:rsid w:val="000147EB"/>
    <w:rsid w:val="00014C3E"/>
    <w:rsid w:val="0001657F"/>
    <w:rsid w:val="00017575"/>
    <w:rsid w:val="00022F99"/>
    <w:rsid w:val="00023640"/>
    <w:rsid w:val="00025FD1"/>
    <w:rsid w:val="00026067"/>
    <w:rsid w:val="000278B1"/>
    <w:rsid w:val="00030EBE"/>
    <w:rsid w:val="000311FD"/>
    <w:rsid w:val="000316F8"/>
    <w:rsid w:val="00035390"/>
    <w:rsid w:val="00035461"/>
    <w:rsid w:val="00044B26"/>
    <w:rsid w:val="000450E5"/>
    <w:rsid w:val="000471E4"/>
    <w:rsid w:val="00054679"/>
    <w:rsid w:val="00055046"/>
    <w:rsid w:val="0006026F"/>
    <w:rsid w:val="0006043A"/>
    <w:rsid w:val="0006470C"/>
    <w:rsid w:val="00066CC1"/>
    <w:rsid w:val="00066FC8"/>
    <w:rsid w:val="00070468"/>
    <w:rsid w:val="00071B16"/>
    <w:rsid w:val="000733FE"/>
    <w:rsid w:val="000737BD"/>
    <w:rsid w:val="00074100"/>
    <w:rsid w:val="00076476"/>
    <w:rsid w:val="00077AF9"/>
    <w:rsid w:val="0008011D"/>
    <w:rsid w:val="00081A53"/>
    <w:rsid w:val="000851FB"/>
    <w:rsid w:val="00087230"/>
    <w:rsid w:val="000874E9"/>
    <w:rsid w:val="000875EE"/>
    <w:rsid w:val="0009058E"/>
    <w:rsid w:val="0009300E"/>
    <w:rsid w:val="000A0C99"/>
    <w:rsid w:val="000A341D"/>
    <w:rsid w:val="000A4E8B"/>
    <w:rsid w:val="000A6AA7"/>
    <w:rsid w:val="000A6ACD"/>
    <w:rsid w:val="000A6B2E"/>
    <w:rsid w:val="000A7462"/>
    <w:rsid w:val="000B32CC"/>
    <w:rsid w:val="000B3518"/>
    <w:rsid w:val="000B436A"/>
    <w:rsid w:val="000B7C2D"/>
    <w:rsid w:val="000C17F7"/>
    <w:rsid w:val="000C3415"/>
    <w:rsid w:val="000C3A87"/>
    <w:rsid w:val="000C49E8"/>
    <w:rsid w:val="000C5966"/>
    <w:rsid w:val="000C6F2E"/>
    <w:rsid w:val="000D493B"/>
    <w:rsid w:val="000D61AE"/>
    <w:rsid w:val="000D733F"/>
    <w:rsid w:val="000E1C79"/>
    <w:rsid w:val="000E2BC6"/>
    <w:rsid w:val="000E38A6"/>
    <w:rsid w:val="000E4AAE"/>
    <w:rsid w:val="000E5559"/>
    <w:rsid w:val="000E5716"/>
    <w:rsid w:val="000E78C8"/>
    <w:rsid w:val="000F2941"/>
    <w:rsid w:val="000F4A32"/>
    <w:rsid w:val="000F5D3C"/>
    <w:rsid w:val="00101C94"/>
    <w:rsid w:val="00106642"/>
    <w:rsid w:val="00111545"/>
    <w:rsid w:val="00113CCD"/>
    <w:rsid w:val="00113FDC"/>
    <w:rsid w:val="0011649B"/>
    <w:rsid w:val="001201B5"/>
    <w:rsid w:val="00120EBD"/>
    <w:rsid w:val="001215AE"/>
    <w:rsid w:val="00124690"/>
    <w:rsid w:val="00132538"/>
    <w:rsid w:val="00135E7A"/>
    <w:rsid w:val="001362C3"/>
    <w:rsid w:val="001427BE"/>
    <w:rsid w:val="00144413"/>
    <w:rsid w:val="00145405"/>
    <w:rsid w:val="00146B23"/>
    <w:rsid w:val="00152B2A"/>
    <w:rsid w:val="00153497"/>
    <w:rsid w:val="0015381A"/>
    <w:rsid w:val="00153919"/>
    <w:rsid w:val="001555D9"/>
    <w:rsid w:val="00156BBC"/>
    <w:rsid w:val="00161CC1"/>
    <w:rsid w:val="00164308"/>
    <w:rsid w:val="00167008"/>
    <w:rsid w:val="001708B5"/>
    <w:rsid w:val="00170D01"/>
    <w:rsid w:val="00171E83"/>
    <w:rsid w:val="001723B3"/>
    <w:rsid w:val="00173BF0"/>
    <w:rsid w:val="00174018"/>
    <w:rsid w:val="0017574F"/>
    <w:rsid w:val="00175786"/>
    <w:rsid w:val="001757A3"/>
    <w:rsid w:val="00176050"/>
    <w:rsid w:val="00176BC0"/>
    <w:rsid w:val="001774AF"/>
    <w:rsid w:val="001775BC"/>
    <w:rsid w:val="001801D9"/>
    <w:rsid w:val="00185645"/>
    <w:rsid w:val="00186730"/>
    <w:rsid w:val="001878B4"/>
    <w:rsid w:val="00192A41"/>
    <w:rsid w:val="001957B0"/>
    <w:rsid w:val="001974FD"/>
    <w:rsid w:val="001A0449"/>
    <w:rsid w:val="001A1439"/>
    <w:rsid w:val="001A2B2B"/>
    <w:rsid w:val="001B0B7A"/>
    <w:rsid w:val="001B194F"/>
    <w:rsid w:val="001B1CD6"/>
    <w:rsid w:val="001B223F"/>
    <w:rsid w:val="001B3823"/>
    <w:rsid w:val="001B3930"/>
    <w:rsid w:val="001B4721"/>
    <w:rsid w:val="001C1D29"/>
    <w:rsid w:val="001C2AD3"/>
    <w:rsid w:val="001C4441"/>
    <w:rsid w:val="001C5610"/>
    <w:rsid w:val="001D2BD8"/>
    <w:rsid w:val="001D59F2"/>
    <w:rsid w:val="001D6E8A"/>
    <w:rsid w:val="001E357D"/>
    <w:rsid w:val="001F1903"/>
    <w:rsid w:val="001F1B40"/>
    <w:rsid w:val="001F3ABC"/>
    <w:rsid w:val="001F4349"/>
    <w:rsid w:val="001F5411"/>
    <w:rsid w:val="002005A0"/>
    <w:rsid w:val="00201880"/>
    <w:rsid w:val="0020308C"/>
    <w:rsid w:val="00203B65"/>
    <w:rsid w:val="002042BD"/>
    <w:rsid w:val="0021084E"/>
    <w:rsid w:val="00211B37"/>
    <w:rsid w:val="002229AE"/>
    <w:rsid w:val="00223E2E"/>
    <w:rsid w:val="002267A2"/>
    <w:rsid w:val="002267D6"/>
    <w:rsid w:val="00230446"/>
    <w:rsid w:val="00232A54"/>
    <w:rsid w:val="00235AC3"/>
    <w:rsid w:val="00235C52"/>
    <w:rsid w:val="002412E7"/>
    <w:rsid w:val="00241990"/>
    <w:rsid w:val="0024311D"/>
    <w:rsid w:val="002547D1"/>
    <w:rsid w:val="00255557"/>
    <w:rsid w:val="00262860"/>
    <w:rsid w:val="00263F42"/>
    <w:rsid w:val="0026669D"/>
    <w:rsid w:val="00266750"/>
    <w:rsid w:val="00267C07"/>
    <w:rsid w:val="00275697"/>
    <w:rsid w:val="0027621D"/>
    <w:rsid w:val="002773FC"/>
    <w:rsid w:val="00280156"/>
    <w:rsid w:val="002809A8"/>
    <w:rsid w:val="002826BC"/>
    <w:rsid w:val="00284AC3"/>
    <w:rsid w:val="002863A1"/>
    <w:rsid w:val="00287AD1"/>
    <w:rsid w:val="00291A6D"/>
    <w:rsid w:val="002921EE"/>
    <w:rsid w:val="002939A3"/>
    <w:rsid w:val="0029421C"/>
    <w:rsid w:val="0029458E"/>
    <w:rsid w:val="002A4130"/>
    <w:rsid w:val="002A5F92"/>
    <w:rsid w:val="002A6886"/>
    <w:rsid w:val="002A77E3"/>
    <w:rsid w:val="002A7836"/>
    <w:rsid w:val="002B1B2E"/>
    <w:rsid w:val="002B2351"/>
    <w:rsid w:val="002B2B64"/>
    <w:rsid w:val="002B69A9"/>
    <w:rsid w:val="002C2A25"/>
    <w:rsid w:val="002C4399"/>
    <w:rsid w:val="002C5FD5"/>
    <w:rsid w:val="002D54AF"/>
    <w:rsid w:val="002D678C"/>
    <w:rsid w:val="002E0942"/>
    <w:rsid w:val="002E5534"/>
    <w:rsid w:val="002E7B84"/>
    <w:rsid w:val="002F3529"/>
    <w:rsid w:val="002F5524"/>
    <w:rsid w:val="002F734A"/>
    <w:rsid w:val="00300291"/>
    <w:rsid w:val="00301F6A"/>
    <w:rsid w:val="0030303D"/>
    <w:rsid w:val="00305234"/>
    <w:rsid w:val="00305748"/>
    <w:rsid w:val="00310DB5"/>
    <w:rsid w:val="00311ED5"/>
    <w:rsid w:val="0031462E"/>
    <w:rsid w:val="003169CB"/>
    <w:rsid w:val="00317095"/>
    <w:rsid w:val="00320F0F"/>
    <w:rsid w:val="00321D1C"/>
    <w:rsid w:val="0032224C"/>
    <w:rsid w:val="00325CD0"/>
    <w:rsid w:val="00326FFF"/>
    <w:rsid w:val="00330F1F"/>
    <w:rsid w:val="00331071"/>
    <w:rsid w:val="003319C0"/>
    <w:rsid w:val="0033663C"/>
    <w:rsid w:val="00336A9A"/>
    <w:rsid w:val="00341526"/>
    <w:rsid w:val="003416E6"/>
    <w:rsid w:val="0034729D"/>
    <w:rsid w:val="0034758D"/>
    <w:rsid w:val="00347601"/>
    <w:rsid w:val="00352C42"/>
    <w:rsid w:val="003531BF"/>
    <w:rsid w:val="003533F5"/>
    <w:rsid w:val="003538AB"/>
    <w:rsid w:val="0035436E"/>
    <w:rsid w:val="003552E6"/>
    <w:rsid w:val="00356712"/>
    <w:rsid w:val="00357509"/>
    <w:rsid w:val="00357849"/>
    <w:rsid w:val="003672FF"/>
    <w:rsid w:val="00367FB6"/>
    <w:rsid w:val="003704BD"/>
    <w:rsid w:val="0037065C"/>
    <w:rsid w:val="00371A3F"/>
    <w:rsid w:val="00375188"/>
    <w:rsid w:val="00377DAA"/>
    <w:rsid w:val="00381EE2"/>
    <w:rsid w:val="003844A3"/>
    <w:rsid w:val="003849BB"/>
    <w:rsid w:val="003855D2"/>
    <w:rsid w:val="00385E45"/>
    <w:rsid w:val="0039527E"/>
    <w:rsid w:val="00395E67"/>
    <w:rsid w:val="003A09F3"/>
    <w:rsid w:val="003A5BC0"/>
    <w:rsid w:val="003B154B"/>
    <w:rsid w:val="003B162F"/>
    <w:rsid w:val="003B533D"/>
    <w:rsid w:val="003B6518"/>
    <w:rsid w:val="003B68B5"/>
    <w:rsid w:val="003C1B62"/>
    <w:rsid w:val="003C1E4E"/>
    <w:rsid w:val="003C2981"/>
    <w:rsid w:val="003C2988"/>
    <w:rsid w:val="003C50EA"/>
    <w:rsid w:val="003C761E"/>
    <w:rsid w:val="003D0B36"/>
    <w:rsid w:val="003D12A4"/>
    <w:rsid w:val="003D6CD9"/>
    <w:rsid w:val="003D7458"/>
    <w:rsid w:val="003E13F3"/>
    <w:rsid w:val="003E2699"/>
    <w:rsid w:val="003E3F6B"/>
    <w:rsid w:val="003E4E48"/>
    <w:rsid w:val="003E6105"/>
    <w:rsid w:val="003E6610"/>
    <w:rsid w:val="003E6E2A"/>
    <w:rsid w:val="003F2CAF"/>
    <w:rsid w:val="003F3825"/>
    <w:rsid w:val="003F50C4"/>
    <w:rsid w:val="003F6320"/>
    <w:rsid w:val="00400762"/>
    <w:rsid w:val="0040087C"/>
    <w:rsid w:val="0040190C"/>
    <w:rsid w:val="00401C01"/>
    <w:rsid w:val="0040461F"/>
    <w:rsid w:val="0040611C"/>
    <w:rsid w:val="0041796D"/>
    <w:rsid w:val="00417B39"/>
    <w:rsid w:val="004201CA"/>
    <w:rsid w:val="00427924"/>
    <w:rsid w:val="00427CD7"/>
    <w:rsid w:val="0043086A"/>
    <w:rsid w:val="004323A6"/>
    <w:rsid w:val="0043628C"/>
    <w:rsid w:val="004409BE"/>
    <w:rsid w:val="00441070"/>
    <w:rsid w:val="00442104"/>
    <w:rsid w:val="0044421F"/>
    <w:rsid w:val="00446FCC"/>
    <w:rsid w:val="00447A09"/>
    <w:rsid w:val="0045111D"/>
    <w:rsid w:val="0045331A"/>
    <w:rsid w:val="004546C1"/>
    <w:rsid w:val="004606DA"/>
    <w:rsid w:val="004607E6"/>
    <w:rsid w:val="00462BFC"/>
    <w:rsid w:val="00465D4D"/>
    <w:rsid w:val="0047005C"/>
    <w:rsid w:val="00475423"/>
    <w:rsid w:val="00476099"/>
    <w:rsid w:val="00477E0D"/>
    <w:rsid w:val="004801EC"/>
    <w:rsid w:val="0048234A"/>
    <w:rsid w:val="00483D74"/>
    <w:rsid w:val="004844B1"/>
    <w:rsid w:val="00485465"/>
    <w:rsid w:val="0048629C"/>
    <w:rsid w:val="0049112D"/>
    <w:rsid w:val="00491A0A"/>
    <w:rsid w:val="00496959"/>
    <w:rsid w:val="004A0D96"/>
    <w:rsid w:val="004A3114"/>
    <w:rsid w:val="004A4031"/>
    <w:rsid w:val="004A59E0"/>
    <w:rsid w:val="004A7240"/>
    <w:rsid w:val="004A7A1F"/>
    <w:rsid w:val="004B1B7B"/>
    <w:rsid w:val="004B4616"/>
    <w:rsid w:val="004B4B15"/>
    <w:rsid w:val="004B4C79"/>
    <w:rsid w:val="004B6130"/>
    <w:rsid w:val="004C0A12"/>
    <w:rsid w:val="004C4A59"/>
    <w:rsid w:val="004C5BCF"/>
    <w:rsid w:val="004C7644"/>
    <w:rsid w:val="004D0A6C"/>
    <w:rsid w:val="004D5709"/>
    <w:rsid w:val="004D658A"/>
    <w:rsid w:val="004D76DC"/>
    <w:rsid w:val="004E0156"/>
    <w:rsid w:val="004E136E"/>
    <w:rsid w:val="004E2603"/>
    <w:rsid w:val="004E2F7E"/>
    <w:rsid w:val="004E40C7"/>
    <w:rsid w:val="004E7399"/>
    <w:rsid w:val="004F1290"/>
    <w:rsid w:val="004F4F71"/>
    <w:rsid w:val="004F6E70"/>
    <w:rsid w:val="00500C09"/>
    <w:rsid w:val="0050194B"/>
    <w:rsid w:val="0050262D"/>
    <w:rsid w:val="00503291"/>
    <w:rsid w:val="005036C1"/>
    <w:rsid w:val="00505D09"/>
    <w:rsid w:val="00505FFF"/>
    <w:rsid w:val="00511AF5"/>
    <w:rsid w:val="00512E68"/>
    <w:rsid w:val="00513C78"/>
    <w:rsid w:val="00513FF9"/>
    <w:rsid w:val="005172FD"/>
    <w:rsid w:val="00517929"/>
    <w:rsid w:val="00517C36"/>
    <w:rsid w:val="0052256F"/>
    <w:rsid w:val="00523BD4"/>
    <w:rsid w:val="005251BE"/>
    <w:rsid w:val="00534011"/>
    <w:rsid w:val="005403F0"/>
    <w:rsid w:val="005415A3"/>
    <w:rsid w:val="00541E3A"/>
    <w:rsid w:val="00542D0A"/>
    <w:rsid w:val="00543F66"/>
    <w:rsid w:val="00547466"/>
    <w:rsid w:val="0055247B"/>
    <w:rsid w:val="00553F86"/>
    <w:rsid w:val="00554B7E"/>
    <w:rsid w:val="005576D9"/>
    <w:rsid w:val="00557EC7"/>
    <w:rsid w:val="005610F6"/>
    <w:rsid w:val="00561FC5"/>
    <w:rsid w:val="0056247A"/>
    <w:rsid w:val="005627A5"/>
    <w:rsid w:val="00564747"/>
    <w:rsid w:val="005663A3"/>
    <w:rsid w:val="005667B3"/>
    <w:rsid w:val="00566BC1"/>
    <w:rsid w:val="0056720E"/>
    <w:rsid w:val="005674C7"/>
    <w:rsid w:val="00567587"/>
    <w:rsid w:val="005678F2"/>
    <w:rsid w:val="00580D1D"/>
    <w:rsid w:val="005907DF"/>
    <w:rsid w:val="0059083B"/>
    <w:rsid w:val="00590840"/>
    <w:rsid w:val="0059283A"/>
    <w:rsid w:val="00597AF3"/>
    <w:rsid w:val="005A03DB"/>
    <w:rsid w:val="005A1E2D"/>
    <w:rsid w:val="005A3345"/>
    <w:rsid w:val="005A3407"/>
    <w:rsid w:val="005A3B1B"/>
    <w:rsid w:val="005B0045"/>
    <w:rsid w:val="005B495E"/>
    <w:rsid w:val="005B654B"/>
    <w:rsid w:val="005B6E0D"/>
    <w:rsid w:val="005C1705"/>
    <w:rsid w:val="005C5CE1"/>
    <w:rsid w:val="005C6407"/>
    <w:rsid w:val="005C71AF"/>
    <w:rsid w:val="005D0929"/>
    <w:rsid w:val="005D0AC2"/>
    <w:rsid w:val="005D311D"/>
    <w:rsid w:val="005D334E"/>
    <w:rsid w:val="005D3895"/>
    <w:rsid w:val="005D3EFB"/>
    <w:rsid w:val="005D5B80"/>
    <w:rsid w:val="005D7996"/>
    <w:rsid w:val="005E12CB"/>
    <w:rsid w:val="005E1C69"/>
    <w:rsid w:val="005E59B9"/>
    <w:rsid w:val="005E6D2D"/>
    <w:rsid w:val="005E737C"/>
    <w:rsid w:val="005F0A13"/>
    <w:rsid w:val="005F3C29"/>
    <w:rsid w:val="005F594D"/>
    <w:rsid w:val="005F6C10"/>
    <w:rsid w:val="006000D5"/>
    <w:rsid w:val="00600B02"/>
    <w:rsid w:val="00602304"/>
    <w:rsid w:val="006037E9"/>
    <w:rsid w:val="00604FAF"/>
    <w:rsid w:val="0060570C"/>
    <w:rsid w:val="00605D19"/>
    <w:rsid w:val="006111D0"/>
    <w:rsid w:val="00615490"/>
    <w:rsid w:val="00615A33"/>
    <w:rsid w:val="006162BC"/>
    <w:rsid w:val="00617189"/>
    <w:rsid w:val="006172C5"/>
    <w:rsid w:val="006213D6"/>
    <w:rsid w:val="0062270F"/>
    <w:rsid w:val="00623496"/>
    <w:rsid w:val="00623F68"/>
    <w:rsid w:val="00624176"/>
    <w:rsid w:val="00624A05"/>
    <w:rsid w:val="00625A8A"/>
    <w:rsid w:val="00627FB4"/>
    <w:rsid w:val="00630BF6"/>
    <w:rsid w:val="00635165"/>
    <w:rsid w:val="00637EC2"/>
    <w:rsid w:val="006410EE"/>
    <w:rsid w:val="00641EC9"/>
    <w:rsid w:val="0064284E"/>
    <w:rsid w:val="00644191"/>
    <w:rsid w:val="006466A1"/>
    <w:rsid w:val="0064720B"/>
    <w:rsid w:val="00651914"/>
    <w:rsid w:val="00652C1C"/>
    <w:rsid w:val="00652DA1"/>
    <w:rsid w:val="006533EC"/>
    <w:rsid w:val="006560A3"/>
    <w:rsid w:val="0065788A"/>
    <w:rsid w:val="0065791D"/>
    <w:rsid w:val="00657FDE"/>
    <w:rsid w:val="0066314F"/>
    <w:rsid w:val="00663C11"/>
    <w:rsid w:val="006650D5"/>
    <w:rsid w:val="006654F6"/>
    <w:rsid w:val="0066727C"/>
    <w:rsid w:val="006675F0"/>
    <w:rsid w:val="00667886"/>
    <w:rsid w:val="00667F44"/>
    <w:rsid w:val="00670166"/>
    <w:rsid w:val="00673B40"/>
    <w:rsid w:val="00681E5C"/>
    <w:rsid w:val="00690127"/>
    <w:rsid w:val="00690B3D"/>
    <w:rsid w:val="00691868"/>
    <w:rsid w:val="0069576B"/>
    <w:rsid w:val="006A0698"/>
    <w:rsid w:val="006A4D3C"/>
    <w:rsid w:val="006A72B5"/>
    <w:rsid w:val="006B0651"/>
    <w:rsid w:val="006B1C97"/>
    <w:rsid w:val="006B2076"/>
    <w:rsid w:val="006B4DF3"/>
    <w:rsid w:val="006B5F9E"/>
    <w:rsid w:val="006B710D"/>
    <w:rsid w:val="006B7734"/>
    <w:rsid w:val="006C0D0E"/>
    <w:rsid w:val="006C552F"/>
    <w:rsid w:val="006C5CD5"/>
    <w:rsid w:val="006C6997"/>
    <w:rsid w:val="006C7669"/>
    <w:rsid w:val="006D0382"/>
    <w:rsid w:val="006D056B"/>
    <w:rsid w:val="006D0CCE"/>
    <w:rsid w:val="006D2931"/>
    <w:rsid w:val="006D3B7F"/>
    <w:rsid w:val="006D4B09"/>
    <w:rsid w:val="006D5EF5"/>
    <w:rsid w:val="006D786E"/>
    <w:rsid w:val="006E1527"/>
    <w:rsid w:val="006E20DD"/>
    <w:rsid w:val="006E7911"/>
    <w:rsid w:val="006F0185"/>
    <w:rsid w:val="006F1EB4"/>
    <w:rsid w:val="006F76CC"/>
    <w:rsid w:val="00701867"/>
    <w:rsid w:val="007046C9"/>
    <w:rsid w:val="0070545D"/>
    <w:rsid w:val="00706E6E"/>
    <w:rsid w:val="00714737"/>
    <w:rsid w:val="0071590C"/>
    <w:rsid w:val="00723C96"/>
    <w:rsid w:val="007241DB"/>
    <w:rsid w:val="00726236"/>
    <w:rsid w:val="007333BD"/>
    <w:rsid w:val="00733AA8"/>
    <w:rsid w:val="00733B80"/>
    <w:rsid w:val="00734E3C"/>
    <w:rsid w:val="00736066"/>
    <w:rsid w:val="00737BA7"/>
    <w:rsid w:val="00741176"/>
    <w:rsid w:val="007421B8"/>
    <w:rsid w:val="00743FA1"/>
    <w:rsid w:val="0074706F"/>
    <w:rsid w:val="00750B36"/>
    <w:rsid w:val="00753AA5"/>
    <w:rsid w:val="00754A7B"/>
    <w:rsid w:val="00755F57"/>
    <w:rsid w:val="00762B89"/>
    <w:rsid w:val="00762F76"/>
    <w:rsid w:val="0076398D"/>
    <w:rsid w:val="00764CBD"/>
    <w:rsid w:val="00771028"/>
    <w:rsid w:val="00771DDB"/>
    <w:rsid w:val="00775EE7"/>
    <w:rsid w:val="007818DF"/>
    <w:rsid w:val="007819F5"/>
    <w:rsid w:val="00783138"/>
    <w:rsid w:val="00783CA8"/>
    <w:rsid w:val="00783D13"/>
    <w:rsid w:val="00784399"/>
    <w:rsid w:val="007872E3"/>
    <w:rsid w:val="00791601"/>
    <w:rsid w:val="00792910"/>
    <w:rsid w:val="00792E99"/>
    <w:rsid w:val="00794EBD"/>
    <w:rsid w:val="00796AB1"/>
    <w:rsid w:val="0079741B"/>
    <w:rsid w:val="007A1B36"/>
    <w:rsid w:val="007A328A"/>
    <w:rsid w:val="007B073A"/>
    <w:rsid w:val="007B22E0"/>
    <w:rsid w:val="007B4908"/>
    <w:rsid w:val="007B6028"/>
    <w:rsid w:val="007C391A"/>
    <w:rsid w:val="007C4FF7"/>
    <w:rsid w:val="007C5D79"/>
    <w:rsid w:val="007C5EF1"/>
    <w:rsid w:val="007C6A32"/>
    <w:rsid w:val="007D050F"/>
    <w:rsid w:val="007D0A03"/>
    <w:rsid w:val="007D1144"/>
    <w:rsid w:val="007D1681"/>
    <w:rsid w:val="007D1878"/>
    <w:rsid w:val="007D63A9"/>
    <w:rsid w:val="007D76E5"/>
    <w:rsid w:val="007E26D7"/>
    <w:rsid w:val="007E495F"/>
    <w:rsid w:val="007F099E"/>
    <w:rsid w:val="007F1857"/>
    <w:rsid w:val="007F22D2"/>
    <w:rsid w:val="007F23F8"/>
    <w:rsid w:val="007F2EED"/>
    <w:rsid w:val="007F4EAB"/>
    <w:rsid w:val="007F54A6"/>
    <w:rsid w:val="007F72B2"/>
    <w:rsid w:val="00804114"/>
    <w:rsid w:val="0080479A"/>
    <w:rsid w:val="00812460"/>
    <w:rsid w:val="00814556"/>
    <w:rsid w:val="00815214"/>
    <w:rsid w:val="00815993"/>
    <w:rsid w:val="00825811"/>
    <w:rsid w:val="00827776"/>
    <w:rsid w:val="008300D6"/>
    <w:rsid w:val="00831D11"/>
    <w:rsid w:val="008325E0"/>
    <w:rsid w:val="00833BC2"/>
    <w:rsid w:val="00834031"/>
    <w:rsid w:val="00834FB1"/>
    <w:rsid w:val="00836039"/>
    <w:rsid w:val="00837223"/>
    <w:rsid w:val="008411C9"/>
    <w:rsid w:val="008458F5"/>
    <w:rsid w:val="00845A83"/>
    <w:rsid w:val="00847E55"/>
    <w:rsid w:val="00850427"/>
    <w:rsid w:val="00850481"/>
    <w:rsid w:val="008517C4"/>
    <w:rsid w:val="00852248"/>
    <w:rsid w:val="00853A79"/>
    <w:rsid w:val="00855D1E"/>
    <w:rsid w:val="00860A67"/>
    <w:rsid w:val="00864C2C"/>
    <w:rsid w:val="00864F5F"/>
    <w:rsid w:val="00866B63"/>
    <w:rsid w:val="008715E4"/>
    <w:rsid w:val="008731E2"/>
    <w:rsid w:val="00875B28"/>
    <w:rsid w:val="0087748B"/>
    <w:rsid w:val="00880E09"/>
    <w:rsid w:val="008867BD"/>
    <w:rsid w:val="00886CE0"/>
    <w:rsid w:val="008874F9"/>
    <w:rsid w:val="008909C5"/>
    <w:rsid w:val="00890F2B"/>
    <w:rsid w:val="00892E0C"/>
    <w:rsid w:val="00895129"/>
    <w:rsid w:val="00897561"/>
    <w:rsid w:val="008A5ED8"/>
    <w:rsid w:val="008A64FF"/>
    <w:rsid w:val="008B2F5C"/>
    <w:rsid w:val="008B38D0"/>
    <w:rsid w:val="008B482A"/>
    <w:rsid w:val="008B6007"/>
    <w:rsid w:val="008B6E23"/>
    <w:rsid w:val="008C773A"/>
    <w:rsid w:val="008D0DAE"/>
    <w:rsid w:val="008D13A1"/>
    <w:rsid w:val="008D2574"/>
    <w:rsid w:val="008D50B4"/>
    <w:rsid w:val="008D6959"/>
    <w:rsid w:val="008E1520"/>
    <w:rsid w:val="008E1784"/>
    <w:rsid w:val="008E2AD5"/>
    <w:rsid w:val="008E41C7"/>
    <w:rsid w:val="008E49EC"/>
    <w:rsid w:val="008E4D2C"/>
    <w:rsid w:val="008E633B"/>
    <w:rsid w:val="008E7AE5"/>
    <w:rsid w:val="008F1189"/>
    <w:rsid w:val="008F74FD"/>
    <w:rsid w:val="00901451"/>
    <w:rsid w:val="009019E4"/>
    <w:rsid w:val="00905D06"/>
    <w:rsid w:val="009126A6"/>
    <w:rsid w:val="00912A72"/>
    <w:rsid w:val="00916ABA"/>
    <w:rsid w:val="009217D0"/>
    <w:rsid w:val="009230B8"/>
    <w:rsid w:val="009239E5"/>
    <w:rsid w:val="00925A2B"/>
    <w:rsid w:val="00925E80"/>
    <w:rsid w:val="00926A4E"/>
    <w:rsid w:val="00930C79"/>
    <w:rsid w:val="009310F8"/>
    <w:rsid w:val="00931339"/>
    <w:rsid w:val="00941CF8"/>
    <w:rsid w:val="0094283A"/>
    <w:rsid w:val="00942E65"/>
    <w:rsid w:val="00945BB3"/>
    <w:rsid w:val="00946144"/>
    <w:rsid w:val="00946485"/>
    <w:rsid w:val="00946A8C"/>
    <w:rsid w:val="00947266"/>
    <w:rsid w:val="00950880"/>
    <w:rsid w:val="0095589B"/>
    <w:rsid w:val="00955C38"/>
    <w:rsid w:val="00960991"/>
    <w:rsid w:val="00961128"/>
    <w:rsid w:val="00962197"/>
    <w:rsid w:val="009625B1"/>
    <w:rsid w:val="009632B4"/>
    <w:rsid w:val="00963989"/>
    <w:rsid w:val="00964742"/>
    <w:rsid w:val="0096574C"/>
    <w:rsid w:val="00966A94"/>
    <w:rsid w:val="00971F38"/>
    <w:rsid w:val="00972ABD"/>
    <w:rsid w:val="00973B03"/>
    <w:rsid w:val="00973B81"/>
    <w:rsid w:val="00974842"/>
    <w:rsid w:val="00976A02"/>
    <w:rsid w:val="00980086"/>
    <w:rsid w:val="00981F55"/>
    <w:rsid w:val="00982528"/>
    <w:rsid w:val="00985698"/>
    <w:rsid w:val="00986B56"/>
    <w:rsid w:val="00991C61"/>
    <w:rsid w:val="00991DE7"/>
    <w:rsid w:val="009952D6"/>
    <w:rsid w:val="009A3085"/>
    <w:rsid w:val="009A30C5"/>
    <w:rsid w:val="009A529B"/>
    <w:rsid w:val="009A599C"/>
    <w:rsid w:val="009B274B"/>
    <w:rsid w:val="009B3FB5"/>
    <w:rsid w:val="009B6345"/>
    <w:rsid w:val="009B7CF1"/>
    <w:rsid w:val="009C00AD"/>
    <w:rsid w:val="009C0645"/>
    <w:rsid w:val="009C314F"/>
    <w:rsid w:val="009C3EEA"/>
    <w:rsid w:val="009C55AB"/>
    <w:rsid w:val="009D4D1B"/>
    <w:rsid w:val="009D6F01"/>
    <w:rsid w:val="009E07C9"/>
    <w:rsid w:val="009E0C7D"/>
    <w:rsid w:val="009E0D91"/>
    <w:rsid w:val="009E18FF"/>
    <w:rsid w:val="009E31B9"/>
    <w:rsid w:val="009E3C42"/>
    <w:rsid w:val="009E4224"/>
    <w:rsid w:val="00A031E1"/>
    <w:rsid w:val="00A03D69"/>
    <w:rsid w:val="00A1008D"/>
    <w:rsid w:val="00A133A8"/>
    <w:rsid w:val="00A13626"/>
    <w:rsid w:val="00A164C0"/>
    <w:rsid w:val="00A16BB1"/>
    <w:rsid w:val="00A16F1A"/>
    <w:rsid w:val="00A17DC8"/>
    <w:rsid w:val="00A220E4"/>
    <w:rsid w:val="00A24B19"/>
    <w:rsid w:val="00A27451"/>
    <w:rsid w:val="00A310F8"/>
    <w:rsid w:val="00A31169"/>
    <w:rsid w:val="00A33ACD"/>
    <w:rsid w:val="00A33EDE"/>
    <w:rsid w:val="00A37B0D"/>
    <w:rsid w:val="00A37BB1"/>
    <w:rsid w:val="00A37C8A"/>
    <w:rsid w:val="00A40F5F"/>
    <w:rsid w:val="00A41FA3"/>
    <w:rsid w:val="00A45690"/>
    <w:rsid w:val="00A47489"/>
    <w:rsid w:val="00A55B48"/>
    <w:rsid w:val="00A5642D"/>
    <w:rsid w:val="00A575A3"/>
    <w:rsid w:val="00A60B57"/>
    <w:rsid w:val="00A62798"/>
    <w:rsid w:val="00A65B19"/>
    <w:rsid w:val="00A66F80"/>
    <w:rsid w:val="00A67FA2"/>
    <w:rsid w:val="00A708AA"/>
    <w:rsid w:val="00A723A1"/>
    <w:rsid w:val="00A73541"/>
    <w:rsid w:val="00A752C3"/>
    <w:rsid w:val="00A75DB7"/>
    <w:rsid w:val="00A80513"/>
    <w:rsid w:val="00A83479"/>
    <w:rsid w:val="00A84C5C"/>
    <w:rsid w:val="00A85119"/>
    <w:rsid w:val="00A85B5B"/>
    <w:rsid w:val="00A911DC"/>
    <w:rsid w:val="00A91625"/>
    <w:rsid w:val="00A93291"/>
    <w:rsid w:val="00A939E7"/>
    <w:rsid w:val="00A93F5E"/>
    <w:rsid w:val="00A94EBC"/>
    <w:rsid w:val="00A97216"/>
    <w:rsid w:val="00A97B92"/>
    <w:rsid w:val="00AA232A"/>
    <w:rsid w:val="00AA26B7"/>
    <w:rsid w:val="00AA3DDB"/>
    <w:rsid w:val="00AA409C"/>
    <w:rsid w:val="00AA766D"/>
    <w:rsid w:val="00AB03CA"/>
    <w:rsid w:val="00AB161E"/>
    <w:rsid w:val="00AB235A"/>
    <w:rsid w:val="00AB3FD8"/>
    <w:rsid w:val="00AB5357"/>
    <w:rsid w:val="00AB5E13"/>
    <w:rsid w:val="00AB662B"/>
    <w:rsid w:val="00AB78AD"/>
    <w:rsid w:val="00AB7D36"/>
    <w:rsid w:val="00AC0C03"/>
    <w:rsid w:val="00AC23A3"/>
    <w:rsid w:val="00AC3054"/>
    <w:rsid w:val="00AC43EB"/>
    <w:rsid w:val="00AC5358"/>
    <w:rsid w:val="00AC53B4"/>
    <w:rsid w:val="00AD0CEE"/>
    <w:rsid w:val="00AD0F40"/>
    <w:rsid w:val="00AD219E"/>
    <w:rsid w:val="00AD7642"/>
    <w:rsid w:val="00AD786E"/>
    <w:rsid w:val="00AE1B3A"/>
    <w:rsid w:val="00AE7240"/>
    <w:rsid w:val="00AF0D1F"/>
    <w:rsid w:val="00AF3B7F"/>
    <w:rsid w:val="00AF4673"/>
    <w:rsid w:val="00AF46B6"/>
    <w:rsid w:val="00AF5913"/>
    <w:rsid w:val="00AF5EFC"/>
    <w:rsid w:val="00B00DA9"/>
    <w:rsid w:val="00B05255"/>
    <w:rsid w:val="00B0585C"/>
    <w:rsid w:val="00B07FCB"/>
    <w:rsid w:val="00B1036A"/>
    <w:rsid w:val="00B11AF7"/>
    <w:rsid w:val="00B13E76"/>
    <w:rsid w:val="00B146D3"/>
    <w:rsid w:val="00B208DB"/>
    <w:rsid w:val="00B23279"/>
    <w:rsid w:val="00B2667A"/>
    <w:rsid w:val="00B3224A"/>
    <w:rsid w:val="00B3243D"/>
    <w:rsid w:val="00B35D2E"/>
    <w:rsid w:val="00B373CB"/>
    <w:rsid w:val="00B377AD"/>
    <w:rsid w:val="00B37FD4"/>
    <w:rsid w:val="00B406B9"/>
    <w:rsid w:val="00B434D1"/>
    <w:rsid w:val="00B438BB"/>
    <w:rsid w:val="00B43934"/>
    <w:rsid w:val="00B459DB"/>
    <w:rsid w:val="00B46A20"/>
    <w:rsid w:val="00B524AB"/>
    <w:rsid w:val="00B52FA0"/>
    <w:rsid w:val="00B56A9F"/>
    <w:rsid w:val="00B57306"/>
    <w:rsid w:val="00B6030C"/>
    <w:rsid w:val="00B608E4"/>
    <w:rsid w:val="00B63C96"/>
    <w:rsid w:val="00B6664A"/>
    <w:rsid w:val="00B674CF"/>
    <w:rsid w:val="00B70D9F"/>
    <w:rsid w:val="00B73702"/>
    <w:rsid w:val="00B73AD4"/>
    <w:rsid w:val="00B73E70"/>
    <w:rsid w:val="00B75AD6"/>
    <w:rsid w:val="00B765E0"/>
    <w:rsid w:val="00B8494F"/>
    <w:rsid w:val="00B905E2"/>
    <w:rsid w:val="00B9225F"/>
    <w:rsid w:val="00B944C6"/>
    <w:rsid w:val="00B95661"/>
    <w:rsid w:val="00BA2381"/>
    <w:rsid w:val="00BA2B08"/>
    <w:rsid w:val="00BA3D83"/>
    <w:rsid w:val="00BA4066"/>
    <w:rsid w:val="00BA71A0"/>
    <w:rsid w:val="00BB3407"/>
    <w:rsid w:val="00BB3433"/>
    <w:rsid w:val="00BB35AD"/>
    <w:rsid w:val="00BB4BE0"/>
    <w:rsid w:val="00BB5883"/>
    <w:rsid w:val="00BB64AF"/>
    <w:rsid w:val="00BB7FD5"/>
    <w:rsid w:val="00BC2E5A"/>
    <w:rsid w:val="00BD49A3"/>
    <w:rsid w:val="00BD5267"/>
    <w:rsid w:val="00BD7553"/>
    <w:rsid w:val="00BE1ADA"/>
    <w:rsid w:val="00BE314D"/>
    <w:rsid w:val="00BE431C"/>
    <w:rsid w:val="00BE4489"/>
    <w:rsid w:val="00BE5346"/>
    <w:rsid w:val="00BE56BB"/>
    <w:rsid w:val="00BF0A37"/>
    <w:rsid w:val="00BF27E3"/>
    <w:rsid w:val="00BF29BB"/>
    <w:rsid w:val="00BF2BA5"/>
    <w:rsid w:val="00BF3FCD"/>
    <w:rsid w:val="00BF4051"/>
    <w:rsid w:val="00BF4325"/>
    <w:rsid w:val="00BF6F2F"/>
    <w:rsid w:val="00C01C79"/>
    <w:rsid w:val="00C01F13"/>
    <w:rsid w:val="00C03958"/>
    <w:rsid w:val="00C05005"/>
    <w:rsid w:val="00C07E1C"/>
    <w:rsid w:val="00C10EC1"/>
    <w:rsid w:val="00C135A6"/>
    <w:rsid w:val="00C1605E"/>
    <w:rsid w:val="00C17640"/>
    <w:rsid w:val="00C17BB2"/>
    <w:rsid w:val="00C2012B"/>
    <w:rsid w:val="00C212A8"/>
    <w:rsid w:val="00C2399E"/>
    <w:rsid w:val="00C25DE4"/>
    <w:rsid w:val="00C302EC"/>
    <w:rsid w:val="00C33613"/>
    <w:rsid w:val="00C34022"/>
    <w:rsid w:val="00C34E15"/>
    <w:rsid w:val="00C35466"/>
    <w:rsid w:val="00C426B7"/>
    <w:rsid w:val="00C42A1F"/>
    <w:rsid w:val="00C42DDC"/>
    <w:rsid w:val="00C46ADF"/>
    <w:rsid w:val="00C5025D"/>
    <w:rsid w:val="00C52E1F"/>
    <w:rsid w:val="00C53720"/>
    <w:rsid w:val="00C5429B"/>
    <w:rsid w:val="00C54787"/>
    <w:rsid w:val="00C56814"/>
    <w:rsid w:val="00C574AB"/>
    <w:rsid w:val="00C60250"/>
    <w:rsid w:val="00C6238F"/>
    <w:rsid w:val="00C64739"/>
    <w:rsid w:val="00C65B1E"/>
    <w:rsid w:val="00C72E38"/>
    <w:rsid w:val="00C72FD6"/>
    <w:rsid w:val="00C76394"/>
    <w:rsid w:val="00C811C1"/>
    <w:rsid w:val="00C81925"/>
    <w:rsid w:val="00C82C58"/>
    <w:rsid w:val="00C83B72"/>
    <w:rsid w:val="00C848A2"/>
    <w:rsid w:val="00C8795C"/>
    <w:rsid w:val="00C90579"/>
    <w:rsid w:val="00C911B8"/>
    <w:rsid w:val="00C93E55"/>
    <w:rsid w:val="00C95CB0"/>
    <w:rsid w:val="00CA1FF8"/>
    <w:rsid w:val="00CA2D1B"/>
    <w:rsid w:val="00CA32AF"/>
    <w:rsid w:val="00CA5F5D"/>
    <w:rsid w:val="00CA71F8"/>
    <w:rsid w:val="00CB04ED"/>
    <w:rsid w:val="00CB087D"/>
    <w:rsid w:val="00CB67B3"/>
    <w:rsid w:val="00CB6A1A"/>
    <w:rsid w:val="00CB7418"/>
    <w:rsid w:val="00CC00FF"/>
    <w:rsid w:val="00CC0DBC"/>
    <w:rsid w:val="00CC4ADC"/>
    <w:rsid w:val="00CD186A"/>
    <w:rsid w:val="00CD2540"/>
    <w:rsid w:val="00CD29CD"/>
    <w:rsid w:val="00CD38E6"/>
    <w:rsid w:val="00CD4B62"/>
    <w:rsid w:val="00CD6BC8"/>
    <w:rsid w:val="00CE4540"/>
    <w:rsid w:val="00CE4EF7"/>
    <w:rsid w:val="00CE5CC4"/>
    <w:rsid w:val="00CF58A5"/>
    <w:rsid w:val="00CF7DB9"/>
    <w:rsid w:val="00D00FAB"/>
    <w:rsid w:val="00D01D13"/>
    <w:rsid w:val="00D02DB4"/>
    <w:rsid w:val="00D0364A"/>
    <w:rsid w:val="00D03E4B"/>
    <w:rsid w:val="00D0436B"/>
    <w:rsid w:val="00D05738"/>
    <w:rsid w:val="00D07C6D"/>
    <w:rsid w:val="00D10127"/>
    <w:rsid w:val="00D15126"/>
    <w:rsid w:val="00D21F08"/>
    <w:rsid w:val="00D21FCB"/>
    <w:rsid w:val="00D24C9C"/>
    <w:rsid w:val="00D32617"/>
    <w:rsid w:val="00D3272D"/>
    <w:rsid w:val="00D33527"/>
    <w:rsid w:val="00D373E1"/>
    <w:rsid w:val="00D4002D"/>
    <w:rsid w:val="00D403EB"/>
    <w:rsid w:val="00D4211A"/>
    <w:rsid w:val="00D4348F"/>
    <w:rsid w:val="00D437F9"/>
    <w:rsid w:val="00D43DED"/>
    <w:rsid w:val="00D4771C"/>
    <w:rsid w:val="00D53738"/>
    <w:rsid w:val="00D5504C"/>
    <w:rsid w:val="00D55C2C"/>
    <w:rsid w:val="00D579CE"/>
    <w:rsid w:val="00D62829"/>
    <w:rsid w:val="00D630D1"/>
    <w:rsid w:val="00D640ED"/>
    <w:rsid w:val="00D6515A"/>
    <w:rsid w:val="00D65E59"/>
    <w:rsid w:val="00D6684E"/>
    <w:rsid w:val="00D737B3"/>
    <w:rsid w:val="00D7729F"/>
    <w:rsid w:val="00D859D4"/>
    <w:rsid w:val="00D85FE1"/>
    <w:rsid w:val="00D940CA"/>
    <w:rsid w:val="00D94735"/>
    <w:rsid w:val="00D94A0C"/>
    <w:rsid w:val="00D959BA"/>
    <w:rsid w:val="00DA0FF4"/>
    <w:rsid w:val="00DA26E9"/>
    <w:rsid w:val="00DA7C70"/>
    <w:rsid w:val="00DB0F68"/>
    <w:rsid w:val="00DB1E87"/>
    <w:rsid w:val="00DB2BC6"/>
    <w:rsid w:val="00DB35DF"/>
    <w:rsid w:val="00DB6053"/>
    <w:rsid w:val="00DB6EAD"/>
    <w:rsid w:val="00DB7698"/>
    <w:rsid w:val="00DB7F8F"/>
    <w:rsid w:val="00DC6064"/>
    <w:rsid w:val="00DC6EAB"/>
    <w:rsid w:val="00DD16D5"/>
    <w:rsid w:val="00DD2EA7"/>
    <w:rsid w:val="00DD6149"/>
    <w:rsid w:val="00DD7638"/>
    <w:rsid w:val="00DD7FA7"/>
    <w:rsid w:val="00DE2E92"/>
    <w:rsid w:val="00DE331F"/>
    <w:rsid w:val="00DE45D2"/>
    <w:rsid w:val="00DE5AA4"/>
    <w:rsid w:val="00DE69FF"/>
    <w:rsid w:val="00DE6B5A"/>
    <w:rsid w:val="00DE7EC5"/>
    <w:rsid w:val="00DF280A"/>
    <w:rsid w:val="00DF3DD8"/>
    <w:rsid w:val="00DF4366"/>
    <w:rsid w:val="00DF45C5"/>
    <w:rsid w:val="00DF4BDE"/>
    <w:rsid w:val="00DF70A7"/>
    <w:rsid w:val="00E0170D"/>
    <w:rsid w:val="00E0322E"/>
    <w:rsid w:val="00E04FF6"/>
    <w:rsid w:val="00E058F6"/>
    <w:rsid w:val="00E06FFA"/>
    <w:rsid w:val="00E079F0"/>
    <w:rsid w:val="00E07D6B"/>
    <w:rsid w:val="00E11510"/>
    <w:rsid w:val="00E12092"/>
    <w:rsid w:val="00E13C45"/>
    <w:rsid w:val="00E14438"/>
    <w:rsid w:val="00E14A7D"/>
    <w:rsid w:val="00E1593A"/>
    <w:rsid w:val="00E1681B"/>
    <w:rsid w:val="00E202BC"/>
    <w:rsid w:val="00E20400"/>
    <w:rsid w:val="00E205D4"/>
    <w:rsid w:val="00E22F46"/>
    <w:rsid w:val="00E23CE0"/>
    <w:rsid w:val="00E25C3E"/>
    <w:rsid w:val="00E26C35"/>
    <w:rsid w:val="00E31AF4"/>
    <w:rsid w:val="00E346B4"/>
    <w:rsid w:val="00E3493C"/>
    <w:rsid w:val="00E349A9"/>
    <w:rsid w:val="00E37381"/>
    <w:rsid w:val="00E42C7B"/>
    <w:rsid w:val="00E4685A"/>
    <w:rsid w:val="00E472A4"/>
    <w:rsid w:val="00E52668"/>
    <w:rsid w:val="00E52D80"/>
    <w:rsid w:val="00E5303C"/>
    <w:rsid w:val="00E53770"/>
    <w:rsid w:val="00E53D2D"/>
    <w:rsid w:val="00E57986"/>
    <w:rsid w:val="00E60104"/>
    <w:rsid w:val="00E60303"/>
    <w:rsid w:val="00E60E1A"/>
    <w:rsid w:val="00E61499"/>
    <w:rsid w:val="00E6239A"/>
    <w:rsid w:val="00E63966"/>
    <w:rsid w:val="00E63972"/>
    <w:rsid w:val="00E65BE6"/>
    <w:rsid w:val="00E66093"/>
    <w:rsid w:val="00E66166"/>
    <w:rsid w:val="00E66A7D"/>
    <w:rsid w:val="00E729E7"/>
    <w:rsid w:val="00E74B86"/>
    <w:rsid w:val="00E75532"/>
    <w:rsid w:val="00E7645A"/>
    <w:rsid w:val="00E76492"/>
    <w:rsid w:val="00E77239"/>
    <w:rsid w:val="00E8229C"/>
    <w:rsid w:val="00E82955"/>
    <w:rsid w:val="00E82BEA"/>
    <w:rsid w:val="00E85969"/>
    <w:rsid w:val="00E86BBC"/>
    <w:rsid w:val="00E877E1"/>
    <w:rsid w:val="00E879CB"/>
    <w:rsid w:val="00E91139"/>
    <w:rsid w:val="00E93064"/>
    <w:rsid w:val="00E93647"/>
    <w:rsid w:val="00E938F3"/>
    <w:rsid w:val="00E945D2"/>
    <w:rsid w:val="00E94B78"/>
    <w:rsid w:val="00E94F54"/>
    <w:rsid w:val="00EA12D9"/>
    <w:rsid w:val="00EA2851"/>
    <w:rsid w:val="00EA33A9"/>
    <w:rsid w:val="00EA61C5"/>
    <w:rsid w:val="00EA6C17"/>
    <w:rsid w:val="00EA7A09"/>
    <w:rsid w:val="00EB0BCB"/>
    <w:rsid w:val="00EB286F"/>
    <w:rsid w:val="00EB3575"/>
    <w:rsid w:val="00EB361B"/>
    <w:rsid w:val="00EB3A9E"/>
    <w:rsid w:val="00EB3E7F"/>
    <w:rsid w:val="00EB79D4"/>
    <w:rsid w:val="00EB7DF6"/>
    <w:rsid w:val="00EC0003"/>
    <w:rsid w:val="00EC756E"/>
    <w:rsid w:val="00EC7B86"/>
    <w:rsid w:val="00EE160B"/>
    <w:rsid w:val="00EE1B73"/>
    <w:rsid w:val="00EE1D73"/>
    <w:rsid w:val="00EE2590"/>
    <w:rsid w:val="00EF1070"/>
    <w:rsid w:val="00EF1EB3"/>
    <w:rsid w:val="00EF214D"/>
    <w:rsid w:val="00EF3FE7"/>
    <w:rsid w:val="00EF4A0E"/>
    <w:rsid w:val="00EF56BB"/>
    <w:rsid w:val="00EF6FCD"/>
    <w:rsid w:val="00EF732E"/>
    <w:rsid w:val="00F00D4A"/>
    <w:rsid w:val="00F05C80"/>
    <w:rsid w:val="00F06093"/>
    <w:rsid w:val="00F070E5"/>
    <w:rsid w:val="00F13D7B"/>
    <w:rsid w:val="00F20624"/>
    <w:rsid w:val="00F23FBA"/>
    <w:rsid w:val="00F24718"/>
    <w:rsid w:val="00F274FA"/>
    <w:rsid w:val="00F27D82"/>
    <w:rsid w:val="00F306BA"/>
    <w:rsid w:val="00F34033"/>
    <w:rsid w:val="00F35EB5"/>
    <w:rsid w:val="00F37B18"/>
    <w:rsid w:val="00F401D9"/>
    <w:rsid w:val="00F40BBF"/>
    <w:rsid w:val="00F42A61"/>
    <w:rsid w:val="00F44B91"/>
    <w:rsid w:val="00F44FBE"/>
    <w:rsid w:val="00F5114B"/>
    <w:rsid w:val="00F54F02"/>
    <w:rsid w:val="00F56442"/>
    <w:rsid w:val="00F60DC6"/>
    <w:rsid w:val="00F627FA"/>
    <w:rsid w:val="00F6367E"/>
    <w:rsid w:val="00F66C1E"/>
    <w:rsid w:val="00F66DE7"/>
    <w:rsid w:val="00F70553"/>
    <w:rsid w:val="00F706B2"/>
    <w:rsid w:val="00F73830"/>
    <w:rsid w:val="00F74927"/>
    <w:rsid w:val="00F75053"/>
    <w:rsid w:val="00F81DA1"/>
    <w:rsid w:val="00F82B9D"/>
    <w:rsid w:val="00F83B27"/>
    <w:rsid w:val="00F84C65"/>
    <w:rsid w:val="00F85A6C"/>
    <w:rsid w:val="00F926B7"/>
    <w:rsid w:val="00F9455D"/>
    <w:rsid w:val="00F94A45"/>
    <w:rsid w:val="00F94F6D"/>
    <w:rsid w:val="00FA0ADC"/>
    <w:rsid w:val="00FA4045"/>
    <w:rsid w:val="00FA7AE4"/>
    <w:rsid w:val="00FB144E"/>
    <w:rsid w:val="00FB2D1B"/>
    <w:rsid w:val="00FB35C3"/>
    <w:rsid w:val="00FB3A3E"/>
    <w:rsid w:val="00FB4BC1"/>
    <w:rsid w:val="00FB74CA"/>
    <w:rsid w:val="00FC0C48"/>
    <w:rsid w:val="00FC4363"/>
    <w:rsid w:val="00FC48A5"/>
    <w:rsid w:val="00FC5393"/>
    <w:rsid w:val="00FC53F7"/>
    <w:rsid w:val="00FC5B77"/>
    <w:rsid w:val="00FC60CE"/>
    <w:rsid w:val="00FC7CB0"/>
    <w:rsid w:val="00FD0DE6"/>
    <w:rsid w:val="00FD1B3F"/>
    <w:rsid w:val="00FD2BB5"/>
    <w:rsid w:val="00FE0859"/>
    <w:rsid w:val="00FE1B79"/>
    <w:rsid w:val="00FE2640"/>
    <w:rsid w:val="00FE2E64"/>
    <w:rsid w:val="00FE449B"/>
    <w:rsid w:val="00FE5C6C"/>
    <w:rsid w:val="00FF063C"/>
    <w:rsid w:val="00FF1981"/>
    <w:rsid w:val="00FF26D4"/>
    <w:rsid w:val="00FF4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D6E19"/>
  <w15:docId w15:val="{0D6FE42C-81E2-457E-989B-EF5E30106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3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389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D3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895"/>
    <w:rPr>
      <w:rFonts w:ascii="Tahoma" w:hAnsi="Tahoma" w:cs="Tahoma"/>
      <w:sz w:val="16"/>
      <w:szCs w:val="16"/>
    </w:rPr>
  </w:style>
  <w:style w:type="paragraph" w:styleId="ListParagraph">
    <w:name w:val="List Paragraph"/>
    <w:aliases w:val="F5 List Paragraph,List Paragraph1,List Paragraph11,List Paragraph2,List Paragraph21,List Paragraph3,List Paragraph111"/>
    <w:basedOn w:val="Normal"/>
    <w:link w:val="ListParagraphChar"/>
    <w:uiPriority w:val="34"/>
    <w:qFormat/>
    <w:rsid w:val="004A4031"/>
    <w:pPr>
      <w:ind w:left="720"/>
      <w:contextualSpacing/>
    </w:pPr>
  </w:style>
  <w:style w:type="paragraph" w:styleId="Header">
    <w:name w:val="header"/>
    <w:basedOn w:val="Normal"/>
    <w:link w:val="HeaderChar"/>
    <w:uiPriority w:val="99"/>
    <w:unhideWhenUsed/>
    <w:rsid w:val="00B11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AF7"/>
  </w:style>
  <w:style w:type="paragraph" w:styleId="Footer">
    <w:name w:val="footer"/>
    <w:basedOn w:val="Normal"/>
    <w:link w:val="FooterChar"/>
    <w:uiPriority w:val="99"/>
    <w:unhideWhenUsed/>
    <w:rsid w:val="00B11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AF7"/>
  </w:style>
  <w:style w:type="character" w:customStyle="1" w:styleId="ListParagraphChar">
    <w:name w:val="List Paragraph Char"/>
    <w:aliases w:val="F5 List Paragraph Char,List Paragraph1 Char,List Paragraph11 Char,List Paragraph2 Char,List Paragraph21 Char,List Paragraph3 Char,List Paragraph111 Char"/>
    <w:link w:val="ListParagraph"/>
    <w:uiPriority w:val="34"/>
    <w:locked/>
    <w:rsid w:val="0040190C"/>
  </w:style>
  <w:style w:type="character" w:styleId="CommentReference">
    <w:name w:val="annotation reference"/>
    <w:basedOn w:val="DefaultParagraphFont"/>
    <w:uiPriority w:val="99"/>
    <w:semiHidden/>
    <w:unhideWhenUsed/>
    <w:rsid w:val="005C1705"/>
    <w:rPr>
      <w:sz w:val="16"/>
      <w:szCs w:val="16"/>
    </w:rPr>
  </w:style>
  <w:style w:type="paragraph" w:styleId="CommentText">
    <w:name w:val="annotation text"/>
    <w:basedOn w:val="Normal"/>
    <w:link w:val="CommentTextChar"/>
    <w:uiPriority w:val="99"/>
    <w:unhideWhenUsed/>
    <w:rsid w:val="005C1705"/>
    <w:pPr>
      <w:spacing w:line="240" w:lineRule="auto"/>
    </w:pPr>
    <w:rPr>
      <w:sz w:val="20"/>
      <w:szCs w:val="20"/>
    </w:rPr>
  </w:style>
  <w:style w:type="character" w:customStyle="1" w:styleId="CommentTextChar">
    <w:name w:val="Comment Text Char"/>
    <w:basedOn w:val="DefaultParagraphFont"/>
    <w:link w:val="CommentText"/>
    <w:uiPriority w:val="99"/>
    <w:rsid w:val="005C1705"/>
    <w:rPr>
      <w:sz w:val="20"/>
      <w:szCs w:val="20"/>
    </w:rPr>
  </w:style>
  <w:style w:type="paragraph" w:styleId="CommentSubject">
    <w:name w:val="annotation subject"/>
    <w:basedOn w:val="CommentText"/>
    <w:next w:val="CommentText"/>
    <w:link w:val="CommentSubjectChar"/>
    <w:uiPriority w:val="99"/>
    <w:semiHidden/>
    <w:unhideWhenUsed/>
    <w:rsid w:val="005C1705"/>
    <w:rPr>
      <w:b/>
      <w:bCs/>
    </w:rPr>
  </w:style>
  <w:style w:type="character" w:customStyle="1" w:styleId="CommentSubjectChar">
    <w:name w:val="Comment Subject Char"/>
    <w:basedOn w:val="CommentTextChar"/>
    <w:link w:val="CommentSubject"/>
    <w:uiPriority w:val="99"/>
    <w:semiHidden/>
    <w:rsid w:val="005C1705"/>
    <w:rPr>
      <w:b/>
      <w:bCs/>
      <w:sz w:val="20"/>
      <w:szCs w:val="20"/>
    </w:rPr>
  </w:style>
  <w:style w:type="paragraph" w:customStyle="1" w:styleId="SARHeading">
    <w:name w:val="SAR Heading"/>
    <w:basedOn w:val="Normal"/>
    <w:link w:val="SARHeadingChar"/>
    <w:qFormat/>
    <w:rsid w:val="003F2CAF"/>
    <w:pPr>
      <w:numPr>
        <w:numId w:val="4"/>
      </w:numPr>
      <w:shd w:val="clear" w:color="auto" w:fill="2B86C9"/>
      <w:spacing w:after="120" w:line="240" w:lineRule="auto"/>
    </w:pPr>
    <w:rPr>
      <w:rFonts w:ascii="Segoe UI Semilight" w:eastAsia="Arial" w:hAnsi="Segoe UI Semilight" w:cs="Segoe UI Semilight"/>
      <w:color w:val="FFFFFF" w:themeColor="background1"/>
      <w:sz w:val="40"/>
      <w:szCs w:val="36"/>
      <w:lang w:eastAsia="en-GB"/>
    </w:rPr>
  </w:style>
  <w:style w:type="character" w:customStyle="1" w:styleId="SARHeadingChar">
    <w:name w:val="SAR Heading Char"/>
    <w:basedOn w:val="DefaultParagraphFont"/>
    <w:link w:val="SARHeading"/>
    <w:rsid w:val="003F2CAF"/>
    <w:rPr>
      <w:rFonts w:ascii="Segoe UI Semilight" w:eastAsia="Arial" w:hAnsi="Segoe UI Semilight" w:cs="Segoe UI Semilight"/>
      <w:color w:val="FFFFFF" w:themeColor="background1"/>
      <w:sz w:val="40"/>
      <w:szCs w:val="36"/>
      <w:shd w:val="clear" w:color="auto" w:fill="2B86C9"/>
      <w:lang w:eastAsia="en-GB"/>
    </w:rPr>
  </w:style>
  <w:style w:type="paragraph" w:customStyle="1" w:styleId="CSPRParagraphText">
    <w:name w:val="CSPR Paragraph Text"/>
    <w:basedOn w:val="ListParagraph"/>
    <w:link w:val="CSPRParagraphTextChar"/>
    <w:qFormat/>
    <w:rsid w:val="003F2CAF"/>
    <w:pPr>
      <w:spacing w:after="120" w:line="240" w:lineRule="auto"/>
      <w:ind w:left="0"/>
      <w:contextualSpacing w:val="0"/>
      <w:jc w:val="both"/>
    </w:pPr>
    <w:rPr>
      <w:rFonts w:ascii="Segoe UI Semilight" w:eastAsia="Arial" w:hAnsi="Segoe UI Semilight" w:cs="Segoe UI Semilight"/>
      <w:noProof/>
      <w:color w:val="000000"/>
      <w:sz w:val="24"/>
      <w:lang w:eastAsia="en-GB"/>
    </w:rPr>
  </w:style>
  <w:style w:type="character" w:customStyle="1" w:styleId="CSPRParagraphTextChar">
    <w:name w:val="CSPR Paragraph Text Char"/>
    <w:basedOn w:val="ListParagraphChar"/>
    <w:link w:val="CSPRParagraphText"/>
    <w:rsid w:val="003F2CAF"/>
    <w:rPr>
      <w:rFonts w:ascii="Segoe UI Semilight" w:eastAsia="Arial" w:hAnsi="Segoe UI Semilight" w:cs="Segoe UI Semilight"/>
      <w:noProof/>
      <w:color w:val="000000"/>
      <w:sz w:val="24"/>
      <w:lang w:eastAsia="en-GB"/>
    </w:rPr>
  </w:style>
  <w:style w:type="paragraph" w:styleId="NormalWeb">
    <w:name w:val="Normal (Web)"/>
    <w:basedOn w:val="Normal"/>
    <w:uiPriority w:val="99"/>
    <w:unhideWhenUsed/>
    <w:rsid w:val="004362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3628C"/>
    <w:rPr>
      <w:b/>
      <w:bCs/>
    </w:rPr>
  </w:style>
  <w:style w:type="character" w:styleId="Hyperlink">
    <w:name w:val="Hyperlink"/>
    <w:basedOn w:val="DefaultParagraphFont"/>
    <w:uiPriority w:val="99"/>
    <w:unhideWhenUsed/>
    <w:rsid w:val="0043628C"/>
    <w:rPr>
      <w:color w:val="0000FF"/>
      <w:u w:val="single"/>
    </w:rPr>
  </w:style>
  <w:style w:type="paragraph" w:styleId="NoSpacing">
    <w:name w:val="No Spacing"/>
    <w:uiPriority w:val="1"/>
    <w:qFormat/>
    <w:rsid w:val="0065788A"/>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963989"/>
    <w:rPr>
      <w:color w:val="605E5C"/>
      <w:shd w:val="clear" w:color="auto" w:fill="E1DFDD"/>
    </w:rPr>
  </w:style>
  <w:style w:type="paragraph" w:customStyle="1" w:styleId="pf0">
    <w:name w:val="pf0"/>
    <w:basedOn w:val="Normal"/>
    <w:rsid w:val="006D78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D786E"/>
    <w:rPr>
      <w:rFonts w:ascii="Segoe UI" w:hAnsi="Segoe UI" w:cs="Segoe UI" w:hint="default"/>
      <w:sz w:val="18"/>
      <w:szCs w:val="18"/>
    </w:rPr>
  </w:style>
  <w:style w:type="character" w:customStyle="1" w:styleId="normaltextrun">
    <w:name w:val="normaltextrun"/>
    <w:basedOn w:val="DefaultParagraphFont"/>
    <w:rsid w:val="004B4616"/>
  </w:style>
  <w:style w:type="table" w:customStyle="1" w:styleId="TableGrid1">
    <w:name w:val="Table Grid1"/>
    <w:basedOn w:val="TableNormal"/>
    <w:next w:val="TableGrid"/>
    <w:uiPriority w:val="39"/>
    <w:rsid w:val="0034758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769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1527"/>
    <w:rPr>
      <w:color w:val="800080" w:themeColor="followedHyperlink"/>
      <w:u w:val="single"/>
    </w:rPr>
  </w:style>
  <w:style w:type="paragraph" w:customStyle="1" w:styleId="CSAPCoverPageSubtitle">
    <w:name w:val="CSAP CoverPage_Subtitle"/>
    <w:basedOn w:val="Normal"/>
    <w:link w:val="CSAPCoverPageSubtitleChar"/>
    <w:qFormat/>
    <w:rsid w:val="004F6E70"/>
    <w:pPr>
      <w:spacing w:after="0" w:line="760" w:lineRule="exact"/>
      <w:jc w:val="right"/>
    </w:pPr>
    <w:rPr>
      <w:rFonts w:ascii="Calibri Light" w:eastAsia="Arial" w:hAnsi="Calibri Light" w:cs="Calibri Light"/>
      <w:color w:val="660066"/>
      <w:sz w:val="88"/>
      <w:szCs w:val="88"/>
      <w:shd w:val="clear" w:color="auto" w:fill="FFFFFF"/>
      <w:lang w:eastAsia="en-GB"/>
    </w:rPr>
  </w:style>
  <w:style w:type="character" w:customStyle="1" w:styleId="CSAPCoverPageSubtitleChar">
    <w:name w:val="CSAP CoverPage_Subtitle Char"/>
    <w:basedOn w:val="DefaultParagraphFont"/>
    <w:link w:val="CSAPCoverPageSubtitle"/>
    <w:rsid w:val="004F6E70"/>
    <w:rPr>
      <w:rFonts w:ascii="Calibri Light" w:eastAsia="Arial" w:hAnsi="Calibri Light" w:cs="Calibri Light"/>
      <w:color w:val="660066"/>
      <w:sz w:val="88"/>
      <w:szCs w:val="8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62909">
      <w:bodyDiv w:val="1"/>
      <w:marLeft w:val="0"/>
      <w:marRight w:val="0"/>
      <w:marTop w:val="0"/>
      <w:marBottom w:val="0"/>
      <w:divBdr>
        <w:top w:val="none" w:sz="0" w:space="0" w:color="auto"/>
        <w:left w:val="none" w:sz="0" w:space="0" w:color="auto"/>
        <w:bottom w:val="none" w:sz="0" w:space="0" w:color="auto"/>
        <w:right w:val="none" w:sz="0" w:space="0" w:color="auto"/>
      </w:divBdr>
      <w:divsChild>
        <w:div w:id="238710444">
          <w:marLeft w:val="547"/>
          <w:marRight w:val="0"/>
          <w:marTop w:val="0"/>
          <w:marBottom w:val="0"/>
          <w:divBdr>
            <w:top w:val="none" w:sz="0" w:space="0" w:color="auto"/>
            <w:left w:val="none" w:sz="0" w:space="0" w:color="auto"/>
            <w:bottom w:val="none" w:sz="0" w:space="0" w:color="auto"/>
            <w:right w:val="none" w:sz="0" w:space="0" w:color="auto"/>
          </w:divBdr>
        </w:div>
        <w:div w:id="1828281076">
          <w:marLeft w:val="547"/>
          <w:marRight w:val="0"/>
          <w:marTop w:val="0"/>
          <w:marBottom w:val="0"/>
          <w:divBdr>
            <w:top w:val="none" w:sz="0" w:space="0" w:color="auto"/>
            <w:left w:val="none" w:sz="0" w:space="0" w:color="auto"/>
            <w:bottom w:val="none" w:sz="0" w:space="0" w:color="auto"/>
            <w:right w:val="none" w:sz="0" w:space="0" w:color="auto"/>
          </w:divBdr>
        </w:div>
        <w:div w:id="1658341962">
          <w:marLeft w:val="547"/>
          <w:marRight w:val="0"/>
          <w:marTop w:val="0"/>
          <w:marBottom w:val="0"/>
          <w:divBdr>
            <w:top w:val="none" w:sz="0" w:space="0" w:color="auto"/>
            <w:left w:val="none" w:sz="0" w:space="0" w:color="auto"/>
            <w:bottom w:val="none" w:sz="0" w:space="0" w:color="auto"/>
            <w:right w:val="none" w:sz="0" w:space="0" w:color="auto"/>
          </w:divBdr>
        </w:div>
      </w:divsChild>
    </w:div>
    <w:div w:id="97263102">
      <w:bodyDiv w:val="1"/>
      <w:marLeft w:val="0"/>
      <w:marRight w:val="0"/>
      <w:marTop w:val="0"/>
      <w:marBottom w:val="0"/>
      <w:divBdr>
        <w:top w:val="none" w:sz="0" w:space="0" w:color="auto"/>
        <w:left w:val="none" w:sz="0" w:space="0" w:color="auto"/>
        <w:bottom w:val="none" w:sz="0" w:space="0" w:color="auto"/>
        <w:right w:val="none" w:sz="0" w:space="0" w:color="auto"/>
      </w:divBdr>
    </w:div>
    <w:div w:id="228660739">
      <w:bodyDiv w:val="1"/>
      <w:marLeft w:val="0"/>
      <w:marRight w:val="0"/>
      <w:marTop w:val="0"/>
      <w:marBottom w:val="0"/>
      <w:divBdr>
        <w:top w:val="none" w:sz="0" w:space="0" w:color="auto"/>
        <w:left w:val="none" w:sz="0" w:space="0" w:color="auto"/>
        <w:bottom w:val="none" w:sz="0" w:space="0" w:color="auto"/>
        <w:right w:val="none" w:sz="0" w:space="0" w:color="auto"/>
      </w:divBdr>
      <w:divsChild>
        <w:div w:id="834221060">
          <w:marLeft w:val="360"/>
          <w:marRight w:val="0"/>
          <w:marTop w:val="200"/>
          <w:marBottom w:val="0"/>
          <w:divBdr>
            <w:top w:val="none" w:sz="0" w:space="0" w:color="auto"/>
            <w:left w:val="none" w:sz="0" w:space="0" w:color="auto"/>
            <w:bottom w:val="none" w:sz="0" w:space="0" w:color="auto"/>
            <w:right w:val="none" w:sz="0" w:space="0" w:color="auto"/>
          </w:divBdr>
        </w:div>
      </w:divsChild>
    </w:div>
    <w:div w:id="301541241">
      <w:bodyDiv w:val="1"/>
      <w:marLeft w:val="0"/>
      <w:marRight w:val="0"/>
      <w:marTop w:val="0"/>
      <w:marBottom w:val="0"/>
      <w:divBdr>
        <w:top w:val="none" w:sz="0" w:space="0" w:color="auto"/>
        <w:left w:val="none" w:sz="0" w:space="0" w:color="auto"/>
        <w:bottom w:val="none" w:sz="0" w:space="0" w:color="auto"/>
        <w:right w:val="none" w:sz="0" w:space="0" w:color="auto"/>
      </w:divBdr>
      <w:divsChild>
        <w:div w:id="1853375640">
          <w:marLeft w:val="360"/>
          <w:marRight w:val="0"/>
          <w:marTop w:val="200"/>
          <w:marBottom w:val="0"/>
          <w:divBdr>
            <w:top w:val="none" w:sz="0" w:space="0" w:color="auto"/>
            <w:left w:val="none" w:sz="0" w:space="0" w:color="auto"/>
            <w:bottom w:val="none" w:sz="0" w:space="0" w:color="auto"/>
            <w:right w:val="none" w:sz="0" w:space="0" w:color="auto"/>
          </w:divBdr>
        </w:div>
        <w:div w:id="1933397278">
          <w:marLeft w:val="360"/>
          <w:marRight w:val="0"/>
          <w:marTop w:val="200"/>
          <w:marBottom w:val="0"/>
          <w:divBdr>
            <w:top w:val="none" w:sz="0" w:space="0" w:color="auto"/>
            <w:left w:val="none" w:sz="0" w:space="0" w:color="auto"/>
            <w:bottom w:val="none" w:sz="0" w:space="0" w:color="auto"/>
            <w:right w:val="none" w:sz="0" w:space="0" w:color="auto"/>
          </w:divBdr>
        </w:div>
      </w:divsChild>
    </w:div>
    <w:div w:id="531846688">
      <w:bodyDiv w:val="1"/>
      <w:marLeft w:val="0"/>
      <w:marRight w:val="0"/>
      <w:marTop w:val="0"/>
      <w:marBottom w:val="0"/>
      <w:divBdr>
        <w:top w:val="none" w:sz="0" w:space="0" w:color="auto"/>
        <w:left w:val="none" w:sz="0" w:space="0" w:color="auto"/>
        <w:bottom w:val="none" w:sz="0" w:space="0" w:color="auto"/>
        <w:right w:val="none" w:sz="0" w:space="0" w:color="auto"/>
      </w:divBdr>
      <w:divsChild>
        <w:div w:id="456415141">
          <w:marLeft w:val="0"/>
          <w:marRight w:val="0"/>
          <w:marTop w:val="0"/>
          <w:marBottom w:val="0"/>
          <w:divBdr>
            <w:top w:val="single" w:sz="2" w:space="0" w:color="E5E7EB"/>
            <w:left w:val="single" w:sz="2" w:space="0" w:color="E5E7EB"/>
            <w:bottom w:val="single" w:sz="2" w:space="0" w:color="E5E7EB"/>
            <w:right w:val="single" w:sz="2" w:space="0" w:color="E5E7EB"/>
          </w:divBdr>
        </w:div>
        <w:div w:id="57748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0407654">
      <w:bodyDiv w:val="1"/>
      <w:marLeft w:val="0"/>
      <w:marRight w:val="0"/>
      <w:marTop w:val="0"/>
      <w:marBottom w:val="0"/>
      <w:divBdr>
        <w:top w:val="none" w:sz="0" w:space="0" w:color="auto"/>
        <w:left w:val="none" w:sz="0" w:space="0" w:color="auto"/>
        <w:bottom w:val="none" w:sz="0" w:space="0" w:color="auto"/>
        <w:right w:val="none" w:sz="0" w:space="0" w:color="auto"/>
      </w:divBdr>
    </w:div>
    <w:div w:id="709571326">
      <w:bodyDiv w:val="1"/>
      <w:marLeft w:val="0"/>
      <w:marRight w:val="0"/>
      <w:marTop w:val="0"/>
      <w:marBottom w:val="0"/>
      <w:divBdr>
        <w:top w:val="none" w:sz="0" w:space="0" w:color="auto"/>
        <w:left w:val="none" w:sz="0" w:space="0" w:color="auto"/>
        <w:bottom w:val="none" w:sz="0" w:space="0" w:color="auto"/>
        <w:right w:val="none" w:sz="0" w:space="0" w:color="auto"/>
      </w:divBdr>
    </w:div>
    <w:div w:id="726414067">
      <w:bodyDiv w:val="1"/>
      <w:marLeft w:val="0"/>
      <w:marRight w:val="0"/>
      <w:marTop w:val="0"/>
      <w:marBottom w:val="0"/>
      <w:divBdr>
        <w:top w:val="none" w:sz="0" w:space="0" w:color="auto"/>
        <w:left w:val="none" w:sz="0" w:space="0" w:color="auto"/>
        <w:bottom w:val="none" w:sz="0" w:space="0" w:color="auto"/>
        <w:right w:val="none" w:sz="0" w:space="0" w:color="auto"/>
      </w:divBdr>
      <w:divsChild>
        <w:div w:id="918052379">
          <w:marLeft w:val="547"/>
          <w:marRight w:val="0"/>
          <w:marTop w:val="0"/>
          <w:marBottom w:val="0"/>
          <w:divBdr>
            <w:top w:val="none" w:sz="0" w:space="0" w:color="auto"/>
            <w:left w:val="none" w:sz="0" w:space="0" w:color="auto"/>
            <w:bottom w:val="none" w:sz="0" w:space="0" w:color="auto"/>
            <w:right w:val="none" w:sz="0" w:space="0" w:color="auto"/>
          </w:divBdr>
        </w:div>
        <w:div w:id="1853299161">
          <w:marLeft w:val="547"/>
          <w:marRight w:val="0"/>
          <w:marTop w:val="0"/>
          <w:marBottom w:val="0"/>
          <w:divBdr>
            <w:top w:val="none" w:sz="0" w:space="0" w:color="auto"/>
            <w:left w:val="none" w:sz="0" w:space="0" w:color="auto"/>
            <w:bottom w:val="none" w:sz="0" w:space="0" w:color="auto"/>
            <w:right w:val="none" w:sz="0" w:space="0" w:color="auto"/>
          </w:divBdr>
        </w:div>
      </w:divsChild>
    </w:div>
    <w:div w:id="741945124">
      <w:bodyDiv w:val="1"/>
      <w:marLeft w:val="0"/>
      <w:marRight w:val="0"/>
      <w:marTop w:val="0"/>
      <w:marBottom w:val="0"/>
      <w:divBdr>
        <w:top w:val="none" w:sz="0" w:space="0" w:color="auto"/>
        <w:left w:val="none" w:sz="0" w:space="0" w:color="auto"/>
        <w:bottom w:val="none" w:sz="0" w:space="0" w:color="auto"/>
        <w:right w:val="none" w:sz="0" w:space="0" w:color="auto"/>
      </w:divBdr>
      <w:divsChild>
        <w:div w:id="2006083322">
          <w:marLeft w:val="547"/>
          <w:marRight w:val="0"/>
          <w:marTop w:val="0"/>
          <w:marBottom w:val="0"/>
          <w:divBdr>
            <w:top w:val="none" w:sz="0" w:space="0" w:color="auto"/>
            <w:left w:val="none" w:sz="0" w:space="0" w:color="auto"/>
            <w:bottom w:val="none" w:sz="0" w:space="0" w:color="auto"/>
            <w:right w:val="none" w:sz="0" w:space="0" w:color="auto"/>
          </w:divBdr>
        </w:div>
        <w:div w:id="1882670346">
          <w:marLeft w:val="547"/>
          <w:marRight w:val="0"/>
          <w:marTop w:val="0"/>
          <w:marBottom w:val="0"/>
          <w:divBdr>
            <w:top w:val="none" w:sz="0" w:space="0" w:color="auto"/>
            <w:left w:val="none" w:sz="0" w:space="0" w:color="auto"/>
            <w:bottom w:val="none" w:sz="0" w:space="0" w:color="auto"/>
            <w:right w:val="none" w:sz="0" w:space="0" w:color="auto"/>
          </w:divBdr>
        </w:div>
      </w:divsChild>
    </w:div>
    <w:div w:id="754977435">
      <w:bodyDiv w:val="1"/>
      <w:marLeft w:val="0"/>
      <w:marRight w:val="0"/>
      <w:marTop w:val="0"/>
      <w:marBottom w:val="0"/>
      <w:divBdr>
        <w:top w:val="none" w:sz="0" w:space="0" w:color="auto"/>
        <w:left w:val="none" w:sz="0" w:space="0" w:color="auto"/>
        <w:bottom w:val="none" w:sz="0" w:space="0" w:color="auto"/>
        <w:right w:val="none" w:sz="0" w:space="0" w:color="auto"/>
      </w:divBdr>
      <w:divsChild>
        <w:div w:id="342830261">
          <w:marLeft w:val="547"/>
          <w:marRight w:val="0"/>
          <w:marTop w:val="0"/>
          <w:marBottom w:val="0"/>
          <w:divBdr>
            <w:top w:val="none" w:sz="0" w:space="0" w:color="auto"/>
            <w:left w:val="none" w:sz="0" w:space="0" w:color="auto"/>
            <w:bottom w:val="none" w:sz="0" w:space="0" w:color="auto"/>
            <w:right w:val="none" w:sz="0" w:space="0" w:color="auto"/>
          </w:divBdr>
        </w:div>
      </w:divsChild>
    </w:div>
    <w:div w:id="906300365">
      <w:bodyDiv w:val="1"/>
      <w:marLeft w:val="0"/>
      <w:marRight w:val="0"/>
      <w:marTop w:val="0"/>
      <w:marBottom w:val="0"/>
      <w:divBdr>
        <w:top w:val="none" w:sz="0" w:space="0" w:color="auto"/>
        <w:left w:val="none" w:sz="0" w:space="0" w:color="auto"/>
        <w:bottom w:val="none" w:sz="0" w:space="0" w:color="auto"/>
        <w:right w:val="none" w:sz="0" w:space="0" w:color="auto"/>
      </w:divBdr>
      <w:divsChild>
        <w:div w:id="805009438">
          <w:marLeft w:val="547"/>
          <w:marRight w:val="0"/>
          <w:marTop w:val="0"/>
          <w:marBottom w:val="0"/>
          <w:divBdr>
            <w:top w:val="none" w:sz="0" w:space="0" w:color="auto"/>
            <w:left w:val="none" w:sz="0" w:space="0" w:color="auto"/>
            <w:bottom w:val="none" w:sz="0" w:space="0" w:color="auto"/>
            <w:right w:val="none" w:sz="0" w:space="0" w:color="auto"/>
          </w:divBdr>
        </w:div>
      </w:divsChild>
    </w:div>
    <w:div w:id="1018502200">
      <w:bodyDiv w:val="1"/>
      <w:marLeft w:val="0"/>
      <w:marRight w:val="0"/>
      <w:marTop w:val="0"/>
      <w:marBottom w:val="0"/>
      <w:divBdr>
        <w:top w:val="none" w:sz="0" w:space="0" w:color="auto"/>
        <w:left w:val="none" w:sz="0" w:space="0" w:color="auto"/>
        <w:bottom w:val="none" w:sz="0" w:space="0" w:color="auto"/>
        <w:right w:val="none" w:sz="0" w:space="0" w:color="auto"/>
      </w:divBdr>
    </w:div>
    <w:div w:id="1097406985">
      <w:bodyDiv w:val="1"/>
      <w:marLeft w:val="0"/>
      <w:marRight w:val="0"/>
      <w:marTop w:val="0"/>
      <w:marBottom w:val="0"/>
      <w:divBdr>
        <w:top w:val="none" w:sz="0" w:space="0" w:color="auto"/>
        <w:left w:val="none" w:sz="0" w:space="0" w:color="auto"/>
        <w:bottom w:val="none" w:sz="0" w:space="0" w:color="auto"/>
        <w:right w:val="none" w:sz="0" w:space="0" w:color="auto"/>
      </w:divBdr>
    </w:div>
    <w:div w:id="1098717272">
      <w:bodyDiv w:val="1"/>
      <w:marLeft w:val="0"/>
      <w:marRight w:val="0"/>
      <w:marTop w:val="0"/>
      <w:marBottom w:val="0"/>
      <w:divBdr>
        <w:top w:val="none" w:sz="0" w:space="0" w:color="auto"/>
        <w:left w:val="none" w:sz="0" w:space="0" w:color="auto"/>
        <w:bottom w:val="none" w:sz="0" w:space="0" w:color="auto"/>
        <w:right w:val="none" w:sz="0" w:space="0" w:color="auto"/>
      </w:divBdr>
    </w:div>
    <w:div w:id="1118374318">
      <w:bodyDiv w:val="1"/>
      <w:marLeft w:val="0"/>
      <w:marRight w:val="0"/>
      <w:marTop w:val="0"/>
      <w:marBottom w:val="0"/>
      <w:divBdr>
        <w:top w:val="none" w:sz="0" w:space="0" w:color="auto"/>
        <w:left w:val="none" w:sz="0" w:space="0" w:color="auto"/>
        <w:bottom w:val="none" w:sz="0" w:space="0" w:color="auto"/>
        <w:right w:val="none" w:sz="0" w:space="0" w:color="auto"/>
      </w:divBdr>
      <w:divsChild>
        <w:div w:id="401026832">
          <w:marLeft w:val="547"/>
          <w:marRight w:val="0"/>
          <w:marTop w:val="0"/>
          <w:marBottom w:val="0"/>
          <w:divBdr>
            <w:top w:val="none" w:sz="0" w:space="0" w:color="auto"/>
            <w:left w:val="none" w:sz="0" w:space="0" w:color="auto"/>
            <w:bottom w:val="none" w:sz="0" w:space="0" w:color="auto"/>
            <w:right w:val="none" w:sz="0" w:space="0" w:color="auto"/>
          </w:divBdr>
        </w:div>
        <w:div w:id="459685264">
          <w:marLeft w:val="547"/>
          <w:marRight w:val="0"/>
          <w:marTop w:val="0"/>
          <w:marBottom w:val="0"/>
          <w:divBdr>
            <w:top w:val="none" w:sz="0" w:space="0" w:color="auto"/>
            <w:left w:val="none" w:sz="0" w:space="0" w:color="auto"/>
            <w:bottom w:val="none" w:sz="0" w:space="0" w:color="auto"/>
            <w:right w:val="none" w:sz="0" w:space="0" w:color="auto"/>
          </w:divBdr>
        </w:div>
        <w:div w:id="1378314656">
          <w:marLeft w:val="547"/>
          <w:marRight w:val="0"/>
          <w:marTop w:val="0"/>
          <w:marBottom w:val="0"/>
          <w:divBdr>
            <w:top w:val="none" w:sz="0" w:space="0" w:color="auto"/>
            <w:left w:val="none" w:sz="0" w:space="0" w:color="auto"/>
            <w:bottom w:val="none" w:sz="0" w:space="0" w:color="auto"/>
            <w:right w:val="none" w:sz="0" w:space="0" w:color="auto"/>
          </w:divBdr>
        </w:div>
      </w:divsChild>
    </w:div>
    <w:div w:id="1301036908">
      <w:bodyDiv w:val="1"/>
      <w:marLeft w:val="0"/>
      <w:marRight w:val="0"/>
      <w:marTop w:val="0"/>
      <w:marBottom w:val="0"/>
      <w:divBdr>
        <w:top w:val="none" w:sz="0" w:space="0" w:color="auto"/>
        <w:left w:val="none" w:sz="0" w:space="0" w:color="auto"/>
        <w:bottom w:val="none" w:sz="0" w:space="0" w:color="auto"/>
        <w:right w:val="none" w:sz="0" w:space="0" w:color="auto"/>
      </w:divBdr>
    </w:div>
    <w:div w:id="1368025303">
      <w:bodyDiv w:val="1"/>
      <w:marLeft w:val="0"/>
      <w:marRight w:val="0"/>
      <w:marTop w:val="0"/>
      <w:marBottom w:val="0"/>
      <w:divBdr>
        <w:top w:val="none" w:sz="0" w:space="0" w:color="auto"/>
        <w:left w:val="none" w:sz="0" w:space="0" w:color="auto"/>
        <w:bottom w:val="none" w:sz="0" w:space="0" w:color="auto"/>
        <w:right w:val="none" w:sz="0" w:space="0" w:color="auto"/>
      </w:divBdr>
      <w:divsChild>
        <w:div w:id="1974171772">
          <w:marLeft w:val="547"/>
          <w:marRight w:val="0"/>
          <w:marTop w:val="0"/>
          <w:marBottom w:val="0"/>
          <w:divBdr>
            <w:top w:val="none" w:sz="0" w:space="0" w:color="auto"/>
            <w:left w:val="none" w:sz="0" w:space="0" w:color="auto"/>
            <w:bottom w:val="none" w:sz="0" w:space="0" w:color="auto"/>
            <w:right w:val="none" w:sz="0" w:space="0" w:color="auto"/>
          </w:divBdr>
        </w:div>
      </w:divsChild>
    </w:div>
    <w:div w:id="1395929754">
      <w:bodyDiv w:val="1"/>
      <w:marLeft w:val="0"/>
      <w:marRight w:val="0"/>
      <w:marTop w:val="0"/>
      <w:marBottom w:val="0"/>
      <w:divBdr>
        <w:top w:val="none" w:sz="0" w:space="0" w:color="auto"/>
        <w:left w:val="none" w:sz="0" w:space="0" w:color="auto"/>
        <w:bottom w:val="none" w:sz="0" w:space="0" w:color="auto"/>
        <w:right w:val="none" w:sz="0" w:space="0" w:color="auto"/>
      </w:divBdr>
    </w:div>
    <w:div w:id="1453986199">
      <w:bodyDiv w:val="1"/>
      <w:marLeft w:val="0"/>
      <w:marRight w:val="0"/>
      <w:marTop w:val="0"/>
      <w:marBottom w:val="0"/>
      <w:divBdr>
        <w:top w:val="none" w:sz="0" w:space="0" w:color="auto"/>
        <w:left w:val="none" w:sz="0" w:space="0" w:color="auto"/>
        <w:bottom w:val="none" w:sz="0" w:space="0" w:color="auto"/>
        <w:right w:val="none" w:sz="0" w:space="0" w:color="auto"/>
      </w:divBdr>
    </w:div>
    <w:div w:id="1481268274">
      <w:bodyDiv w:val="1"/>
      <w:marLeft w:val="0"/>
      <w:marRight w:val="0"/>
      <w:marTop w:val="0"/>
      <w:marBottom w:val="0"/>
      <w:divBdr>
        <w:top w:val="none" w:sz="0" w:space="0" w:color="auto"/>
        <w:left w:val="none" w:sz="0" w:space="0" w:color="auto"/>
        <w:bottom w:val="none" w:sz="0" w:space="0" w:color="auto"/>
        <w:right w:val="none" w:sz="0" w:space="0" w:color="auto"/>
      </w:divBdr>
      <w:divsChild>
        <w:div w:id="663244768">
          <w:marLeft w:val="547"/>
          <w:marRight w:val="0"/>
          <w:marTop w:val="0"/>
          <w:marBottom w:val="0"/>
          <w:divBdr>
            <w:top w:val="none" w:sz="0" w:space="0" w:color="auto"/>
            <w:left w:val="none" w:sz="0" w:space="0" w:color="auto"/>
            <w:bottom w:val="none" w:sz="0" w:space="0" w:color="auto"/>
            <w:right w:val="none" w:sz="0" w:space="0" w:color="auto"/>
          </w:divBdr>
        </w:div>
      </w:divsChild>
    </w:div>
    <w:div w:id="1500383986">
      <w:bodyDiv w:val="1"/>
      <w:marLeft w:val="0"/>
      <w:marRight w:val="0"/>
      <w:marTop w:val="0"/>
      <w:marBottom w:val="0"/>
      <w:divBdr>
        <w:top w:val="none" w:sz="0" w:space="0" w:color="auto"/>
        <w:left w:val="none" w:sz="0" w:space="0" w:color="auto"/>
        <w:bottom w:val="none" w:sz="0" w:space="0" w:color="auto"/>
        <w:right w:val="none" w:sz="0" w:space="0" w:color="auto"/>
      </w:divBdr>
    </w:div>
    <w:div w:id="1519584647">
      <w:bodyDiv w:val="1"/>
      <w:marLeft w:val="0"/>
      <w:marRight w:val="0"/>
      <w:marTop w:val="0"/>
      <w:marBottom w:val="0"/>
      <w:divBdr>
        <w:top w:val="none" w:sz="0" w:space="0" w:color="auto"/>
        <w:left w:val="none" w:sz="0" w:space="0" w:color="auto"/>
        <w:bottom w:val="none" w:sz="0" w:space="0" w:color="auto"/>
        <w:right w:val="none" w:sz="0" w:space="0" w:color="auto"/>
      </w:divBdr>
    </w:div>
    <w:div w:id="1523592504">
      <w:bodyDiv w:val="1"/>
      <w:marLeft w:val="0"/>
      <w:marRight w:val="0"/>
      <w:marTop w:val="0"/>
      <w:marBottom w:val="0"/>
      <w:divBdr>
        <w:top w:val="none" w:sz="0" w:space="0" w:color="auto"/>
        <w:left w:val="none" w:sz="0" w:space="0" w:color="auto"/>
        <w:bottom w:val="none" w:sz="0" w:space="0" w:color="auto"/>
        <w:right w:val="none" w:sz="0" w:space="0" w:color="auto"/>
      </w:divBdr>
    </w:div>
    <w:div w:id="1858545207">
      <w:bodyDiv w:val="1"/>
      <w:marLeft w:val="0"/>
      <w:marRight w:val="0"/>
      <w:marTop w:val="0"/>
      <w:marBottom w:val="0"/>
      <w:divBdr>
        <w:top w:val="none" w:sz="0" w:space="0" w:color="auto"/>
        <w:left w:val="none" w:sz="0" w:space="0" w:color="auto"/>
        <w:bottom w:val="none" w:sz="0" w:space="0" w:color="auto"/>
        <w:right w:val="none" w:sz="0" w:space="0" w:color="auto"/>
      </w:divBdr>
    </w:div>
    <w:div w:id="1860777782">
      <w:bodyDiv w:val="1"/>
      <w:marLeft w:val="0"/>
      <w:marRight w:val="0"/>
      <w:marTop w:val="0"/>
      <w:marBottom w:val="0"/>
      <w:divBdr>
        <w:top w:val="none" w:sz="0" w:space="0" w:color="auto"/>
        <w:left w:val="none" w:sz="0" w:space="0" w:color="auto"/>
        <w:bottom w:val="none" w:sz="0" w:space="0" w:color="auto"/>
        <w:right w:val="none" w:sz="0" w:space="0" w:color="auto"/>
      </w:divBdr>
    </w:div>
    <w:div w:id="1930115564">
      <w:bodyDiv w:val="1"/>
      <w:marLeft w:val="0"/>
      <w:marRight w:val="0"/>
      <w:marTop w:val="0"/>
      <w:marBottom w:val="0"/>
      <w:divBdr>
        <w:top w:val="none" w:sz="0" w:space="0" w:color="auto"/>
        <w:left w:val="none" w:sz="0" w:space="0" w:color="auto"/>
        <w:bottom w:val="none" w:sz="0" w:space="0" w:color="auto"/>
        <w:right w:val="none" w:sz="0" w:space="0" w:color="auto"/>
      </w:divBdr>
      <w:divsChild>
        <w:div w:id="1482960936">
          <w:marLeft w:val="547"/>
          <w:marRight w:val="0"/>
          <w:marTop w:val="0"/>
          <w:marBottom w:val="0"/>
          <w:divBdr>
            <w:top w:val="none" w:sz="0" w:space="0" w:color="auto"/>
            <w:left w:val="none" w:sz="0" w:space="0" w:color="auto"/>
            <w:bottom w:val="none" w:sz="0" w:space="0" w:color="auto"/>
            <w:right w:val="none" w:sz="0" w:space="0" w:color="auto"/>
          </w:divBdr>
        </w:div>
      </w:divsChild>
    </w:div>
    <w:div w:id="212743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www.legislation.gov.uk/ukpga/2014/23/contents/enacted" TargetMode="External"/><Relationship Id="rId39" Type="http://schemas.openxmlformats.org/officeDocument/2006/relationships/package" Target="embeddings/Microsoft_Word_Document1.docx"/><Relationship Id="rId21" Type="http://schemas.openxmlformats.org/officeDocument/2006/relationships/diagramData" Target="diagrams/data3.xml"/><Relationship Id="rId34" Type="http://schemas.openxmlformats.org/officeDocument/2006/relationships/oleObject" Target="embeddings/oleObject2.bin"/><Relationship Id="rId42" Type="http://schemas.openxmlformats.org/officeDocument/2006/relationships/image" Target="media/image11.png"/><Relationship Id="rId47" Type="http://schemas.openxmlformats.org/officeDocument/2006/relationships/image" Target="media/image140.wmf"/><Relationship Id="rId50" Type="http://schemas.openxmlformats.org/officeDocument/2006/relationships/package" Target="embeddings/Microsoft_Excel_Worksheet.xlsx"/><Relationship Id="rId55" Type="http://schemas.openxmlformats.org/officeDocument/2006/relationships/image" Target="media/image18.emf"/><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3.png"/><Relationship Id="rId41" Type="http://schemas.openxmlformats.org/officeDocument/2006/relationships/image" Target="media/image10.png"/><Relationship Id="rId54" Type="http://schemas.openxmlformats.org/officeDocument/2006/relationships/oleObject" Target="embeddings/Microsoft_Word_97_-_2003_Document.doc"/><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oleObject" Target="embeddings/oleObject1.bin"/><Relationship Id="rId37" Type="http://schemas.openxmlformats.org/officeDocument/2006/relationships/hyperlink" Target="https://youtu.be/52BpYM8Bx1E" TargetMode="External"/><Relationship Id="rId40" Type="http://schemas.openxmlformats.org/officeDocument/2006/relationships/image" Target="media/image9.png"/><Relationship Id="rId45" Type="http://schemas.openxmlformats.org/officeDocument/2006/relationships/image" Target="media/image130.png"/><Relationship Id="rId53" Type="http://schemas.openxmlformats.org/officeDocument/2006/relationships/image" Target="media/image17.emf"/><Relationship Id="rId58" Type="http://schemas.openxmlformats.org/officeDocument/2006/relationships/hyperlink" Target="mailto:jacqueline.nolan@southtyneside.gov.uk"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chart" Target="charts/chart1.xml"/><Relationship Id="rId36" Type="http://schemas.openxmlformats.org/officeDocument/2006/relationships/package" Target="embeddings/Microsoft_Word_Document.docx"/><Relationship Id="rId49" Type="http://schemas.openxmlformats.org/officeDocument/2006/relationships/image" Target="media/image15.emf"/><Relationship Id="rId57" Type="http://schemas.openxmlformats.org/officeDocument/2006/relationships/hyperlink" Target="mailto:STSCAP@southtyneside.gov.uk" TargetMode="External"/><Relationship Id="rId61" Type="http://schemas.openxmlformats.org/officeDocument/2006/relationships/hyperlink" Target="mailto:lynn.hodson@southtyneside.gov.uk" TargetMode="External"/><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image" Target="media/image5.emf"/><Relationship Id="rId44" Type="http://schemas.openxmlformats.org/officeDocument/2006/relationships/image" Target="media/image13.png"/><Relationship Id="rId52" Type="http://schemas.openxmlformats.org/officeDocument/2006/relationships/package" Target="embeddings/Microsoft_Word_Document2.docx"/><Relationship Id="rId60" Type="http://schemas.openxmlformats.org/officeDocument/2006/relationships/hyperlink" Target="mailto:julie.sloanes@southtyneside.gov.uk"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SCAP@southtyneside.gov.uk" TargetMode="Externa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yperlink" Target="https://www.southtynesidesafeguardingappp.co.uk/resources/forms-leaflets-and-posters/" TargetMode="External"/><Relationship Id="rId30" Type="http://schemas.openxmlformats.org/officeDocument/2006/relationships/image" Target="media/image4.png"/><Relationship Id="rId35" Type="http://schemas.openxmlformats.org/officeDocument/2006/relationships/image" Target="media/image7.emf"/><Relationship Id="rId43" Type="http://schemas.openxmlformats.org/officeDocument/2006/relationships/image" Target="media/image12.png"/><Relationship Id="rId48" Type="http://schemas.openxmlformats.org/officeDocument/2006/relationships/hyperlink" Target="https://www.southtynesidesafeguardingappp.co.uk/" TargetMode="External"/><Relationship Id="rId56" Type="http://schemas.openxmlformats.org/officeDocument/2006/relationships/package" Target="embeddings/Microsoft_Word_Document3.docx"/><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6.emf"/><Relationship Id="rId38" Type="http://schemas.openxmlformats.org/officeDocument/2006/relationships/image" Target="media/image8.emf"/><Relationship Id="rId46" Type="http://schemas.openxmlformats.org/officeDocument/2006/relationships/image" Target="media/image14.wmf"/><Relationship Id="rId59" Type="http://schemas.openxmlformats.org/officeDocument/2006/relationships/hyperlink" Target="mailto:leah.collinson@southtyneside.gov.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tc.local\legacy\sshq\F%20Drive\Children%20and%20Families\Safeguarding\Annual%20Reports\2023-2024\SAB\Attendance%202023-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STSCAP Attendance (Adults</a:t>
            </a:r>
            <a:r>
              <a:rPr lang="en-US" baseline="0"/>
              <a:t> Only)</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STSCAP!$B$31</c:f>
              <c:strCache>
                <c:ptCount val="1"/>
                <c:pt idx="0">
                  <c:v>STSCAP Attendance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STSCAP!$A$32:$A$48</c:f>
              <c:strCache>
                <c:ptCount val="17"/>
                <c:pt idx="0">
                  <c:v>STSFT, Assistant Director for Safeguarding </c:v>
                </c:pt>
                <c:pt idx="1">
                  <c:v>STSCAP, Safeguarding Development Officer </c:v>
                </c:pt>
                <c:pt idx="2">
                  <c:v>STSCAP, Independent Scrutineer </c:v>
                </c:pt>
                <c:pt idx="3">
                  <c:v>STSCAP, Business Manager </c:v>
                </c:pt>
                <c:pt idx="4">
                  <c:v>STC Public Health, Director </c:v>
                </c:pt>
                <c:pt idx="5">
                  <c:v>STC Housing Strategy, Strategic Manager </c:v>
                </c:pt>
                <c:pt idx="6">
                  <c:v>STC Housing and Area Management, Head of Housing</c:v>
                </c:pt>
                <c:pt idx="7">
                  <c:v>STC Elected Members, Lead Member </c:v>
                </c:pt>
                <c:pt idx="8">
                  <c:v>STC Community Safety, Senior Community Safety Officer</c:v>
                </c:pt>
                <c:pt idx="9">
                  <c:v>STC ASC, Service Manager</c:v>
                </c:pt>
                <c:pt idx="10">
                  <c:v>STC ASC, Director</c:v>
                </c:pt>
                <c:pt idx="11">
                  <c:v>Northumbria Police, Superintendent</c:v>
                </c:pt>
                <c:pt idx="12">
                  <c:v>NHS NENC ICB, Director of Nursing</c:v>
                </c:pt>
                <c:pt idx="13">
                  <c:v>NHS NENC ICB, Designated Nurse</c:v>
                </c:pt>
                <c:pt idx="14">
                  <c:v>National Probation Service, Head of Safeguarding</c:v>
                </c:pt>
                <c:pt idx="15">
                  <c:v>Healthwatch, Manager </c:v>
                </c:pt>
                <c:pt idx="16">
                  <c:v>CNTW, Chief Nurse</c:v>
                </c:pt>
              </c:strCache>
            </c:strRef>
          </c:cat>
          <c:val>
            <c:numRef>
              <c:f>STSCAP!$B$32:$B$48</c:f>
              <c:numCache>
                <c:formatCode>0%</c:formatCode>
                <c:ptCount val="17"/>
                <c:pt idx="0">
                  <c:v>0.5</c:v>
                </c:pt>
                <c:pt idx="1">
                  <c:v>1</c:v>
                </c:pt>
                <c:pt idx="2">
                  <c:v>0.5</c:v>
                </c:pt>
                <c:pt idx="3">
                  <c:v>1</c:v>
                </c:pt>
                <c:pt idx="4">
                  <c:v>0.5</c:v>
                </c:pt>
                <c:pt idx="5">
                  <c:v>0</c:v>
                </c:pt>
                <c:pt idx="6">
                  <c:v>0.5</c:v>
                </c:pt>
                <c:pt idx="7">
                  <c:v>1</c:v>
                </c:pt>
                <c:pt idx="8">
                  <c:v>1</c:v>
                </c:pt>
                <c:pt idx="9">
                  <c:v>1</c:v>
                </c:pt>
                <c:pt idx="10">
                  <c:v>1</c:v>
                </c:pt>
                <c:pt idx="11">
                  <c:v>1</c:v>
                </c:pt>
                <c:pt idx="12">
                  <c:v>0</c:v>
                </c:pt>
                <c:pt idx="13">
                  <c:v>0.5</c:v>
                </c:pt>
                <c:pt idx="14">
                  <c:v>1</c:v>
                </c:pt>
                <c:pt idx="15">
                  <c:v>1</c:v>
                </c:pt>
                <c:pt idx="16">
                  <c:v>0.5</c:v>
                </c:pt>
              </c:numCache>
            </c:numRef>
          </c:val>
          <c:extLst>
            <c:ext xmlns:c16="http://schemas.microsoft.com/office/drawing/2014/chart" uri="{C3380CC4-5D6E-409C-BE32-E72D297353CC}">
              <c16:uniqueId val="{00000000-990A-4E8B-8790-7273E4387777}"/>
            </c:ext>
          </c:extLst>
        </c:ser>
        <c:dLbls>
          <c:showLegendKey val="0"/>
          <c:showVal val="0"/>
          <c:showCatName val="0"/>
          <c:showSerName val="0"/>
          <c:showPercent val="0"/>
          <c:showBubbleSize val="0"/>
        </c:dLbls>
        <c:gapWidth val="182"/>
        <c:axId val="211435888"/>
        <c:axId val="211436248"/>
      </c:barChart>
      <c:catAx>
        <c:axId val="21143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6248"/>
        <c:crosses val="autoZero"/>
        <c:auto val="1"/>
        <c:lblAlgn val="ctr"/>
        <c:lblOffset val="100"/>
        <c:noMultiLvlLbl val="0"/>
      </c:catAx>
      <c:valAx>
        <c:axId val="2114362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6B4529-0550-4A30-8954-16DCA429B9F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8B28A7C3-1E29-44E5-95DA-301DA56F3EBD}">
      <dgm:prSet phldrT="[Text]"/>
      <dgm:spPr/>
      <dgm:t>
        <a:bodyPr/>
        <a:lstStyle/>
        <a:p>
          <a:r>
            <a:rPr lang="en-GB"/>
            <a:t>Effective Safeguarding</a:t>
          </a:r>
        </a:p>
      </dgm:t>
    </dgm:pt>
    <dgm:pt modelId="{73EEBBED-3CD4-4B4B-B128-57D76D693783}" type="parTrans" cxnId="{BE3275BD-0E81-4F86-A3B4-AC30E12257A4}">
      <dgm:prSet/>
      <dgm:spPr/>
      <dgm:t>
        <a:bodyPr/>
        <a:lstStyle/>
        <a:p>
          <a:endParaRPr lang="en-GB"/>
        </a:p>
      </dgm:t>
    </dgm:pt>
    <dgm:pt modelId="{41F64F76-CC20-4EF5-8A80-8D21AB3CB3BC}" type="sibTrans" cxnId="{BE3275BD-0E81-4F86-A3B4-AC30E12257A4}">
      <dgm:prSet/>
      <dgm:spPr/>
      <dgm:t>
        <a:bodyPr/>
        <a:lstStyle/>
        <a:p>
          <a:endParaRPr lang="en-GB"/>
        </a:p>
      </dgm:t>
    </dgm:pt>
    <dgm:pt modelId="{A5BF1700-F92D-4CB1-9D71-F42634006E69}">
      <dgm:prSet phldrT="[Text]"/>
      <dgm:spPr/>
      <dgm:t>
        <a:bodyPr/>
        <a:lstStyle/>
        <a:p>
          <a:r>
            <a:rPr lang="en-GB"/>
            <a:t>Prevention and Early Intervention</a:t>
          </a:r>
        </a:p>
      </dgm:t>
    </dgm:pt>
    <dgm:pt modelId="{4D3E2FDE-1238-4049-B568-3223A90CE2BD}" type="parTrans" cxnId="{534B04E7-ED38-445B-A307-3266A0129C36}">
      <dgm:prSet/>
      <dgm:spPr/>
      <dgm:t>
        <a:bodyPr/>
        <a:lstStyle/>
        <a:p>
          <a:endParaRPr lang="en-GB"/>
        </a:p>
      </dgm:t>
    </dgm:pt>
    <dgm:pt modelId="{2D971440-BA65-48D8-AA68-EDDAF5AAF244}" type="sibTrans" cxnId="{534B04E7-ED38-445B-A307-3266A0129C36}">
      <dgm:prSet/>
      <dgm:spPr/>
      <dgm:t>
        <a:bodyPr/>
        <a:lstStyle/>
        <a:p>
          <a:endParaRPr lang="en-GB"/>
        </a:p>
      </dgm:t>
    </dgm:pt>
    <dgm:pt modelId="{9A881C71-D13E-449E-91FE-381132C9AAEA}">
      <dgm:prSet phldrT="[Text]"/>
      <dgm:spPr/>
      <dgm:t>
        <a:bodyPr/>
        <a:lstStyle/>
        <a:p>
          <a:r>
            <a:rPr lang="en-GB"/>
            <a:t>Focus on Practice</a:t>
          </a:r>
        </a:p>
      </dgm:t>
    </dgm:pt>
    <dgm:pt modelId="{DB6AA295-4537-45F3-A44E-A66586345B25}" type="parTrans" cxnId="{73F7423E-E518-43E0-95F2-158401650505}">
      <dgm:prSet/>
      <dgm:spPr/>
      <dgm:t>
        <a:bodyPr/>
        <a:lstStyle/>
        <a:p>
          <a:endParaRPr lang="en-GB"/>
        </a:p>
      </dgm:t>
    </dgm:pt>
    <dgm:pt modelId="{A6FC60AC-B3FB-4190-AB06-8CA8A5B93A05}" type="sibTrans" cxnId="{73F7423E-E518-43E0-95F2-158401650505}">
      <dgm:prSet/>
      <dgm:spPr/>
      <dgm:t>
        <a:bodyPr/>
        <a:lstStyle/>
        <a:p>
          <a:endParaRPr lang="en-GB"/>
        </a:p>
      </dgm:t>
    </dgm:pt>
    <dgm:pt modelId="{5C79D066-3E1A-4940-8178-62659F96E5EC}" type="pres">
      <dgm:prSet presAssocID="{756B4529-0550-4A30-8954-16DCA429B9F7}" presName="linear" presStyleCnt="0">
        <dgm:presLayoutVars>
          <dgm:dir/>
          <dgm:animLvl val="lvl"/>
          <dgm:resizeHandles val="exact"/>
        </dgm:presLayoutVars>
      </dgm:prSet>
      <dgm:spPr/>
    </dgm:pt>
    <dgm:pt modelId="{C526E6E9-0002-4398-A5D1-0D84D2DF248D}" type="pres">
      <dgm:prSet presAssocID="{8B28A7C3-1E29-44E5-95DA-301DA56F3EBD}" presName="parentLin" presStyleCnt="0"/>
      <dgm:spPr/>
    </dgm:pt>
    <dgm:pt modelId="{3F840124-22F0-46A8-B5EA-2BEC0761D50E}" type="pres">
      <dgm:prSet presAssocID="{8B28A7C3-1E29-44E5-95DA-301DA56F3EBD}" presName="parentLeftMargin" presStyleLbl="node1" presStyleIdx="0" presStyleCnt="3"/>
      <dgm:spPr/>
    </dgm:pt>
    <dgm:pt modelId="{5E401EDB-12BC-474A-8299-88DFBECCF7F9}" type="pres">
      <dgm:prSet presAssocID="{8B28A7C3-1E29-44E5-95DA-301DA56F3EBD}" presName="parentText" presStyleLbl="node1" presStyleIdx="0" presStyleCnt="3">
        <dgm:presLayoutVars>
          <dgm:chMax val="0"/>
          <dgm:bulletEnabled val="1"/>
        </dgm:presLayoutVars>
      </dgm:prSet>
      <dgm:spPr/>
    </dgm:pt>
    <dgm:pt modelId="{D716EB07-6CE4-4455-AF56-67A11363A921}" type="pres">
      <dgm:prSet presAssocID="{8B28A7C3-1E29-44E5-95DA-301DA56F3EBD}" presName="negativeSpace" presStyleCnt="0"/>
      <dgm:spPr/>
    </dgm:pt>
    <dgm:pt modelId="{3D1851E9-F5B9-4ABE-8DA0-FE1908B0FA05}" type="pres">
      <dgm:prSet presAssocID="{8B28A7C3-1E29-44E5-95DA-301DA56F3EBD}" presName="childText" presStyleLbl="conFgAcc1" presStyleIdx="0" presStyleCnt="3">
        <dgm:presLayoutVars>
          <dgm:bulletEnabled val="1"/>
        </dgm:presLayoutVars>
      </dgm:prSet>
      <dgm:spPr/>
    </dgm:pt>
    <dgm:pt modelId="{8AD8B7FB-B715-46AA-910F-B87D994E13BE}" type="pres">
      <dgm:prSet presAssocID="{41F64F76-CC20-4EF5-8A80-8D21AB3CB3BC}" presName="spaceBetweenRectangles" presStyleCnt="0"/>
      <dgm:spPr/>
    </dgm:pt>
    <dgm:pt modelId="{4B652570-6E38-4D08-A924-5638523299CD}" type="pres">
      <dgm:prSet presAssocID="{A5BF1700-F92D-4CB1-9D71-F42634006E69}" presName="parentLin" presStyleCnt="0"/>
      <dgm:spPr/>
    </dgm:pt>
    <dgm:pt modelId="{59661060-7AD5-4505-8091-875ACCDF1BBB}" type="pres">
      <dgm:prSet presAssocID="{A5BF1700-F92D-4CB1-9D71-F42634006E69}" presName="parentLeftMargin" presStyleLbl="node1" presStyleIdx="0" presStyleCnt="3"/>
      <dgm:spPr/>
    </dgm:pt>
    <dgm:pt modelId="{DD881CC9-9C7C-44B9-AB5D-9A2164703DCC}" type="pres">
      <dgm:prSet presAssocID="{A5BF1700-F92D-4CB1-9D71-F42634006E69}" presName="parentText" presStyleLbl="node1" presStyleIdx="1" presStyleCnt="3">
        <dgm:presLayoutVars>
          <dgm:chMax val="0"/>
          <dgm:bulletEnabled val="1"/>
        </dgm:presLayoutVars>
      </dgm:prSet>
      <dgm:spPr/>
    </dgm:pt>
    <dgm:pt modelId="{5344029B-6BF6-44DD-A6EE-CDA2EE030F39}" type="pres">
      <dgm:prSet presAssocID="{A5BF1700-F92D-4CB1-9D71-F42634006E69}" presName="negativeSpace" presStyleCnt="0"/>
      <dgm:spPr/>
    </dgm:pt>
    <dgm:pt modelId="{FEFA9CB2-B377-47EB-A8BC-7DD97DA3E020}" type="pres">
      <dgm:prSet presAssocID="{A5BF1700-F92D-4CB1-9D71-F42634006E69}" presName="childText" presStyleLbl="conFgAcc1" presStyleIdx="1" presStyleCnt="3">
        <dgm:presLayoutVars>
          <dgm:bulletEnabled val="1"/>
        </dgm:presLayoutVars>
      </dgm:prSet>
      <dgm:spPr/>
    </dgm:pt>
    <dgm:pt modelId="{A8DF58DE-8F67-4643-9DBF-A343A1650995}" type="pres">
      <dgm:prSet presAssocID="{2D971440-BA65-48D8-AA68-EDDAF5AAF244}" presName="spaceBetweenRectangles" presStyleCnt="0"/>
      <dgm:spPr/>
    </dgm:pt>
    <dgm:pt modelId="{965C7B25-87F8-4877-8F3B-668906317DE2}" type="pres">
      <dgm:prSet presAssocID="{9A881C71-D13E-449E-91FE-381132C9AAEA}" presName="parentLin" presStyleCnt="0"/>
      <dgm:spPr/>
    </dgm:pt>
    <dgm:pt modelId="{0873BB2B-3A89-410A-B7A9-62D1E1AADA05}" type="pres">
      <dgm:prSet presAssocID="{9A881C71-D13E-449E-91FE-381132C9AAEA}" presName="parentLeftMargin" presStyleLbl="node1" presStyleIdx="1" presStyleCnt="3"/>
      <dgm:spPr/>
    </dgm:pt>
    <dgm:pt modelId="{6D845BA5-5A56-4AE0-9661-A49C6226E656}" type="pres">
      <dgm:prSet presAssocID="{9A881C71-D13E-449E-91FE-381132C9AAEA}" presName="parentText" presStyleLbl="node1" presStyleIdx="2" presStyleCnt="3">
        <dgm:presLayoutVars>
          <dgm:chMax val="0"/>
          <dgm:bulletEnabled val="1"/>
        </dgm:presLayoutVars>
      </dgm:prSet>
      <dgm:spPr/>
    </dgm:pt>
    <dgm:pt modelId="{E4FAFB2F-DBFD-405C-8F0C-2744A71EC570}" type="pres">
      <dgm:prSet presAssocID="{9A881C71-D13E-449E-91FE-381132C9AAEA}" presName="negativeSpace" presStyleCnt="0"/>
      <dgm:spPr/>
    </dgm:pt>
    <dgm:pt modelId="{7429AA79-3CE1-4AB8-B1B1-6B3215350D25}" type="pres">
      <dgm:prSet presAssocID="{9A881C71-D13E-449E-91FE-381132C9AAEA}" presName="childText" presStyleLbl="conFgAcc1" presStyleIdx="2" presStyleCnt="3">
        <dgm:presLayoutVars>
          <dgm:bulletEnabled val="1"/>
        </dgm:presLayoutVars>
      </dgm:prSet>
      <dgm:spPr/>
    </dgm:pt>
  </dgm:ptLst>
  <dgm:cxnLst>
    <dgm:cxn modelId="{754DB308-9875-4962-940D-027EA130ACCD}" type="presOf" srcId="{A5BF1700-F92D-4CB1-9D71-F42634006E69}" destId="{DD881CC9-9C7C-44B9-AB5D-9A2164703DCC}" srcOrd="1" destOrd="0" presId="urn:microsoft.com/office/officeart/2005/8/layout/list1"/>
    <dgm:cxn modelId="{4952EF28-A53E-4D83-BB9C-95C80AC226E1}" type="presOf" srcId="{8B28A7C3-1E29-44E5-95DA-301DA56F3EBD}" destId="{5E401EDB-12BC-474A-8299-88DFBECCF7F9}" srcOrd="1" destOrd="0" presId="urn:microsoft.com/office/officeart/2005/8/layout/list1"/>
    <dgm:cxn modelId="{73F7423E-E518-43E0-95F2-158401650505}" srcId="{756B4529-0550-4A30-8954-16DCA429B9F7}" destId="{9A881C71-D13E-449E-91FE-381132C9AAEA}" srcOrd="2" destOrd="0" parTransId="{DB6AA295-4537-45F3-A44E-A66586345B25}" sibTransId="{A6FC60AC-B3FB-4190-AB06-8CA8A5B93A05}"/>
    <dgm:cxn modelId="{1F23E589-F89D-4C14-BB20-A5838496842B}" type="presOf" srcId="{756B4529-0550-4A30-8954-16DCA429B9F7}" destId="{5C79D066-3E1A-4940-8178-62659F96E5EC}" srcOrd="0" destOrd="0" presId="urn:microsoft.com/office/officeart/2005/8/layout/list1"/>
    <dgm:cxn modelId="{E0E549A2-E503-4EEB-8FF8-794B247C81A3}" type="presOf" srcId="{9A881C71-D13E-449E-91FE-381132C9AAEA}" destId="{6D845BA5-5A56-4AE0-9661-A49C6226E656}" srcOrd="1" destOrd="0" presId="urn:microsoft.com/office/officeart/2005/8/layout/list1"/>
    <dgm:cxn modelId="{A8587DAE-DF42-44B4-9A6E-CBC16181155A}" type="presOf" srcId="{8B28A7C3-1E29-44E5-95DA-301DA56F3EBD}" destId="{3F840124-22F0-46A8-B5EA-2BEC0761D50E}" srcOrd="0" destOrd="0" presId="urn:microsoft.com/office/officeart/2005/8/layout/list1"/>
    <dgm:cxn modelId="{F87A77B0-5612-4B62-B909-7ABAB187D584}" type="presOf" srcId="{A5BF1700-F92D-4CB1-9D71-F42634006E69}" destId="{59661060-7AD5-4505-8091-875ACCDF1BBB}" srcOrd="0" destOrd="0" presId="urn:microsoft.com/office/officeart/2005/8/layout/list1"/>
    <dgm:cxn modelId="{BE3275BD-0E81-4F86-A3B4-AC30E12257A4}" srcId="{756B4529-0550-4A30-8954-16DCA429B9F7}" destId="{8B28A7C3-1E29-44E5-95DA-301DA56F3EBD}" srcOrd="0" destOrd="0" parTransId="{73EEBBED-3CD4-4B4B-B128-57D76D693783}" sibTransId="{41F64F76-CC20-4EF5-8A80-8D21AB3CB3BC}"/>
    <dgm:cxn modelId="{C8DACED9-6CB4-4827-AA38-2C03B6CB83ED}" type="presOf" srcId="{9A881C71-D13E-449E-91FE-381132C9AAEA}" destId="{0873BB2B-3A89-410A-B7A9-62D1E1AADA05}" srcOrd="0" destOrd="0" presId="urn:microsoft.com/office/officeart/2005/8/layout/list1"/>
    <dgm:cxn modelId="{534B04E7-ED38-445B-A307-3266A0129C36}" srcId="{756B4529-0550-4A30-8954-16DCA429B9F7}" destId="{A5BF1700-F92D-4CB1-9D71-F42634006E69}" srcOrd="1" destOrd="0" parTransId="{4D3E2FDE-1238-4049-B568-3223A90CE2BD}" sibTransId="{2D971440-BA65-48D8-AA68-EDDAF5AAF244}"/>
    <dgm:cxn modelId="{85D81646-6171-4763-8770-B7F7968CA19B}" type="presParOf" srcId="{5C79D066-3E1A-4940-8178-62659F96E5EC}" destId="{C526E6E9-0002-4398-A5D1-0D84D2DF248D}" srcOrd="0" destOrd="0" presId="urn:microsoft.com/office/officeart/2005/8/layout/list1"/>
    <dgm:cxn modelId="{AC5DA7BE-C9D0-41BF-8D8B-A5B5D2AA778B}" type="presParOf" srcId="{C526E6E9-0002-4398-A5D1-0D84D2DF248D}" destId="{3F840124-22F0-46A8-B5EA-2BEC0761D50E}" srcOrd="0" destOrd="0" presId="urn:microsoft.com/office/officeart/2005/8/layout/list1"/>
    <dgm:cxn modelId="{200F3514-8780-4FFD-A924-EE6C5CE183EE}" type="presParOf" srcId="{C526E6E9-0002-4398-A5D1-0D84D2DF248D}" destId="{5E401EDB-12BC-474A-8299-88DFBECCF7F9}" srcOrd="1" destOrd="0" presId="urn:microsoft.com/office/officeart/2005/8/layout/list1"/>
    <dgm:cxn modelId="{0F62F7AE-AB14-48E6-A886-5D06953BD26F}" type="presParOf" srcId="{5C79D066-3E1A-4940-8178-62659F96E5EC}" destId="{D716EB07-6CE4-4455-AF56-67A11363A921}" srcOrd="1" destOrd="0" presId="urn:microsoft.com/office/officeart/2005/8/layout/list1"/>
    <dgm:cxn modelId="{A0A839C9-7991-40BB-A2B9-DAF747A1FD9A}" type="presParOf" srcId="{5C79D066-3E1A-4940-8178-62659F96E5EC}" destId="{3D1851E9-F5B9-4ABE-8DA0-FE1908B0FA05}" srcOrd="2" destOrd="0" presId="urn:microsoft.com/office/officeart/2005/8/layout/list1"/>
    <dgm:cxn modelId="{CC227806-E97B-4380-A8C0-87417834FF6B}" type="presParOf" srcId="{5C79D066-3E1A-4940-8178-62659F96E5EC}" destId="{8AD8B7FB-B715-46AA-910F-B87D994E13BE}" srcOrd="3" destOrd="0" presId="urn:microsoft.com/office/officeart/2005/8/layout/list1"/>
    <dgm:cxn modelId="{C91ABFEA-2CAD-46AD-94CC-97FD353964E0}" type="presParOf" srcId="{5C79D066-3E1A-4940-8178-62659F96E5EC}" destId="{4B652570-6E38-4D08-A924-5638523299CD}" srcOrd="4" destOrd="0" presId="urn:microsoft.com/office/officeart/2005/8/layout/list1"/>
    <dgm:cxn modelId="{F4FF65DA-006B-4958-A9AB-766C35A520FC}" type="presParOf" srcId="{4B652570-6E38-4D08-A924-5638523299CD}" destId="{59661060-7AD5-4505-8091-875ACCDF1BBB}" srcOrd="0" destOrd="0" presId="urn:microsoft.com/office/officeart/2005/8/layout/list1"/>
    <dgm:cxn modelId="{4FD95D1E-6736-46F6-8CB1-F168F694A1DC}" type="presParOf" srcId="{4B652570-6E38-4D08-A924-5638523299CD}" destId="{DD881CC9-9C7C-44B9-AB5D-9A2164703DCC}" srcOrd="1" destOrd="0" presId="urn:microsoft.com/office/officeart/2005/8/layout/list1"/>
    <dgm:cxn modelId="{B4C18810-7ACA-4A7D-A248-3511EEAB005D}" type="presParOf" srcId="{5C79D066-3E1A-4940-8178-62659F96E5EC}" destId="{5344029B-6BF6-44DD-A6EE-CDA2EE030F39}" srcOrd="5" destOrd="0" presId="urn:microsoft.com/office/officeart/2005/8/layout/list1"/>
    <dgm:cxn modelId="{CBC8B77B-1571-4063-88A4-2547AD8161BD}" type="presParOf" srcId="{5C79D066-3E1A-4940-8178-62659F96E5EC}" destId="{FEFA9CB2-B377-47EB-A8BC-7DD97DA3E020}" srcOrd="6" destOrd="0" presId="urn:microsoft.com/office/officeart/2005/8/layout/list1"/>
    <dgm:cxn modelId="{7266503A-536C-4490-856B-F62D977C0C18}" type="presParOf" srcId="{5C79D066-3E1A-4940-8178-62659F96E5EC}" destId="{A8DF58DE-8F67-4643-9DBF-A343A1650995}" srcOrd="7" destOrd="0" presId="urn:microsoft.com/office/officeart/2005/8/layout/list1"/>
    <dgm:cxn modelId="{3488944B-5DBB-4D78-A871-64BE091AD195}" type="presParOf" srcId="{5C79D066-3E1A-4940-8178-62659F96E5EC}" destId="{965C7B25-87F8-4877-8F3B-668906317DE2}" srcOrd="8" destOrd="0" presId="urn:microsoft.com/office/officeart/2005/8/layout/list1"/>
    <dgm:cxn modelId="{C738A5EA-70AA-41BB-972C-A10998434865}" type="presParOf" srcId="{965C7B25-87F8-4877-8F3B-668906317DE2}" destId="{0873BB2B-3A89-410A-B7A9-62D1E1AADA05}" srcOrd="0" destOrd="0" presId="urn:microsoft.com/office/officeart/2005/8/layout/list1"/>
    <dgm:cxn modelId="{BBB78967-E097-4B39-86AE-E985345E5FDB}" type="presParOf" srcId="{965C7B25-87F8-4877-8F3B-668906317DE2}" destId="{6D845BA5-5A56-4AE0-9661-A49C6226E656}" srcOrd="1" destOrd="0" presId="urn:microsoft.com/office/officeart/2005/8/layout/list1"/>
    <dgm:cxn modelId="{20F218A7-0282-4D6E-861C-78AD763C3BA0}" type="presParOf" srcId="{5C79D066-3E1A-4940-8178-62659F96E5EC}" destId="{E4FAFB2F-DBFD-405C-8F0C-2744A71EC570}" srcOrd="9" destOrd="0" presId="urn:microsoft.com/office/officeart/2005/8/layout/list1"/>
    <dgm:cxn modelId="{E1AD0C8C-30CA-451C-865F-86DA5DA2C10D}" type="presParOf" srcId="{5C79D066-3E1A-4940-8178-62659F96E5EC}" destId="{7429AA79-3CE1-4AB8-B1B1-6B3215350D25}" srcOrd="1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D1EA0D-5A85-4EB3-B165-2FD2134CF09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13526A34-85F2-401B-AC43-F7A62056FF96}">
      <dgm:prSet phldrT="[Text]" custT="1"/>
      <dgm:spPr/>
      <dgm:t>
        <a:bodyPr/>
        <a:lstStyle/>
        <a:p>
          <a:r>
            <a:rPr lang="en-GB" sz="1200">
              <a:latin typeface="Arial" panose="020B0604020202020204" pitchFamily="34" charset="0"/>
              <a:cs typeface="Arial" panose="020B0604020202020204" pitchFamily="34" charset="0"/>
            </a:rPr>
            <a:t>Develop and publish a strategic plan setting out how they will meet their objectives and how their member adn partner agencies will contribute</a:t>
          </a:r>
        </a:p>
      </dgm:t>
    </dgm:pt>
    <dgm:pt modelId="{71DECE07-5DDB-4A0B-994A-FC14E0048BAE}" type="parTrans" cxnId="{55DB0A6D-F7F5-4773-B5B9-A036153DCFDA}">
      <dgm:prSet/>
      <dgm:spPr/>
      <dgm:t>
        <a:bodyPr/>
        <a:lstStyle/>
        <a:p>
          <a:endParaRPr lang="en-GB"/>
        </a:p>
      </dgm:t>
    </dgm:pt>
    <dgm:pt modelId="{08823C1C-E7E1-4D8A-8C56-F335F42D0F4F}" type="sibTrans" cxnId="{55DB0A6D-F7F5-4773-B5B9-A036153DCFDA}">
      <dgm:prSet/>
      <dgm:spPr/>
      <dgm:t>
        <a:bodyPr/>
        <a:lstStyle/>
        <a:p>
          <a:endParaRPr lang="en-GB"/>
        </a:p>
      </dgm:t>
    </dgm:pt>
    <dgm:pt modelId="{1A204837-1446-4409-8813-322DE1AC4C83}">
      <dgm:prSet phldrT="[Text]" custT="1"/>
      <dgm:spPr/>
      <dgm:t>
        <a:bodyPr/>
        <a:lstStyle/>
        <a:p>
          <a:r>
            <a:rPr lang="en-GB" sz="1200">
              <a:latin typeface="Arial" panose="020B0604020202020204" pitchFamily="34" charset="0"/>
              <a:cs typeface="Arial" panose="020B0604020202020204" pitchFamily="34" charset="0"/>
            </a:rPr>
            <a:t>Publish an annual report detailing how effective their work has been</a:t>
          </a:r>
        </a:p>
      </dgm:t>
    </dgm:pt>
    <dgm:pt modelId="{A7A3EBBB-BD07-4CAC-8896-3D4756E5473B}" type="parTrans" cxnId="{D73B9B11-0C33-4828-B2BA-95C79D88552B}">
      <dgm:prSet/>
      <dgm:spPr/>
      <dgm:t>
        <a:bodyPr/>
        <a:lstStyle/>
        <a:p>
          <a:endParaRPr lang="en-GB"/>
        </a:p>
      </dgm:t>
    </dgm:pt>
    <dgm:pt modelId="{20819CC5-9E10-4EE3-86EA-211E90C52418}" type="sibTrans" cxnId="{D73B9B11-0C33-4828-B2BA-95C79D88552B}">
      <dgm:prSet/>
      <dgm:spPr/>
      <dgm:t>
        <a:bodyPr/>
        <a:lstStyle/>
        <a:p>
          <a:endParaRPr lang="en-GB"/>
        </a:p>
      </dgm:t>
    </dgm:pt>
    <dgm:pt modelId="{15076189-633A-419B-9E4E-2DDC5B4AED28}">
      <dgm:prSet phldrT="[Text]" custT="1"/>
      <dgm:spPr/>
      <dgm:t>
        <a:bodyPr/>
        <a:lstStyle/>
        <a:p>
          <a:r>
            <a:rPr lang="en-GB" sz="1200">
              <a:latin typeface="Arial" panose="020B0604020202020204" pitchFamily="34" charset="0"/>
              <a:cs typeface="Arial" panose="020B0604020202020204" pitchFamily="34" charset="0"/>
            </a:rPr>
            <a:t>Commission Safeguarding Adult Reviews (SARs) for any cases which meet the criteria for these</a:t>
          </a:r>
        </a:p>
      </dgm:t>
    </dgm:pt>
    <dgm:pt modelId="{EC3321B9-106A-445D-ACB2-B0B13DE96FC9}" type="parTrans" cxnId="{F86C058A-51A3-4DE2-AA48-F40FB4027AB1}">
      <dgm:prSet/>
      <dgm:spPr/>
      <dgm:t>
        <a:bodyPr/>
        <a:lstStyle/>
        <a:p>
          <a:endParaRPr lang="en-GB"/>
        </a:p>
      </dgm:t>
    </dgm:pt>
    <dgm:pt modelId="{652C01C0-688B-4B79-845B-9309F22F3C14}" type="sibTrans" cxnId="{F86C058A-51A3-4DE2-AA48-F40FB4027AB1}">
      <dgm:prSet/>
      <dgm:spPr/>
      <dgm:t>
        <a:bodyPr/>
        <a:lstStyle/>
        <a:p>
          <a:endParaRPr lang="en-GB"/>
        </a:p>
      </dgm:t>
    </dgm:pt>
    <dgm:pt modelId="{1A662B4D-AAA5-4466-B049-3DD725D535DD}" type="pres">
      <dgm:prSet presAssocID="{5DD1EA0D-5A85-4EB3-B165-2FD2134CF09E}" presName="linear" presStyleCnt="0">
        <dgm:presLayoutVars>
          <dgm:dir/>
          <dgm:animLvl val="lvl"/>
          <dgm:resizeHandles val="exact"/>
        </dgm:presLayoutVars>
      </dgm:prSet>
      <dgm:spPr/>
    </dgm:pt>
    <dgm:pt modelId="{635B7C43-802D-41A6-A92B-F5CFA1BCB6D5}" type="pres">
      <dgm:prSet presAssocID="{13526A34-85F2-401B-AC43-F7A62056FF96}" presName="parentLin" presStyleCnt="0"/>
      <dgm:spPr/>
    </dgm:pt>
    <dgm:pt modelId="{1382B160-9CA0-4FE8-9A9E-44419B7220A5}" type="pres">
      <dgm:prSet presAssocID="{13526A34-85F2-401B-AC43-F7A62056FF96}" presName="parentLeftMargin" presStyleLbl="node1" presStyleIdx="0" presStyleCnt="3"/>
      <dgm:spPr/>
    </dgm:pt>
    <dgm:pt modelId="{F07461D8-2406-4127-93F9-B182D91F1827}" type="pres">
      <dgm:prSet presAssocID="{13526A34-85F2-401B-AC43-F7A62056FF96}" presName="parentText" presStyleLbl="node1" presStyleIdx="0" presStyleCnt="3" custScaleX="132918" custScaleY="206124">
        <dgm:presLayoutVars>
          <dgm:chMax val="0"/>
          <dgm:bulletEnabled val="1"/>
        </dgm:presLayoutVars>
      </dgm:prSet>
      <dgm:spPr/>
    </dgm:pt>
    <dgm:pt modelId="{2E4CC019-E407-41B4-A1C5-7F0801C6B052}" type="pres">
      <dgm:prSet presAssocID="{13526A34-85F2-401B-AC43-F7A62056FF96}" presName="negativeSpace" presStyleCnt="0"/>
      <dgm:spPr/>
    </dgm:pt>
    <dgm:pt modelId="{FD7CA186-F10B-44E5-A9FB-A7813B3EC06D}" type="pres">
      <dgm:prSet presAssocID="{13526A34-85F2-401B-AC43-F7A62056FF96}" presName="childText" presStyleLbl="conFgAcc1" presStyleIdx="0" presStyleCnt="3">
        <dgm:presLayoutVars>
          <dgm:bulletEnabled val="1"/>
        </dgm:presLayoutVars>
      </dgm:prSet>
      <dgm:spPr/>
    </dgm:pt>
    <dgm:pt modelId="{38DE05F8-581D-4582-A2D9-10B899EA7D0D}" type="pres">
      <dgm:prSet presAssocID="{08823C1C-E7E1-4D8A-8C56-F335F42D0F4F}" presName="spaceBetweenRectangles" presStyleCnt="0"/>
      <dgm:spPr/>
    </dgm:pt>
    <dgm:pt modelId="{A8F1967E-CFE6-42F0-82CC-D3D44D8BCD1A}" type="pres">
      <dgm:prSet presAssocID="{1A204837-1446-4409-8813-322DE1AC4C83}" presName="parentLin" presStyleCnt="0"/>
      <dgm:spPr/>
    </dgm:pt>
    <dgm:pt modelId="{25152FFE-7D81-4E37-8239-3DFC2F19A10E}" type="pres">
      <dgm:prSet presAssocID="{1A204837-1446-4409-8813-322DE1AC4C83}" presName="parentLeftMargin" presStyleLbl="node1" presStyleIdx="0" presStyleCnt="3"/>
      <dgm:spPr/>
    </dgm:pt>
    <dgm:pt modelId="{3580CF2F-2170-49F0-A70C-F412AD5DAE6F}" type="pres">
      <dgm:prSet presAssocID="{1A204837-1446-4409-8813-322DE1AC4C83}" presName="parentText" presStyleLbl="node1" presStyleIdx="1" presStyleCnt="3" custScaleX="132574">
        <dgm:presLayoutVars>
          <dgm:chMax val="0"/>
          <dgm:bulletEnabled val="1"/>
        </dgm:presLayoutVars>
      </dgm:prSet>
      <dgm:spPr/>
    </dgm:pt>
    <dgm:pt modelId="{E5BB0F5B-4B95-47CB-916D-483B9C1DDBD5}" type="pres">
      <dgm:prSet presAssocID="{1A204837-1446-4409-8813-322DE1AC4C83}" presName="negativeSpace" presStyleCnt="0"/>
      <dgm:spPr/>
    </dgm:pt>
    <dgm:pt modelId="{C3D97DED-6646-4C18-9E17-1483C4DB28D5}" type="pres">
      <dgm:prSet presAssocID="{1A204837-1446-4409-8813-322DE1AC4C83}" presName="childText" presStyleLbl="conFgAcc1" presStyleIdx="1" presStyleCnt="3">
        <dgm:presLayoutVars>
          <dgm:bulletEnabled val="1"/>
        </dgm:presLayoutVars>
      </dgm:prSet>
      <dgm:spPr/>
    </dgm:pt>
    <dgm:pt modelId="{F9586E41-7B66-43AC-8694-3A0DDC9C517D}" type="pres">
      <dgm:prSet presAssocID="{20819CC5-9E10-4EE3-86EA-211E90C52418}" presName="spaceBetweenRectangles" presStyleCnt="0"/>
      <dgm:spPr/>
    </dgm:pt>
    <dgm:pt modelId="{B6054E3C-F4C3-4733-8B53-B0347187389A}" type="pres">
      <dgm:prSet presAssocID="{15076189-633A-419B-9E4E-2DDC5B4AED28}" presName="parentLin" presStyleCnt="0"/>
      <dgm:spPr/>
    </dgm:pt>
    <dgm:pt modelId="{1ADFA554-CEBF-4C58-9AD6-63C302F4CBBC}" type="pres">
      <dgm:prSet presAssocID="{15076189-633A-419B-9E4E-2DDC5B4AED28}" presName="parentLeftMargin" presStyleLbl="node1" presStyleIdx="1" presStyleCnt="3"/>
      <dgm:spPr/>
    </dgm:pt>
    <dgm:pt modelId="{798B30BE-5044-4CC6-9FA5-2AEEFE314969}" type="pres">
      <dgm:prSet presAssocID="{15076189-633A-419B-9E4E-2DDC5B4AED28}" presName="parentText" presStyleLbl="node1" presStyleIdx="2" presStyleCnt="3" custScaleX="132919" custScaleY="155480">
        <dgm:presLayoutVars>
          <dgm:chMax val="0"/>
          <dgm:bulletEnabled val="1"/>
        </dgm:presLayoutVars>
      </dgm:prSet>
      <dgm:spPr/>
    </dgm:pt>
    <dgm:pt modelId="{CDEB5009-E185-4953-AC1C-A4D1520557E5}" type="pres">
      <dgm:prSet presAssocID="{15076189-633A-419B-9E4E-2DDC5B4AED28}" presName="negativeSpace" presStyleCnt="0"/>
      <dgm:spPr/>
    </dgm:pt>
    <dgm:pt modelId="{8525C1B8-A6B0-4E6F-9B86-3A068FFDF010}" type="pres">
      <dgm:prSet presAssocID="{15076189-633A-419B-9E4E-2DDC5B4AED28}" presName="childText" presStyleLbl="conFgAcc1" presStyleIdx="2" presStyleCnt="3">
        <dgm:presLayoutVars>
          <dgm:bulletEnabled val="1"/>
        </dgm:presLayoutVars>
      </dgm:prSet>
      <dgm:spPr/>
    </dgm:pt>
  </dgm:ptLst>
  <dgm:cxnLst>
    <dgm:cxn modelId="{D73B9B11-0C33-4828-B2BA-95C79D88552B}" srcId="{5DD1EA0D-5A85-4EB3-B165-2FD2134CF09E}" destId="{1A204837-1446-4409-8813-322DE1AC4C83}" srcOrd="1" destOrd="0" parTransId="{A7A3EBBB-BD07-4CAC-8896-3D4756E5473B}" sibTransId="{20819CC5-9E10-4EE3-86EA-211E90C52418}"/>
    <dgm:cxn modelId="{D60E731F-7067-4FA2-8BEB-C47941563785}" type="presOf" srcId="{15076189-633A-419B-9E4E-2DDC5B4AED28}" destId="{798B30BE-5044-4CC6-9FA5-2AEEFE314969}" srcOrd="1" destOrd="0" presId="urn:microsoft.com/office/officeart/2005/8/layout/list1"/>
    <dgm:cxn modelId="{36094825-B839-43BE-B591-57721DAEA6A4}" type="presOf" srcId="{15076189-633A-419B-9E4E-2DDC5B4AED28}" destId="{1ADFA554-CEBF-4C58-9AD6-63C302F4CBBC}" srcOrd="0" destOrd="0" presId="urn:microsoft.com/office/officeart/2005/8/layout/list1"/>
    <dgm:cxn modelId="{55DB0A6D-F7F5-4773-B5B9-A036153DCFDA}" srcId="{5DD1EA0D-5A85-4EB3-B165-2FD2134CF09E}" destId="{13526A34-85F2-401B-AC43-F7A62056FF96}" srcOrd="0" destOrd="0" parTransId="{71DECE07-5DDB-4A0B-994A-FC14E0048BAE}" sibTransId="{08823C1C-E7E1-4D8A-8C56-F335F42D0F4F}"/>
    <dgm:cxn modelId="{718DA16F-96C9-4C31-A1FA-8CD877714C7B}" type="presOf" srcId="{5DD1EA0D-5A85-4EB3-B165-2FD2134CF09E}" destId="{1A662B4D-AAA5-4466-B049-3DD725D535DD}" srcOrd="0" destOrd="0" presId="urn:microsoft.com/office/officeart/2005/8/layout/list1"/>
    <dgm:cxn modelId="{A4820E53-DC8C-4C4A-A538-EA3C981D8B5A}" type="presOf" srcId="{13526A34-85F2-401B-AC43-F7A62056FF96}" destId="{F07461D8-2406-4127-93F9-B182D91F1827}" srcOrd="1" destOrd="0" presId="urn:microsoft.com/office/officeart/2005/8/layout/list1"/>
    <dgm:cxn modelId="{F86C058A-51A3-4DE2-AA48-F40FB4027AB1}" srcId="{5DD1EA0D-5A85-4EB3-B165-2FD2134CF09E}" destId="{15076189-633A-419B-9E4E-2DDC5B4AED28}" srcOrd="2" destOrd="0" parTransId="{EC3321B9-106A-445D-ACB2-B0B13DE96FC9}" sibTransId="{652C01C0-688B-4B79-845B-9309F22F3C14}"/>
    <dgm:cxn modelId="{06B6D29E-EA41-4D05-BAEB-FCFBE57C5B6F}" type="presOf" srcId="{1A204837-1446-4409-8813-322DE1AC4C83}" destId="{3580CF2F-2170-49F0-A70C-F412AD5DAE6F}" srcOrd="1" destOrd="0" presId="urn:microsoft.com/office/officeart/2005/8/layout/list1"/>
    <dgm:cxn modelId="{BCA1A1A2-69CB-4888-9C93-A8AA66A23C9D}" type="presOf" srcId="{1A204837-1446-4409-8813-322DE1AC4C83}" destId="{25152FFE-7D81-4E37-8239-3DFC2F19A10E}" srcOrd="0" destOrd="0" presId="urn:microsoft.com/office/officeart/2005/8/layout/list1"/>
    <dgm:cxn modelId="{54C0FADF-3AEB-45E4-B463-8F7877E0BBB0}" type="presOf" srcId="{13526A34-85F2-401B-AC43-F7A62056FF96}" destId="{1382B160-9CA0-4FE8-9A9E-44419B7220A5}" srcOrd="0" destOrd="0" presId="urn:microsoft.com/office/officeart/2005/8/layout/list1"/>
    <dgm:cxn modelId="{922A0B54-2C1B-4AAF-8BE7-92D48FA21ED3}" type="presParOf" srcId="{1A662B4D-AAA5-4466-B049-3DD725D535DD}" destId="{635B7C43-802D-41A6-A92B-F5CFA1BCB6D5}" srcOrd="0" destOrd="0" presId="urn:microsoft.com/office/officeart/2005/8/layout/list1"/>
    <dgm:cxn modelId="{1E2CEA29-757B-42EB-BCA9-8D5FB7197967}" type="presParOf" srcId="{635B7C43-802D-41A6-A92B-F5CFA1BCB6D5}" destId="{1382B160-9CA0-4FE8-9A9E-44419B7220A5}" srcOrd="0" destOrd="0" presId="urn:microsoft.com/office/officeart/2005/8/layout/list1"/>
    <dgm:cxn modelId="{9ECB98E2-6ADE-406D-8BAF-6BB0F56514CC}" type="presParOf" srcId="{635B7C43-802D-41A6-A92B-F5CFA1BCB6D5}" destId="{F07461D8-2406-4127-93F9-B182D91F1827}" srcOrd="1" destOrd="0" presId="urn:microsoft.com/office/officeart/2005/8/layout/list1"/>
    <dgm:cxn modelId="{1BD7D5DC-7620-456E-AC7A-E6D5B53DAA62}" type="presParOf" srcId="{1A662B4D-AAA5-4466-B049-3DD725D535DD}" destId="{2E4CC019-E407-41B4-A1C5-7F0801C6B052}" srcOrd="1" destOrd="0" presId="urn:microsoft.com/office/officeart/2005/8/layout/list1"/>
    <dgm:cxn modelId="{596B632E-0069-4097-82E0-18DAAC5655EA}" type="presParOf" srcId="{1A662B4D-AAA5-4466-B049-3DD725D535DD}" destId="{FD7CA186-F10B-44E5-A9FB-A7813B3EC06D}" srcOrd="2" destOrd="0" presId="urn:microsoft.com/office/officeart/2005/8/layout/list1"/>
    <dgm:cxn modelId="{9AF7701F-1C78-4BF1-B883-35D5C50477F4}" type="presParOf" srcId="{1A662B4D-AAA5-4466-B049-3DD725D535DD}" destId="{38DE05F8-581D-4582-A2D9-10B899EA7D0D}" srcOrd="3" destOrd="0" presId="urn:microsoft.com/office/officeart/2005/8/layout/list1"/>
    <dgm:cxn modelId="{8F9CE6B8-281A-49F9-9036-7D5B09827015}" type="presParOf" srcId="{1A662B4D-AAA5-4466-B049-3DD725D535DD}" destId="{A8F1967E-CFE6-42F0-82CC-D3D44D8BCD1A}" srcOrd="4" destOrd="0" presId="urn:microsoft.com/office/officeart/2005/8/layout/list1"/>
    <dgm:cxn modelId="{668D7E5A-ACE3-4D3F-B154-6455EC7E306E}" type="presParOf" srcId="{A8F1967E-CFE6-42F0-82CC-D3D44D8BCD1A}" destId="{25152FFE-7D81-4E37-8239-3DFC2F19A10E}" srcOrd="0" destOrd="0" presId="urn:microsoft.com/office/officeart/2005/8/layout/list1"/>
    <dgm:cxn modelId="{C625888F-AFC5-4FD6-B01A-02D3F7FBFB78}" type="presParOf" srcId="{A8F1967E-CFE6-42F0-82CC-D3D44D8BCD1A}" destId="{3580CF2F-2170-49F0-A70C-F412AD5DAE6F}" srcOrd="1" destOrd="0" presId="urn:microsoft.com/office/officeart/2005/8/layout/list1"/>
    <dgm:cxn modelId="{B1F497F4-E5CE-4451-BA05-9773EF99DEC5}" type="presParOf" srcId="{1A662B4D-AAA5-4466-B049-3DD725D535DD}" destId="{E5BB0F5B-4B95-47CB-916D-483B9C1DDBD5}" srcOrd="5" destOrd="0" presId="urn:microsoft.com/office/officeart/2005/8/layout/list1"/>
    <dgm:cxn modelId="{9FE89CDD-37BD-4753-A85F-49EA48514760}" type="presParOf" srcId="{1A662B4D-AAA5-4466-B049-3DD725D535DD}" destId="{C3D97DED-6646-4C18-9E17-1483C4DB28D5}" srcOrd="6" destOrd="0" presId="urn:microsoft.com/office/officeart/2005/8/layout/list1"/>
    <dgm:cxn modelId="{C67E4DDB-4F01-4D74-AFFC-57A1F5DF61ED}" type="presParOf" srcId="{1A662B4D-AAA5-4466-B049-3DD725D535DD}" destId="{F9586E41-7B66-43AC-8694-3A0DDC9C517D}" srcOrd="7" destOrd="0" presId="urn:microsoft.com/office/officeart/2005/8/layout/list1"/>
    <dgm:cxn modelId="{5A357369-7BA5-400A-A38B-1FE49CB8B656}" type="presParOf" srcId="{1A662B4D-AAA5-4466-B049-3DD725D535DD}" destId="{B6054E3C-F4C3-4733-8B53-B0347187389A}" srcOrd="8" destOrd="0" presId="urn:microsoft.com/office/officeart/2005/8/layout/list1"/>
    <dgm:cxn modelId="{374564D7-8287-4837-A51E-3B188006C3A2}" type="presParOf" srcId="{B6054E3C-F4C3-4733-8B53-B0347187389A}" destId="{1ADFA554-CEBF-4C58-9AD6-63C302F4CBBC}" srcOrd="0" destOrd="0" presId="urn:microsoft.com/office/officeart/2005/8/layout/list1"/>
    <dgm:cxn modelId="{4D3057E9-F72B-4C30-9D93-585649513D23}" type="presParOf" srcId="{B6054E3C-F4C3-4733-8B53-B0347187389A}" destId="{798B30BE-5044-4CC6-9FA5-2AEEFE314969}" srcOrd="1" destOrd="0" presId="urn:microsoft.com/office/officeart/2005/8/layout/list1"/>
    <dgm:cxn modelId="{779B7AD8-2485-4022-9D60-425984E6F15A}" type="presParOf" srcId="{1A662B4D-AAA5-4466-B049-3DD725D535DD}" destId="{CDEB5009-E185-4953-AC1C-A4D1520557E5}" srcOrd="9" destOrd="0" presId="urn:microsoft.com/office/officeart/2005/8/layout/list1"/>
    <dgm:cxn modelId="{F4EEA7F8-9448-467E-95B3-D46DB5BF8206}" type="presParOf" srcId="{1A662B4D-AAA5-4466-B049-3DD725D535DD}" destId="{8525C1B8-A6B0-4E6F-9B86-3A068FFDF010}" srcOrd="10"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562B54-D83A-4872-9E44-CCD1EBEBE9DA}"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60671CDF-C71E-4E65-A8EF-DD70E1D95AA8}">
      <dgm:prSet phldrT="[Text]" custT="1"/>
      <dgm:spPr>
        <a:solidFill>
          <a:srgbClr val="00B050"/>
        </a:solidFill>
      </dgm:spPr>
      <dgm:t>
        <a:bodyPr/>
        <a:lstStyle/>
        <a:p>
          <a:r>
            <a:rPr lang="en-GB" sz="1200"/>
            <a:t>Empowerment</a:t>
          </a:r>
        </a:p>
      </dgm:t>
    </dgm:pt>
    <dgm:pt modelId="{BC176280-DA77-4218-9249-73F66729E4F5}" type="parTrans" cxnId="{CBF8155C-8BBA-4F79-9F51-8A656F14AA26}">
      <dgm:prSet/>
      <dgm:spPr/>
      <dgm:t>
        <a:bodyPr/>
        <a:lstStyle/>
        <a:p>
          <a:endParaRPr lang="en-GB"/>
        </a:p>
      </dgm:t>
    </dgm:pt>
    <dgm:pt modelId="{B13BDD5F-5C8C-460C-976C-6CA33AAA1FC3}" type="sibTrans" cxnId="{CBF8155C-8BBA-4F79-9F51-8A656F14AA26}">
      <dgm:prSet/>
      <dgm:spPr/>
      <dgm:t>
        <a:bodyPr/>
        <a:lstStyle/>
        <a:p>
          <a:endParaRPr lang="en-GB"/>
        </a:p>
      </dgm:t>
    </dgm:pt>
    <dgm:pt modelId="{B70BF35E-B6B7-4361-B602-C68444072EC1}">
      <dgm:prSet phldrT="[Text]" custT="1"/>
      <dgm:spPr/>
      <dgm:t>
        <a:bodyPr/>
        <a:lstStyle/>
        <a:p>
          <a:r>
            <a:rPr lang="en-GB" sz="1200"/>
            <a:t>people being supported and encouraged to make their own decisions and give informed consent</a:t>
          </a:r>
        </a:p>
      </dgm:t>
    </dgm:pt>
    <dgm:pt modelId="{DAADE550-ACEF-4805-970A-712F217CBA37}" type="parTrans" cxnId="{3267A036-4ED6-4BA5-BE77-DAB018BD3405}">
      <dgm:prSet/>
      <dgm:spPr/>
      <dgm:t>
        <a:bodyPr/>
        <a:lstStyle/>
        <a:p>
          <a:endParaRPr lang="en-GB"/>
        </a:p>
      </dgm:t>
    </dgm:pt>
    <dgm:pt modelId="{2E39456D-8433-4E87-B20B-B57E4F999427}" type="sibTrans" cxnId="{3267A036-4ED6-4BA5-BE77-DAB018BD3405}">
      <dgm:prSet/>
      <dgm:spPr/>
      <dgm:t>
        <a:bodyPr/>
        <a:lstStyle/>
        <a:p>
          <a:endParaRPr lang="en-GB"/>
        </a:p>
      </dgm:t>
    </dgm:pt>
    <dgm:pt modelId="{D64055A3-828A-45B8-937B-FD4A585469A7}">
      <dgm:prSet phldrT="[Text]" custT="1"/>
      <dgm:spPr>
        <a:solidFill>
          <a:srgbClr val="92D050"/>
        </a:solidFill>
      </dgm:spPr>
      <dgm:t>
        <a:bodyPr/>
        <a:lstStyle/>
        <a:p>
          <a:r>
            <a:rPr lang="en-GB" sz="1200"/>
            <a:t>Prevention</a:t>
          </a:r>
        </a:p>
      </dgm:t>
    </dgm:pt>
    <dgm:pt modelId="{A5840158-AECC-4061-91C0-81142E8949EC}" type="parTrans" cxnId="{B19BA334-87D0-497C-9B6F-CA80C8F6CCF0}">
      <dgm:prSet/>
      <dgm:spPr/>
      <dgm:t>
        <a:bodyPr/>
        <a:lstStyle/>
        <a:p>
          <a:endParaRPr lang="en-GB"/>
        </a:p>
      </dgm:t>
    </dgm:pt>
    <dgm:pt modelId="{998AB381-B394-410E-A6D5-8D3A4D32A067}" type="sibTrans" cxnId="{B19BA334-87D0-497C-9B6F-CA80C8F6CCF0}">
      <dgm:prSet/>
      <dgm:spPr/>
      <dgm:t>
        <a:bodyPr/>
        <a:lstStyle/>
        <a:p>
          <a:endParaRPr lang="en-GB"/>
        </a:p>
      </dgm:t>
    </dgm:pt>
    <dgm:pt modelId="{F5251BAA-8830-4292-839E-E81EEE1E0436}">
      <dgm:prSet phldrT="[Text]" custT="1"/>
      <dgm:spPr/>
      <dgm:t>
        <a:bodyPr/>
        <a:lstStyle/>
        <a:p>
          <a:r>
            <a:rPr lang="en-GB" sz="1200"/>
            <a:t>it is better to act before harm occurs</a:t>
          </a:r>
        </a:p>
      </dgm:t>
    </dgm:pt>
    <dgm:pt modelId="{25593CEA-F56D-4A90-8BA8-31E8210EFF42}" type="parTrans" cxnId="{BB8E153F-BDAD-476C-A7E1-C3743D60F0BA}">
      <dgm:prSet/>
      <dgm:spPr/>
      <dgm:t>
        <a:bodyPr/>
        <a:lstStyle/>
        <a:p>
          <a:endParaRPr lang="en-GB"/>
        </a:p>
      </dgm:t>
    </dgm:pt>
    <dgm:pt modelId="{8855D190-4F48-4A59-9E11-C2BE5E49E3D1}" type="sibTrans" cxnId="{BB8E153F-BDAD-476C-A7E1-C3743D60F0BA}">
      <dgm:prSet/>
      <dgm:spPr/>
      <dgm:t>
        <a:bodyPr/>
        <a:lstStyle/>
        <a:p>
          <a:endParaRPr lang="en-GB"/>
        </a:p>
      </dgm:t>
    </dgm:pt>
    <dgm:pt modelId="{721AAD2F-C53E-44D9-B98B-536208D64205}">
      <dgm:prSet phldrT="[Text]" custT="1"/>
      <dgm:spPr>
        <a:solidFill>
          <a:srgbClr val="00B050"/>
        </a:solidFill>
      </dgm:spPr>
      <dgm:t>
        <a:bodyPr/>
        <a:lstStyle/>
        <a:p>
          <a:r>
            <a:rPr lang="en-GB" sz="1200"/>
            <a:t>Proportionality</a:t>
          </a:r>
        </a:p>
      </dgm:t>
    </dgm:pt>
    <dgm:pt modelId="{90A70FE5-C727-4E49-B726-923B6960C80B}" type="parTrans" cxnId="{E32BDDF5-C810-4666-AEE5-42FD524B52DE}">
      <dgm:prSet/>
      <dgm:spPr/>
      <dgm:t>
        <a:bodyPr/>
        <a:lstStyle/>
        <a:p>
          <a:endParaRPr lang="en-GB"/>
        </a:p>
      </dgm:t>
    </dgm:pt>
    <dgm:pt modelId="{5D0D058A-63E6-41EC-B6F4-A35B6F6B9C1C}" type="sibTrans" cxnId="{E32BDDF5-C810-4666-AEE5-42FD524B52DE}">
      <dgm:prSet/>
      <dgm:spPr/>
      <dgm:t>
        <a:bodyPr/>
        <a:lstStyle/>
        <a:p>
          <a:endParaRPr lang="en-GB"/>
        </a:p>
      </dgm:t>
    </dgm:pt>
    <dgm:pt modelId="{A005816B-2A30-4130-AB12-81E673054C6C}">
      <dgm:prSet phldrT="[Text]" custT="1"/>
      <dgm:spPr/>
      <dgm:t>
        <a:bodyPr/>
        <a:lstStyle/>
        <a:p>
          <a:r>
            <a:rPr lang="en-GB" sz="1200"/>
            <a:t>the least intrusive response appropriate to the risk presented</a:t>
          </a:r>
        </a:p>
      </dgm:t>
    </dgm:pt>
    <dgm:pt modelId="{B93E0E3C-EB47-4346-AACD-724B4DB981AC}" type="parTrans" cxnId="{68EDA7C7-6308-4106-BBA8-2D5A42B301C0}">
      <dgm:prSet/>
      <dgm:spPr/>
      <dgm:t>
        <a:bodyPr/>
        <a:lstStyle/>
        <a:p>
          <a:endParaRPr lang="en-GB"/>
        </a:p>
      </dgm:t>
    </dgm:pt>
    <dgm:pt modelId="{75C69618-4302-4383-A8EC-29891E4B0A87}" type="sibTrans" cxnId="{68EDA7C7-6308-4106-BBA8-2D5A42B301C0}">
      <dgm:prSet/>
      <dgm:spPr/>
      <dgm:t>
        <a:bodyPr/>
        <a:lstStyle/>
        <a:p>
          <a:endParaRPr lang="en-GB"/>
        </a:p>
      </dgm:t>
    </dgm:pt>
    <dgm:pt modelId="{537637DF-6CA0-48CF-9624-A68D07EF32D2}">
      <dgm:prSet phldrT="[Text]" custT="1"/>
      <dgm:spPr>
        <a:solidFill>
          <a:srgbClr val="92D050"/>
        </a:solidFill>
      </dgm:spPr>
      <dgm:t>
        <a:bodyPr/>
        <a:lstStyle/>
        <a:p>
          <a:r>
            <a:rPr lang="en-GB" sz="1200"/>
            <a:t>Protection</a:t>
          </a:r>
        </a:p>
      </dgm:t>
    </dgm:pt>
    <dgm:pt modelId="{3B753774-A590-4BDE-B90B-1B0CA35B6CD6}" type="parTrans" cxnId="{7D763DDD-FD2B-43CB-8C0A-A84BC163185B}">
      <dgm:prSet/>
      <dgm:spPr/>
      <dgm:t>
        <a:bodyPr/>
        <a:lstStyle/>
        <a:p>
          <a:endParaRPr lang="en-GB"/>
        </a:p>
      </dgm:t>
    </dgm:pt>
    <dgm:pt modelId="{63F67C82-754B-4671-9DBD-4BC811C3DACF}" type="sibTrans" cxnId="{7D763DDD-FD2B-43CB-8C0A-A84BC163185B}">
      <dgm:prSet/>
      <dgm:spPr/>
      <dgm:t>
        <a:bodyPr/>
        <a:lstStyle/>
        <a:p>
          <a:endParaRPr lang="en-GB"/>
        </a:p>
      </dgm:t>
    </dgm:pt>
    <dgm:pt modelId="{10686C89-BB2F-4956-B01A-E18DB7517451}">
      <dgm:prSet phldrT="[Text]" custT="1"/>
      <dgm:spPr/>
      <dgm:t>
        <a:bodyPr/>
        <a:lstStyle/>
        <a:p>
          <a:r>
            <a:rPr lang="en-GB" sz="1200"/>
            <a:t>support and representation for those in greatest need</a:t>
          </a:r>
        </a:p>
      </dgm:t>
    </dgm:pt>
    <dgm:pt modelId="{311BE632-1C36-4466-AA81-6F57BBDCB5EC}" type="parTrans" cxnId="{8B5D5D37-E7D9-4808-AB31-F89AFF287455}">
      <dgm:prSet/>
      <dgm:spPr/>
      <dgm:t>
        <a:bodyPr/>
        <a:lstStyle/>
        <a:p>
          <a:endParaRPr lang="en-GB"/>
        </a:p>
      </dgm:t>
    </dgm:pt>
    <dgm:pt modelId="{870FAF6B-C689-4408-B396-35CD77FE2C49}" type="sibTrans" cxnId="{8B5D5D37-E7D9-4808-AB31-F89AFF287455}">
      <dgm:prSet/>
      <dgm:spPr/>
      <dgm:t>
        <a:bodyPr/>
        <a:lstStyle/>
        <a:p>
          <a:endParaRPr lang="en-GB"/>
        </a:p>
      </dgm:t>
    </dgm:pt>
    <dgm:pt modelId="{76BF5794-EBB3-4B5E-9AB3-DFF53D377FD5}">
      <dgm:prSet phldrT="[Text]" custT="1"/>
      <dgm:spPr>
        <a:solidFill>
          <a:srgbClr val="00B050"/>
        </a:solidFill>
      </dgm:spPr>
      <dgm:t>
        <a:bodyPr/>
        <a:lstStyle/>
        <a:p>
          <a:r>
            <a:rPr lang="en-GB" sz="1200"/>
            <a:t>Partnership</a:t>
          </a:r>
        </a:p>
      </dgm:t>
    </dgm:pt>
    <dgm:pt modelId="{A6363600-13FD-418D-A15C-FD5F55AB132D}" type="parTrans" cxnId="{1222BD8A-B7A3-41F2-8652-BED159B2830C}">
      <dgm:prSet/>
      <dgm:spPr/>
      <dgm:t>
        <a:bodyPr/>
        <a:lstStyle/>
        <a:p>
          <a:endParaRPr lang="en-GB"/>
        </a:p>
      </dgm:t>
    </dgm:pt>
    <dgm:pt modelId="{FE5C75B8-8F19-49CD-B6E3-2FFD34207CB1}" type="sibTrans" cxnId="{1222BD8A-B7A3-41F2-8652-BED159B2830C}">
      <dgm:prSet/>
      <dgm:spPr/>
      <dgm:t>
        <a:bodyPr/>
        <a:lstStyle/>
        <a:p>
          <a:endParaRPr lang="en-GB"/>
        </a:p>
      </dgm:t>
    </dgm:pt>
    <dgm:pt modelId="{EE8D07B7-5EE5-41CD-98C8-21DF47D7906C}">
      <dgm:prSet phldrT="[Text]" custT="1"/>
      <dgm:spPr/>
      <dgm:t>
        <a:bodyPr/>
        <a:lstStyle/>
        <a:p>
          <a:r>
            <a:rPr lang="en-GB" sz="1200"/>
            <a:t>local solutions through services working with their communities.  Communities have a part to play in precenting, detecting and reporting neglect and abuse</a:t>
          </a:r>
        </a:p>
      </dgm:t>
    </dgm:pt>
    <dgm:pt modelId="{A6166473-30E3-4C8B-B33F-A6F0233DD93A}" type="parTrans" cxnId="{18F99028-8A9F-4DA2-B1C7-00552BAAB3B9}">
      <dgm:prSet/>
      <dgm:spPr/>
      <dgm:t>
        <a:bodyPr/>
        <a:lstStyle/>
        <a:p>
          <a:endParaRPr lang="en-GB"/>
        </a:p>
      </dgm:t>
    </dgm:pt>
    <dgm:pt modelId="{E63488DA-A3BB-46C0-AFBB-5576AE5C2DAC}" type="sibTrans" cxnId="{18F99028-8A9F-4DA2-B1C7-00552BAAB3B9}">
      <dgm:prSet/>
      <dgm:spPr/>
      <dgm:t>
        <a:bodyPr/>
        <a:lstStyle/>
        <a:p>
          <a:endParaRPr lang="en-GB"/>
        </a:p>
      </dgm:t>
    </dgm:pt>
    <dgm:pt modelId="{7AFC72D2-68B5-4DB9-B8D9-CA01C774FB59}">
      <dgm:prSet phldrT="[Text]" custT="1"/>
      <dgm:spPr>
        <a:solidFill>
          <a:srgbClr val="92D050"/>
        </a:solidFill>
      </dgm:spPr>
      <dgm:t>
        <a:bodyPr/>
        <a:lstStyle/>
        <a:p>
          <a:r>
            <a:rPr lang="en-GB" sz="1200"/>
            <a:t>Accountability</a:t>
          </a:r>
        </a:p>
      </dgm:t>
    </dgm:pt>
    <dgm:pt modelId="{210EA24F-D9E5-4CC9-9669-18957FCCEAB6}" type="parTrans" cxnId="{CD2CEFD8-751B-4480-8CD3-3B99DD9A15B8}">
      <dgm:prSet/>
      <dgm:spPr/>
      <dgm:t>
        <a:bodyPr/>
        <a:lstStyle/>
        <a:p>
          <a:endParaRPr lang="en-GB"/>
        </a:p>
      </dgm:t>
    </dgm:pt>
    <dgm:pt modelId="{FB7168E0-75CF-4E81-91D3-5EBFAFD67032}" type="sibTrans" cxnId="{CD2CEFD8-751B-4480-8CD3-3B99DD9A15B8}">
      <dgm:prSet/>
      <dgm:spPr/>
      <dgm:t>
        <a:bodyPr/>
        <a:lstStyle/>
        <a:p>
          <a:endParaRPr lang="en-GB"/>
        </a:p>
      </dgm:t>
    </dgm:pt>
    <dgm:pt modelId="{E0E0AF07-F6C1-4B11-846D-F8B99C840568}">
      <dgm:prSet phldrT="[Text]" custT="1"/>
      <dgm:spPr/>
      <dgm:t>
        <a:bodyPr/>
        <a:lstStyle/>
        <a:p>
          <a:r>
            <a:rPr lang="en-GB" sz="1200"/>
            <a:t>accountability and transparency in delivering safeguardng</a:t>
          </a:r>
        </a:p>
      </dgm:t>
    </dgm:pt>
    <dgm:pt modelId="{0BA17AE9-002E-4C3B-81C5-498C3097D8BB}" type="parTrans" cxnId="{2F7CAE59-F329-4001-A5DD-6A540E194171}">
      <dgm:prSet/>
      <dgm:spPr/>
      <dgm:t>
        <a:bodyPr/>
        <a:lstStyle/>
        <a:p>
          <a:endParaRPr lang="en-GB"/>
        </a:p>
      </dgm:t>
    </dgm:pt>
    <dgm:pt modelId="{762D0626-9D29-473C-8B26-301046E60CC4}" type="sibTrans" cxnId="{2F7CAE59-F329-4001-A5DD-6A540E194171}">
      <dgm:prSet/>
      <dgm:spPr/>
      <dgm:t>
        <a:bodyPr/>
        <a:lstStyle/>
        <a:p>
          <a:endParaRPr lang="en-GB"/>
        </a:p>
      </dgm:t>
    </dgm:pt>
    <dgm:pt modelId="{637741B9-4347-4A37-9F9A-070078732ABA}" type="pres">
      <dgm:prSet presAssocID="{BF562B54-D83A-4872-9E44-CCD1EBEBE9DA}" presName="Name0" presStyleCnt="0">
        <dgm:presLayoutVars>
          <dgm:chMax/>
          <dgm:chPref val="3"/>
          <dgm:dir/>
          <dgm:animOne val="branch"/>
          <dgm:animLvl val="lvl"/>
        </dgm:presLayoutVars>
      </dgm:prSet>
      <dgm:spPr/>
    </dgm:pt>
    <dgm:pt modelId="{3260BF3C-8EA3-44AF-973F-AEFE39AA35D2}" type="pres">
      <dgm:prSet presAssocID="{60671CDF-C71E-4E65-A8EF-DD70E1D95AA8}" presName="composite" presStyleCnt="0"/>
      <dgm:spPr/>
    </dgm:pt>
    <dgm:pt modelId="{C95E656C-828A-4364-A793-AA9FF175185E}" type="pres">
      <dgm:prSet presAssocID="{60671CDF-C71E-4E65-A8EF-DD70E1D95AA8}" presName="FirstChild" presStyleLbl="revTx" presStyleIdx="0" presStyleCnt="6">
        <dgm:presLayoutVars>
          <dgm:chMax val="0"/>
          <dgm:chPref val="0"/>
          <dgm:bulletEnabled val="1"/>
        </dgm:presLayoutVars>
      </dgm:prSet>
      <dgm:spPr/>
    </dgm:pt>
    <dgm:pt modelId="{47C348B9-D847-4D73-8802-656C540CA878}" type="pres">
      <dgm:prSet presAssocID="{60671CDF-C71E-4E65-A8EF-DD70E1D95AA8}" presName="Parent" presStyleLbl="alignNode1" presStyleIdx="0" presStyleCnt="6" custLinFactNeighborX="-1035" custLinFactNeighborY="-44">
        <dgm:presLayoutVars>
          <dgm:chMax val="3"/>
          <dgm:chPref val="3"/>
          <dgm:bulletEnabled val="1"/>
        </dgm:presLayoutVars>
      </dgm:prSet>
      <dgm:spPr/>
    </dgm:pt>
    <dgm:pt modelId="{D959D94B-A3EA-489E-BF6E-63D2AE4E5D98}" type="pres">
      <dgm:prSet presAssocID="{60671CDF-C71E-4E65-A8EF-DD70E1D95AA8}" presName="Accent" presStyleLbl="parChTrans1D1" presStyleIdx="0" presStyleCnt="6"/>
      <dgm:spPr/>
    </dgm:pt>
    <dgm:pt modelId="{6525A5DA-5883-4AB4-A862-913BCF8CC0D9}" type="pres">
      <dgm:prSet presAssocID="{B13BDD5F-5C8C-460C-976C-6CA33AAA1FC3}" presName="sibTrans" presStyleCnt="0"/>
      <dgm:spPr/>
    </dgm:pt>
    <dgm:pt modelId="{0FD00F06-F2F2-4B29-9A08-D13B34E85C2A}" type="pres">
      <dgm:prSet presAssocID="{D64055A3-828A-45B8-937B-FD4A585469A7}" presName="composite" presStyleCnt="0"/>
      <dgm:spPr/>
    </dgm:pt>
    <dgm:pt modelId="{87F5191C-CDF6-44AD-9221-083FEE718DB9}" type="pres">
      <dgm:prSet presAssocID="{D64055A3-828A-45B8-937B-FD4A585469A7}" presName="FirstChild" presStyleLbl="revTx" presStyleIdx="1" presStyleCnt="6">
        <dgm:presLayoutVars>
          <dgm:chMax val="0"/>
          <dgm:chPref val="0"/>
          <dgm:bulletEnabled val="1"/>
        </dgm:presLayoutVars>
      </dgm:prSet>
      <dgm:spPr/>
    </dgm:pt>
    <dgm:pt modelId="{B024106A-8197-48FF-B64A-AF561AA54EE2}" type="pres">
      <dgm:prSet presAssocID="{D64055A3-828A-45B8-937B-FD4A585469A7}" presName="Parent" presStyleLbl="alignNode1" presStyleIdx="1" presStyleCnt="6">
        <dgm:presLayoutVars>
          <dgm:chMax val="3"/>
          <dgm:chPref val="3"/>
          <dgm:bulletEnabled val="1"/>
        </dgm:presLayoutVars>
      </dgm:prSet>
      <dgm:spPr/>
    </dgm:pt>
    <dgm:pt modelId="{79073A9E-9560-48E8-8471-3007647E1482}" type="pres">
      <dgm:prSet presAssocID="{D64055A3-828A-45B8-937B-FD4A585469A7}" presName="Accent" presStyleLbl="parChTrans1D1" presStyleIdx="1" presStyleCnt="6"/>
      <dgm:spPr/>
    </dgm:pt>
    <dgm:pt modelId="{CBC0A1F0-904E-4A5A-B9E6-B3DE5D84C712}" type="pres">
      <dgm:prSet presAssocID="{998AB381-B394-410E-A6D5-8D3A4D32A067}" presName="sibTrans" presStyleCnt="0"/>
      <dgm:spPr/>
    </dgm:pt>
    <dgm:pt modelId="{8000F3CA-CDE8-43C1-A614-7728E11F1EFC}" type="pres">
      <dgm:prSet presAssocID="{721AAD2F-C53E-44D9-B98B-536208D64205}" presName="composite" presStyleCnt="0"/>
      <dgm:spPr/>
    </dgm:pt>
    <dgm:pt modelId="{27324490-CB3C-4AD4-AE09-9AF02C7C6E0D}" type="pres">
      <dgm:prSet presAssocID="{721AAD2F-C53E-44D9-B98B-536208D64205}" presName="FirstChild" presStyleLbl="revTx" presStyleIdx="2" presStyleCnt="6">
        <dgm:presLayoutVars>
          <dgm:chMax val="0"/>
          <dgm:chPref val="0"/>
          <dgm:bulletEnabled val="1"/>
        </dgm:presLayoutVars>
      </dgm:prSet>
      <dgm:spPr/>
    </dgm:pt>
    <dgm:pt modelId="{272842E8-8B05-425F-A3B4-0F0E09AE61F1}" type="pres">
      <dgm:prSet presAssocID="{721AAD2F-C53E-44D9-B98B-536208D64205}" presName="Parent" presStyleLbl="alignNode1" presStyleIdx="2" presStyleCnt="6">
        <dgm:presLayoutVars>
          <dgm:chMax val="3"/>
          <dgm:chPref val="3"/>
          <dgm:bulletEnabled val="1"/>
        </dgm:presLayoutVars>
      </dgm:prSet>
      <dgm:spPr/>
    </dgm:pt>
    <dgm:pt modelId="{4DEC7CC5-A4AC-4709-B96A-B5509A6B6A8D}" type="pres">
      <dgm:prSet presAssocID="{721AAD2F-C53E-44D9-B98B-536208D64205}" presName="Accent" presStyleLbl="parChTrans1D1" presStyleIdx="2" presStyleCnt="6"/>
      <dgm:spPr/>
    </dgm:pt>
    <dgm:pt modelId="{BDF2D4B1-D569-4890-B1E3-C7487ADA0819}" type="pres">
      <dgm:prSet presAssocID="{5D0D058A-63E6-41EC-B6F4-A35B6F6B9C1C}" presName="sibTrans" presStyleCnt="0"/>
      <dgm:spPr/>
    </dgm:pt>
    <dgm:pt modelId="{E7255BD7-B383-48C4-86BD-B2BF932DB3C2}" type="pres">
      <dgm:prSet presAssocID="{537637DF-6CA0-48CF-9624-A68D07EF32D2}" presName="composite" presStyleCnt="0"/>
      <dgm:spPr/>
    </dgm:pt>
    <dgm:pt modelId="{1AAC6003-191A-48E1-B970-7FB65F4A6EE2}" type="pres">
      <dgm:prSet presAssocID="{537637DF-6CA0-48CF-9624-A68D07EF32D2}" presName="FirstChild" presStyleLbl="revTx" presStyleIdx="3" presStyleCnt="6">
        <dgm:presLayoutVars>
          <dgm:chMax val="0"/>
          <dgm:chPref val="0"/>
          <dgm:bulletEnabled val="1"/>
        </dgm:presLayoutVars>
      </dgm:prSet>
      <dgm:spPr/>
    </dgm:pt>
    <dgm:pt modelId="{054E0016-B924-407C-BAF8-EF9F73CCA1BC}" type="pres">
      <dgm:prSet presAssocID="{537637DF-6CA0-48CF-9624-A68D07EF32D2}" presName="Parent" presStyleLbl="alignNode1" presStyleIdx="3" presStyleCnt="6">
        <dgm:presLayoutVars>
          <dgm:chMax val="3"/>
          <dgm:chPref val="3"/>
          <dgm:bulletEnabled val="1"/>
        </dgm:presLayoutVars>
      </dgm:prSet>
      <dgm:spPr/>
    </dgm:pt>
    <dgm:pt modelId="{70506D0F-23FB-4AA6-9467-B30A23C5DA43}" type="pres">
      <dgm:prSet presAssocID="{537637DF-6CA0-48CF-9624-A68D07EF32D2}" presName="Accent" presStyleLbl="parChTrans1D1" presStyleIdx="3" presStyleCnt="6"/>
      <dgm:spPr/>
    </dgm:pt>
    <dgm:pt modelId="{C54AA2F3-8F65-461A-912F-42E6C8865294}" type="pres">
      <dgm:prSet presAssocID="{63F67C82-754B-4671-9DBD-4BC811C3DACF}" presName="sibTrans" presStyleCnt="0"/>
      <dgm:spPr/>
    </dgm:pt>
    <dgm:pt modelId="{8BF50836-259A-419C-8C05-57A29614C3AD}" type="pres">
      <dgm:prSet presAssocID="{76BF5794-EBB3-4B5E-9AB3-DFF53D377FD5}" presName="composite" presStyleCnt="0"/>
      <dgm:spPr/>
    </dgm:pt>
    <dgm:pt modelId="{D39A2B66-098C-411D-8FF4-73CEEC6175A1}" type="pres">
      <dgm:prSet presAssocID="{76BF5794-EBB3-4B5E-9AB3-DFF53D377FD5}" presName="FirstChild" presStyleLbl="revTx" presStyleIdx="4" presStyleCnt="6">
        <dgm:presLayoutVars>
          <dgm:chMax val="0"/>
          <dgm:chPref val="0"/>
          <dgm:bulletEnabled val="1"/>
        </dgm:presLayoutVars>
      </dgm:prSet>
      <dgm:spPr/>
    </dgm:pt>
    <dgm:pt modelId="{6A62EE87-A7BD-4BA4-B846-B44E9BAB9C57}" type="pres">
      <dgm:prSet presAssocID="{76BF5794-EBB3-4B5E-9AB3-DFF53D377FD5}" presName="Parent" presStyleLbl="alignNode1" presStyleIdx="4" presStyleCnt="6">
        <dgm:presLayoutVars>
          <dgm:chMax val="3"/>
          <dgm:chPref val="3"/>
          <dgm:bulletEnabled val="1"/>
        </dgm:presLayoutVars>
      </dgm:prSet>
      <dgm:spPr/>
    </dgm:pt>
    <dgm:pt modelId="{0746320B-1F81-4541-B9E9-E1E98AF64CA5}" type="pres">
      <dgm:prSet presAssocID="{76BF5794-EBB3-4B5E-9AB3-DFF53D377FD5}" presName="Accent" presStyleLbl="parChTrans1D1" presStyleIdx="4" presStyleCnt="6"/>
      <dgm:spPr/>
    </dgm:pt>
    <dgm:pt modelId="{A73CFFF5-B229-4C51-870F-7CADDBE16666}" type="pres">
      <dgm:prSet presAssocID="{FE5C75B8-8F19-49CD-B6E3-2FFD34207CB1}" presName="sibTrans" presStyleCnt="0"/>
      <dgm:spPr/>
    </dgm:pt>
    <dgm:pt modelId="{213DF419-22A4-4F29-95CE-AD018253A254}" type="pres">
      <dgm:prSet presAssocID="{7AFC72D2-68B5-4DB9-B8D9-CA01C774FB59}" presName="composite" presStyleCnt="0"/>
      <dgm:spPr/>
    </dgm:pt>
    <dgm:pt modelId="{5452D37D-6D86-47A4-9105-69A76CE153EE}" type="pres">
      <dgm:prSet presAssocID="{7AFC72D2-68B5-4DB9-B8D9-CA01C774FB59}" presName="FirstChild" presStyleLbl="revTx" presStyleIdx="5" presStyleCnt="6">
        <dgm:presLayoutVars>
          <dgm:chMax val="0"/>
          <dgm:chPref val="0"/>
          <dgm:bulletEnabled val="1"/>
        </dgm:presLayoutVars>
      </dgm:prSet>
      <dgm:spPr/>
    </dgm:pt>
    <dgm:pt modelId="{94256D76-E287-4681-9C64-D13376B1672A}" type="pres">
      <dgm:prSet presAssocID="{7AFC72D2-68B5-4DB9-B8D9-CA01C774FB59}" presName="Parent" presStyleLbl="alignNode1" presStyleIdx="5" presStyleCnt="6">
        <dgm:presLayoutVars>
          <dgm:chMax val="3"/>
          <dgm:chPref val="3"/>
          <dgm:bulletEnabled val="1"/>
        </dgm:presLayoutVars>
      </dgm:prSet>
      <dgm:spPr/>
    </dgm:pt>
    <dgm:pt modelId="{30561064-E990-4E2E-AE94-874BDD3C7769}" type="pres">
      <dgm:prSet presAssocID="{7AFC72D2-68B5-4DB9-B8D9-CA01C774FB59}" presName="Accent" presStyleLbl="parChTrans1D1" presStyleIdx="5" presStyleCnt="6"/>
      <dgm:spPr/>
    </dgm:pt>
  </dgm:ptLst>
  <dgm:cxnLst>
    <dgm:cxn modelId="{BA54DA13-9DD1-453F-93BB-AB48968CFF7E}" type="presOf" srcId="{BF562B54-D83A-4872-9E44-CCD1EBEBE9DA}" destId="{637741B9-4347-4A37-9F9A-070078732ABA}" srcOrd="0" destOrd="0" presId="urn:microsoft.com/office/officeart/2011/layout/TabList"/>
    <dgm:cxn modelId="{C5B8D715-2520-4C67-A958-AE16543F590A}" type="presOf" srcId="{F5251BAA-8830-4292-839E-E81EEE1E0436}" destId="{87F5191C-CDF6-44AD-9221-083FEE718DB9}" srcOrd="0" destOrd="0" presId="urn:microsoft.com/office/officeart/2011/layout/TabList"/>
    <dgm:cxn modelId="{18F99028-8A9F-4DA2-B1C7-00552BAAB3B9}" srcId="{76BF5794-EBB3-4B5E-9AB3-DFF53D377FD5}" destId="{EE8D07B7-5EE5-41CD-98C8-21DF47D7906C}" srcOrd="0" destOrd="0" parTransId="{A6166473-30E3-4C8B-B33F-A6F0233DD93A}" sibTransId="{E63488DA-A3BB-46C0-AFBB-5576AE5C2DAC}"/>
    <dgm:cxn modelId="{0CB21E2F-900F-4CD0-B4D0-DD72F4AEC0D6}" type="presOf" srcId="{EE8D07B7-5EE5-41CD-98C8-21DF47D7906C}" destId="{D39A2B66-098C-411D-8FF4-73CEEC6175A1}" srcOrd="0" destOrd="0" presId="urn:microsoft.com/office/officeart/2011/layout/TabList"/>
    <dgm:cxn modelId="{B19BA334-87D0-497C-9B6F-CA80C8F6CCF0}" srcId="{BF562B54-D83A-4872-9E44-CCD1EBEBE9DA}" destId="{D64055A3-828A-45B8-937B-FD4A585469A7}" srcOrd="1" destOrd="0" parTransId="{A5840158-AECC-4061-91C0-81142E8949EC}" sibTransId="{998AB381-B394-410E-A6D5-8D3A4D32A067}"/>
    <dgm:cxn modelId="{3267A036-4ED6-4BA5-BE77-DAB018BD3405}" srcId="{60671CDF-C71E-4E65-A8EF-DD70E1D95AA8}" destId="{B70BF35E-B6B7-4361-B602-C68444072EC1}" srcOrd="0" destOrd="0" parTransId="{DAADE550-ACEF-4805-970A-712F217CBA37}" sibTransId="{2E39456D-8433-4E87-B20B-B57E4F999427}"/>
    <dgm:cxn modelId="{8B5D5D37-E7D9-4808-AB31-F89AFF287455}" srcId="{537637DF-6CA0-48CF-9624-A68D07EF32D2}" destId="{10686C89-BB2F-4956-B01A-E18DB7517451}" srcOrd="0" destOrd="0" parTransId="{311BE632-1C36-4466-AA81-6F57BBDCB5EC}" sibTransId="{870FAF6B-C689-4408-B396-35CD77FE2C49}"/>
    <dgm:cxn modelId="{BB8E153F-BDAD-476C-A7E1-C3743D60F0BA}" srcId="{D64055A3-828A-45B8-937B-FD4A585469A7}" destId="{F5251BAA-8830-4292-839E-E81EEE1E0436}" srcOrd="0" destOrd="0" parTransId="{25593CEA-F56D-4A90-8BA8-31E8210EFF42}" sibTransId="{8855D190-4F48-4A59-9E11-C2BE5E49E3D1}"/>
    <dgm:cxn modelId="{CBF8155C-8BBA-4F79-9F51-8A656F14AA26}" srcId="{BF562B54-D83A-4872-9E44-CCD1EBEBE9DA}" destId="{60671CDF-C71E-4E65-A8EF-DD70E1D95AA8}" srcOrd="0" destOrd="0" parTransId="{BC176280-DA77-4218-9249-73F66729E4F5}" sibTransId="{B13BDD5F-5C8C-460C-976C-6CA33AAA1FC3}"/>
    <dgm:cxn modelId="{C422F041-A208-4EB4-A768-3DFD5E4F0C05}" type="presOf" srcId="{B70BF35E-B6B7-4361-B602-C68444072EC1}" destId="{C95E656C-828A-4364-A793-AA9FF175185E}" srcOrd="0" destOrd="0" presId="urn:microsoft.com/office/officeart/2011/layout/TabList"/>
    <dgm:cxn modelId="{EE7A844B-194C-4799-B59B-497CB8C8A17E}" type="presOf" srcId="{10686C89-BB2F-4956-B01A-E18DB7517451}" destId="{1AAC6003-191A-48E1-B970-7FB65F4A6EE2}" srcOrd="0" destOrd="0" presId="urn:microsoft.com/office/officeart/2011/layout/TabList"/>
    <dgm:cxn modelId="{ABF8BE4B-3411-4FB5-819D-866CD5EB94C1}" type="presOf" srcId="{60671CDF-C71E-4E65-A8EF-DD70E1D95AA8}" destId="{47C348B9-D847-4D73-8802-656C540CA878}" srcOrd="0" destOrd="0" presId="urn:microsoft.com/office/officeart/2011/layout/TabList"/>
    <dgm:cxn modelId="{CFC1DB4F-3529-4099-AC52-4213B87E1A53}" type="presOf" srcId="{7AFC72D2-68B5-4DB9-B8D9-CA01C774FB59}" destId="{94256D76-E287-4681-9C64-D13376B1672A}" srcOrd="0" destOrd="0" presId="urn:microsoft.com/office/officeart/2011/layout/TabList"/>
    <dgm:cxn modelId="{2F7CAE59-F329-4001-A5DD-6A540E194171}" srcId="{7AFC72D2-68B5-4DB9-B8D9-CA01C774FB59}" destId="{E0E0AF07-F6C1-4B11-846D-F8B99C840568}" srcOrd="0" destOrd="0" parTransId="{0BA17AE9-002E-4C3B-81C5-498C3097D8BB}" sibTransId="{762D0626-9D29-473C-8B26-301046E60CC4}"/>
    <dgm:cxn modelId="{48BB485A-D171-441C-BFC4-94CEF1D89107}" type="presOf" srcId="{76BF5794-EBB3-4B5E-9AB3-DFF53D377FD5}" destId="{6A62EE87-A7BD-4BA4-B846-B44E9BAB9C57}" srcOrd="0" destOrd="0" presId="urn:microsoft.com/office/officeart/2011/layout/TabList"/>
    <dgm:cxn modelId="{526DEC7F-AFD0-463E-80B0-5EBF5BBFF49C}" type="presOf" srcId="{537637DF-6CA0-48CF-9624-A68D07EF32D2}" destId="{054E0016-B924-407C-BAF8-EF9F73CCA1BC}" srcOrd="0" destOrd="0" presId="urn:microsoft.com/office/officeart/2011/layout/TabList"/>
    <dgm:cxn modelId="{1222BD8A-B7A3-41F2-8652-BED159B2830C}" srcId="{BF562B54-D83A-4872-9E44-CCD1EBEBE9DA}" destId="{76BF5794-EBB3-4B5E-9AB3-DFF53D377FD5}" srcOrd="4" destOrd="0" parTransId="{A6363600-13FD-418D-A15C-FD5F55AB132D}" sibTransId="{FE5C75B8-8F19-49CD-B6E3-2FFD34207CB1}"/>
    <dgm:cxn modelId="{7151F18A-746A-47C0-A28D-0DF318162CF3}" type="presOf" srcId="{E0E0AF07-F6C1-4B11-846D-F8B99C840568}" destId="{5452D37D-6D86-47A4-9105-69A76CE153EE}" srcOrd="0" destOrd="0" presId="urn:microsoft.com/office/officeart/2011/layout/TabList"/>
    <dgm:cxn modelId="{7B1100B0-0A3A-4F34-BAFF-F0E94C69A051}" type="presOf" srcId="{A005816B-2A30-4130-AB12-81E673054C6C}" destId="{27324490-CB3C-4AD4-AE09-9AF02C7C6E0D}" srcOrd="0" destOrd="0" presId="urn:microsoft.com/office/officeart/2011/layout/TabList"/>
    <dgm:cxn modelId="{68EDA7C7-6308-4106-BBA8-2D5A42B301C0}" srcId="{721AAD2F-C53E-44D9-B98B-536208D64205}" destId="{A005816B-2A30-4130-AB12-81E673054C6C}" srcOrd="0" destOrd="0" parTransId="{B93E0E3C-EB47-4346-AACD-724B4DB981AC}" sibTransId="{75C69618-4302-4383-A8EC-29891E4B0A87}"/>
    <dgm:cxn modelId="{4AD9CACC-5BF0-44E5-99FF-11214C9D0F3B}" type="presOf" srcId="{721AAD2F-C53E-44D9-B98B-536208D64205}" destId="{272842E8-8B05-425F-A3B4-0F0E09AE61F1}" srcOrd="0" destOrd="0" presId="urn:microsoft.com/office/officeart/2011/layout/TabList"/>
    <dgm:cxn modelId="{543EBBD6-68DC-4C63-9347-AAD21681AD14}" type="presOf" srcId="{D64055A3-828A-45B8-937B-FD4A585469A7}" destId="{B024106A-8197-48FF-B64A-AF561AA54EE2}" srcOrd="0" destOrd="0" presId="urn:microsoft.com/office/officeart/2011/layout/TabList"/>
    <dgm:cxn modelId="{CD2CEFD8-751B-4480-8CD3-3B99DD9A15B8}" srcId="{BF562B54-D83A-4872-9E44-CCD1EBEBE9DA}" destId="{7AFC72D2-68B5-4DB9-B8D9-CA01C774FB59}" srcOrd="5" destOrd="0" parTransId="{210EA24F-D9E5-4CC9-9669-18957FCCEAB6}" sibTransId="{FB7168E0-75CF-4E81-91D3-5EBFAFD67032}"/>
    <dgm:cxn modelId="{7D763DDD-FD2B-43CB-8C0A-A84BC163185B}" srcId="{BF562B54-D83A-4872-9E44-CCD1EBEBE9DA}" destId="{537637DF-6CA0-48CF-9624-A68D07EF32D2}" srcOrd="3" destOrd="0" parTransId="{3B753774-A590-4BDE-B90B-1B0CA35B6CD6}" sibTransId="{63F67C82-754B-4671-9DBD-4BC811C3DACF}"/>
    <dgm:cxn modelId="{E32BDDF5-C810-4666-AEE5-42FD524B52DE}" srcId="{BF562B54-D83A-4872-9E44-CCD1EBEBE9DA}" destId="{721AAD2F-C53E-44D9-B98B-536208D64205}" srcOrd="2" destOrd="0" parTransId="{90A70FE5-C727-4E49-B726-923B6960C80B}" sibTransId="{5D0D058A-63E6-41EC-B6F4-A35B6F6B9C1C}"/>
    <dgm:cxn modelId="{F331C3DF-273A-47BC-AED7-88B5E946B32A}" type="presParOf" srcId="{637741B9-4347-4A37-9F9A-070078732ABA}" destId="{3260BF3C-8EA3-44AF-973F-AEFE39AA35D2}" srcOrd="0" destOrd="0" presId="urn:microsoft.com/office/officeart/2011/layout/TabList"/>
    <dgm:cxn modelId="{12C2F267-6BA3-4776-A12B-7DDEF8C3FE9B}" type="presParOf" srcId="{3260BF3C-8EA3-44AF-973F-AEFE39AA35D2}" destId="{C95E656C-828A-4364-A793-AA9FF175185E}" srcOrd="0" destOrd="0" presId="urn:microsoft.com/office/officeart/2011/layout/TabList"/>
    <dgm:cxn modelId="{11D37C50-7168-49A3-ACD3-CB977BC92A79}" type="presParOf" srcId="{3260BF3C-8EA3-44AF-973F-AEFE39AA35D2}" destId="{47C348B9-D847-4D73-8802-656C540CA878}" srcOrd="1" destOrd="0" presId="urn:microsoft.com/office/officeart/2011/layout/TabList"/>
    <dgm:cxn modelId="{E2CD5FD0-CFD8-46F0-8D94-4CF01C343818}" type="presParOf" srcId="{3260BF3C-8EA3-44AF-973F-AEFE39AA35D2}" destId="{D959D94B-A3EA-489E-BF6E-63D2AE4E5D98}" srcOrd="2" destOrd="0" presId="urn:microsoft.com/office/officeart/2011/layout/TabList"/>
    <dgm:cxn modelId="{129B9099-62F8-4D14-BF5D-5337B6C17044}" type="presParOf" srcId="{637741B9-4347-4A37-9F9A-070078732ABA}" destId="{6525A5DA-5883-4AB4-A862-913BCF8CC0D9}" srcOrd="1" destOrd="0" presId="urn:microsoft.com/office/officeart/2011/layout/TabList"/>
    <dgm:cxn modelId="{D6297EF3-5660-42B9-8C64-F4212E28F748}" type="presParOf" srcId="{637741B9-4347-4A37-9F9A-070078732ABA}" destId="{0FD00F06-F2F2-4B29-9A08-D13B34E85C2A}" srcOrd="2" destOrd="0" presId="urn:microsoft.com/office/officeart/2011/layout/TabList"/>
    <dgm:cxn modelId="{F282099B-2DA7-4FEC-B84F-5ADE6342EC90}" type="presParOf" srcId="{0FD00F06-F2F2-4B29-9A08-D13B34E85C2A}" destId="{87F5191C-CDF6-44AD-9221-083FEE718DB9}" srcOrd="0" destOrd="0" presId="urn:microsoft.com/office/officeart/2011/layout/TabList"/>
    <dgm:cxn modelId="{DEED9C47-AF6E-4F99-A3D1-8446F381422D}" type="presParOf" srcId="{0FD00F06-F2F2-4B29-9A08-D13B34E85C2A}" destId="{B024106A-8197-48FF-B64A-AF561AA54EE2}" srcOrd="1" destOrd="0" presId="urn:microsoft.com/office/officeart/2011/layout/TabList"/>
    <dgm:cxn modelId="{4F3C97B0-CE3C-4F65-8762-D35F8598E420}" type="presParOf" srcId="{0FD00F06-F2F2-4B29-9A08-D13B34E85C2A}" destId="{79073A9E-9560-48E8-8471-3007647E1482}" srcOrd="2" destOrd="0" presId="urn:microsoft.com/office/officeart/2011/layout/TabList"/>
    <dgm:cxn modelId="{BCF6B612-ECEA-4043-AB86-CC9019FB0EF7}" type="presParOf" srcId="{637741B9-4347-4A37-9F9A-070078732ABA}" destId="{CBC0A1F0-904E-4A5A-B9E6-B3DE5D84C712}" srcOrd="3" destOrd="0" presId="urn:microsoft.com/office/officeart/2011/layout/TabList"/>
    <dgm:cxn modelId="{8D5CB075-9999-4A8B-944C-8138F84CA98C}" type="presParOf" srcId="{637741B9-4347-4A37-9F9A-070078732ABA}" destId="{8000F3CA-CDE8-43C1-A614-7728E11F1EFC}" srcOrd="4" destOrd="0" presId="urn:microsoft.com/office/officeart/2011/layout/TabList"/>
    <dgm:cxn modelId="{C6AB6DCF-6AF6-445D-A76E-03A60D18E9CB}" type="presParOf" srcId="{8000F3CA-CDE8-43C1-A614-7728E11F1EFC}" destId="{27324490-CB3C-4AD4-AE09-9AF02C7C6E0D}" srcOrd="0" destOrd="0" presId="urn:microsoft.com/office/officeart/2011/layout/TabList"/>
    <dgm:cxn modelId="{EECBD220-1E70-4E80-BA46-6F95177AFF0C}" type="presParOf" srcId="{8000F3CA-CDE8-43C1-A614-7728E11F1EFC}" destId="{272842E8-8B05-425F-A3B4-0F0E09AE61F1}" srcOrd="1" destOrd="0" presId="urn:microsoft.com/office/officeart/2011/layout/TabList"/>
    <dgm:cxn modelId="{16CA1E98-9846-4134-B32D-5842F33A0ACC}" type="presParOf" srcId="{8000F3CA-CDE8-43C1-A614-7728E11F1EFC}" destId="{4DEC7CC5-A4AC-4709-B96A-B5509A6B6A8D}" srcOrd="2" destOrd="0" presId="urn:microsoft.com/office/officeart/2011/layout/TabList"/>
    <dgm:cxn modelId="{34A94787-59A2-466E-B995-5B1007133A63}" type="presParOf" srcId="{637741B9-4347-4A37-9F9A-070078732ABA}" destId="{BDF2D4B1-D569-4890-B1E3-C7487ADA0819}" srcOrd="5" destOrd="0" presId="urn:microsoft.com/office/officeart/2011/layout/TabList"/>
    <dgm:cxn modelId="{0B90CA03-3054-4FEF-94B7-215784BB0E45}" type="presParOf" srcId="{637741B9-4347-4A37-9F9A-070078732ABA}" destId="{E7255BD7-B383-48C4-86BD-B2BF932DB3C2}" srcOrd="6" destOrd="0" presId="urn:microsoft.com/office/officeart/2011/layout/TabList"/>
    <dgm:cxn modelId="{6CD656FD-75C4-4501-821C-14A5D7EACDDF}" type="presParOf" srcId="{E7255BD7-B383-48C4-86BD-B2BF932DB3C2}" destId="{1AAC6003-191A-48E1-B970-7FB65F4A6EE2}" srcOrd="0" destOrd="0" presId="urn:microsoft.com/office/officeart/2011/layout/TabList"/>
    <dgm:cxn modelId="{B8658F17-402C-4D0F-94DA-9BB4B8C644AD}" type="presParOf" srcId="{E7255BD7-B383-48C4-86BD-B2BF932DB3C2}" destId="{054E0016-B924-407C-BAF8-EF9F73CCA1BC}" srcOrd="1" destOrd="0" presId="urn:microsoft.com/office/officeart/2011/layout/TabList"/>
    <dgm:cxn modelId="{77087EC8-FEC0-4984-8D5F-8083E758B687}" type="presParOf" srcId="{E7255BD7-B383-48C4-86BD-B2BF932DB3C2}" destId="{70506D0F-23FB-4AA6-9467-B30A23C5DA43}" srcOrd="2" destOrd="0" presId="urn:microsoft.com/office/officeart/2011/layout/TabList"/>
    <dgm:cxn modelId="{2B030578-3AFF-4524-9BBD-98CE9F392D54}" type="presParOf" srcId="{637741B9-4347-4A37-9F9A-070078732ABA}" destId="{C54AA2F3-8F65-461A-912F-42E6C8865294}" srcOrd="7" destOrd="0" presId="urn:microsoft.com/office/officeart/2011/layout/TabList"/>
    <dgm:cxn modelId="{764FF377-7F45-4C9F-A55C-7C2C412AA4C9}" type="presParOf" srcId="{637741B9-4347-4A37-9F9A-070078732ABA}" destId="{8BF50836-259A-419C-8C05-57A29614C3AD}" srcOrd="8" destOrd="0" presId="urn:microsoft.com/office/officeart/2011/layout/TabList"/>
    <dgm:cxn modelId="{B46D7079-FED1-4B9B-BC64-D7CA904B5DFF}" type="presParOf" srcId="{8BF50836-259A-419C-8C05-57A29614C3AD}" destId="{D39A2B66-098C-411D-8FF4-73CEEC6175A1}" srcOrd="0" destOrd="0" presId="urn:microsoft.com/office/officeart/2011/layout/TabList"/>
    <dgm:cxn modelId="{0CB6B10C-F446-4351-8897-79F32846BFF7}" type="presParOf" srcId="{8BF50836-259A-419C-8C05-57A29614C3AD}" destId="{6A62EE87-A7BD-4BA4-B846-B44E9BAB9C57}" srcOrd="1" destOrd="0" presId="urn:microsoft.com/office/officeart/2011/layout/TabList"/>
    <dgm:cxn modelId="{FBE58244-9972-440F-AD01-C1E2139A47DE}" type="presParOf" srcId="{8BF50836-259A-419C-8C05-57A29614C3AD}" destId="{0746320B-1F81-4541-B9E9-E1E98AF64CA5}" srcOrd="2" destOrd="0" presId="urn:microsoft.com/office/officeart/2011/layout/TabList"/>
    <dgm:cxn modelId="{F387419D-98DF-419B-90E9-D38337A4028E}" type="presParOf" srcId="{637741B9-4347-4A37-9F9A-070078732ABA}" destId="{A73CFFF5-B229-4C51-870F-7CADDBE16666}" srcOrd="9" destOrd="0" presId="urn:microsoft.com/office/officeart/2011/layout/TabList"/>
    <dgm:cxn modelId="{7333605A-1111-4FE4-9EF6-C5E912126199}" type="presParOf" srcId="{637741B9-4347-4A37-9F9A-070078732ABA}" destId="{213DF419-22A4-4F29-95CE-AD018253A254}" srcOrd="10" destOrd="0" presId="urn:microsoft.com/office/officeart/2011/layout/TabList"/>
    <dgm:cxn modelId="{266C28A0-4E92-4CCD-A691-984F595BE50D}" type="presParOf" srcId="{213DF419-22A4-4F29-95CE-AD018253A254}" destId="{5452D37D-6D86-47A4-9105-69A76CE153EE}" srcOrd="0" destOrd="0" presId="urn:microsoft.com/office/officeart/2011/layout/TabList"/>
    <dgm:cxn modelId="{CA3E69DA-587E-4A71-89BF-2317DC2812E8}" type="presParOf" srcId="{213DF419-22A4-4F29-95CE-AD018253A254}" destId="{94256D76-E287-4681-9C64-D13376B1672A}" srcOrd="1" destOrd="0" presId="urn:microsoft.com/office/officeart/2011/layout/TabList"/>
    <dgm:cxn modelId="{C14FCC6E-0C2D-4080-B9E6-07E10638A7F8}" type="presParOf" srcId="{213DF419-22A4-4F29-95CE-AD018253A254}" destId="{30561064-E990-4E2E-AE94-874BDD3C7769}" srcOrd="2" destOrd="0" presId="urn:microsoft.com/office/officeart/2011/layout/Tab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1851E9-F5B9-4ABE-8DA0-FE1908B0FA05}">
      <dsp:nvSpPr>
        <dsp:cNvPr id="0" name=""/>
        <dsp:cNvSpPr/>
      </dsp:nvSpPr>
      <dsp:spPr>
        <a:xfrm>
          <a:off x="0" y="233006"/>
          <a:ext cx="4898003"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401EDB-12BC-474A-8299-88DFBECCF7F9}">
      <dsp:nvSpPr>
        <dsp:cNvPr id="0" name=""/>
        <dsp:cNvSpPr/>
      </dsp:nvSpPr>
      <dsp:spPr>
        <a:xfrm>
          <a:off x="244900" y="41125"/>
          <a:ext cx="342860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93" tIns="0" rIns="129593" bIns="0" numCol="1" spcCol="1270" anchor="ctr" anchorCtr="0">
          <a:noAutofit/>
        </a:bodyPr>
        <a:lstStyle/>
        <a:p>
          <a:pPr marL="0" lvl="0" indent="0" algn="l" defTabSz="577850">
            <a:lnSpc>
              <a:spcPct val="90000"/>
            </a:lnSpc>
            <a:spcBef>
              <a:spcPct val="0"/>
            </a:spcBef>
            <a:spcAft>
              <a:spcPct val="35000"/>
            </a:spcAft>
            <a:buNone/>
          </a:pPr>
          <a:r>
            <a:rPr lang="en-GB" sz="1300" kern="1200"/>
            <a:t>Effective Safeguarding</a:t>
          </a:r>
        </a:p>
      </dsp:txBody>
      <dsp:txXfrm>
        <a:off x="263634" y="59859"/>
        <a:ext cx="3391134" cy="346292"/>
      </dsp:txXfrm>
    </dsp:sp>
    <dsp:sp modelId="{FEFA9CB2-B377-47EB-A8BC-7DD97DA3E020}">
      <dsp:nvSpPr>
        <dsp:cNvPr id="0" name=""/>
        <dsp:cNvSpPr/>
      </dsp:nvSpPr>
      <dsp:spPr>
        <a:xfrm>
          <a:off x="0" y="822686"/>
          <a:ext cx="4898003"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881CC9-9C7C-44B9-AB5D-9A2164703DCC}">
      <dsp:nvSpPr>
        <dsp:cNvPr id="0" name=""/>
        <dsp:cNvSpPr/>
      </dsp:nvSpPr>
      <dsp:spPr>
        <a:xfrm>
          <a:off x="244900" y="630806"/>
          <a:ext cx="342860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93" tIns="0" rIns="129593" bIns="0" numCol="1" spcCol="1270" anchor="ctr" anchorCtr="0">
          <a:noAutofit/>
        </a:bodyPr>
        <a:lstStyle/>
        <a:p>
          <a:pPr marL="0" lvl="0" indent="0" algn="l" defTabSz="577850">
            <a:lnSpc>
              <a:spcPct val="90000"/>
            </a:lnSpc>
            <a:spcBef>
              <a:spcPct val="0"/>
            </a:spcBef>
            <a:spcAft>
              <a:spcPct val="35000"/>
            </a:spcAft>
            <a:buNone/>
          </a:pPr>
          <a:r>
            <a:rPr lang="en-GB" sz="1300" kern="1200"/>
            <a:t>Prevention and Early Intervention</a:t>
          </a:r>
        </a:p>
      </dsp:txBody>
      <dsp:txXfrm>
        <a:off x="263634" y="649540"/>
        <a:ext cx="3391134" cy="346292"/>
      </dsp:txXfrm>
    </dsp:sp>
    <dsp:sp modelId="{7429AA79-3CE1-4AB8-B1B1-6B3215350D25}">
      <dsp:nvSpPr>
        <dsp:cNvPr id="0" name=""/>
        <dsp:cNvSpPr/>
      </dsp:nvSpPr>
      <dsp:spPr>
        <a:xfrm>
          <a:off x="0" y="1412366"/>
          <a:ext cx="4898003"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845BA5-5A56-4AE0-9661-A49C6226E656}">
      <dsp:nvSpPr>
        <dsp:cNvPr id="0" name=""/>
        <dsp:cNvSpPr/>
      </dsp:nvSpPr>
      <dsp:spPr>
        <a:xfrm>
          <a:off x="244900" y="1220486"/>
          <a:ext cx="342860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93" tIns="0" rIns="129593" bIns="0" numCol="1" spcCol="1270" anchor="ctr" anchorCtr="0">
          <a:noAutofit/>
        </a:bodyPr>
        <a:lstStyle/>
        <a:p>
          <a:pPr marL="0" lvl="0" indent="0" algn="l" defTabSz="577850">
            <a:lnSpc>
              <a:spcPct val="90000"/>
            </a:lnSpc>
            <a:spcBef>
              <a:spcPct val="0"/>
            </a:spcBef>
            <a:spcAft>
              <a:spcPct val="35000"/>
            </a:spcAft>
            <a:buNone/>
          </a:pPr>
          <a:r>
            <a:rPr lang="en-GB" sz="1300" kern="1200"/>
            <a:t>Focus on Practice</a:t>
          </a:r>
        </a:p>
      </dsp:txBody>
      <dsp:txXfrm>
        <a:off x="263634" y="1239220"/>
        <a:ext cx="3391134" cy="3462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CA186-F10B-44E5-A9FB-A7813B3EC06D}">
      <dsp:nvSpPr>
        <dsp:cNvPr id="0" name=""/>
        <dsp:cNvSpPr/>
      </dsp:nvSpPr>
      <dsp:spPr>
        <a:xfrm>
          <a:off x="0" y="446942"/>
          <a:ext cx="5963284"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7461D8-2406-4127-93F9-B182D91F1827}">
      <dsp:nvSpPr>
        <dsp:cNvPr id="0" name=""/>
        <dsp:cNvSpPr/>
      </dsp:nvSpPr>
      <dsp:spPr>
        <a:xfrm>
          <a:off x="297873" y="32152"/>
          <a:ext cx="5542977" cy="54763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779" tIns="0" rIns="157779" bIns="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Develop and publish a strategic plan setting out how they will meet their objectives and how their member adn partner agencies will contribute</a:t>
          </a:r>
        </a:p>
      </dsp:txBody>
      <dsp:txXfrm>
        <a:off x="324606" y="58885"/>
        <a:ext cx="5489511" cy="494164"/>
      </dsp:txXfrm>
    </dsp:sp>
    <dsp:sp modelId="{C3D97DED-6646-4C18-9E17-1483C4DB28D5}">
      <dsp:nvSpPr>
        <dsp:cNvPr id="0" name=""/>
        <dsp:cNvSpPr/>
      </dsp:nvSpPr>
      <dsp:spPr>
        <a:xfrm>
          <a:off x="0" y="855182"/>
          <a:ext cx="5963284"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0CF2F-2170-49F0-A70C-F412AD5DAE6F}">
      <dsp:nvSpPr>
        <dsp:cNvPr id="0" name=""/>
        <dsp:cNvSpPr/>
      </dsp:nvSpPr>
      <dsp:spPr>
        <a:xfrm>
          <a:off x="297873" y="722342"/>
          <a:ext cx="5528631"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779" tIns="0" rIns="157779" bIns="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Publish an annual report detailing how effective their work has been</a:t>
          </a:r>
        </a:p>
      </dsp:txBody>
      <dsp:txXfrm>
        <a:off x="310842" y="735311"/>
        <a:ext cx="5502693" cy="239742"/>
      </dsp:txXfrm>
    </dsp:sp>
    <dsp:sp modelId="{8525C1B8-A6B0-4E6F-9B86-3A068FFDF010}">
      <dsp:nvSpPr>
        <dsp:cNvPr id="0" name=""/>
        <dsp:cNvSpPr/>
      </dsp:nvSpPr>
      <dsp:spPr>
        <a:xfrm>
          <a:off x="0" y="1410821"/>
          <a:ext cx="5963284"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98B30BE-5044-4CC6-9FA5-2AEEFE314969}">
      <dsp:nvSpPr>
        <dsp:cNvPr id="0" name=""/>
        <dsp:cNvSpPr/>
      </dsp:nvSpPr>
      <dsp:spPr>
        <a:xfrm>
          <a:off x="297873" y="1130582"/>
          <a:ext cx="5543018" cy="4130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779" tIns="0" rIns="157779" bIns="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Commission Safeguarding Adult Reviews (SARs) for any cases which meet the criteria for these</a:t>
          </a:r>
        </a:p>
      </dsp:txBody>
      <dsp:txXfrm>
        <a:off x="318038" y="1150747"/>
        <a:ext cx="5502688" cy="3727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561064-E990-4E2E-AE94-874BDD3C7769}">
      <dsp:nvSpPr>
        <dsp:cNvPr id="0" name=""/>
        <dsp:cNvSpPr/>
      </dsp:nvSpPr>
      <dsp:spPr>
        <a:xfrm>
          <a:off x="0" y="2654389"/>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46320B-1F81-4541-B9E9-E1E98AF64CA5}">
      <dsp:nvSpPr>
        <dsp:cNvPr id="0" name=""/>
        <dsp:cNvSpPr/>
      </dsp:nvSpPr>
      <dsp:spPr>
        <a:xfrm>
          <a:off x="0" y="2208483"/>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506D0F-23FB-4AA6-9467-B30A23C5DA43}">
      <dsp:nvSpPr>
        <dsp:cNvPr id="0" name=""/>
        <dsp:cNvSpPr/>
      </dsp:nvSpPr>
      <dsp:spPr>
        <a:xfrm>
          <a:off x="0" y="1762577"/>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EC7CC5-A4AC-4709-B96A-B5509A6B6A8D}">
      <dsp:nvSpPr>
        <dsp:cNvPr id="0" name=""/>
        <dsp:cNvSpPr/>
      </dsp:nvSpPr>
      <dsp:spPr>
        <a:xfrm>
          <a:off x="0" y="1316671"/>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073A9E-9560-48E8-8471-3007647E1482}">
      <dsp:nvSpPr>
        <dsp:cNvPr id="0" name=""/>
        <dsp:cNvSpPr/>
      </dsp:nvSpPr>
      <dsp:spPr>
        <a:xfrm>
          <a:off x="0" y="870765"/>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9D94B-A3EA-489E-BF6E-63D2AE4E5D98}">
      <dsp:nvSpPr>
        <dsp:cNvPr id="0" name=""/>
        <dsp:cNvSpPr/>
      </dsp:nvSpPr>
      <dsp:spPr>
        <a:xfrm>
          <a:off x="0" y="424859"/>
          <a:ext cx="66548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5E656C-828A-4364-A793-AA9FF175185E}">
      <dsp:nvSpPr>
        <dsp:cNvPr id="0" name=""/>
        <dsp:cNvSpPr/>
      </dsp:nvSpPr>
      <dsp:spPr>
        <a:xfrm>
          <a:off x="1730247" y="186"/>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people being supported and encouraged to make their own decisions and give informed consent</a:t>
          </a:r>
        </a:p>
      </dsp:txBody>
      <dsp:txXfrm>
        <a:off x="1730247" y="186"/>
        <a:ext cx="4924552" cy="424672"/>
      </dsp:txXfrm>
    </dsp:sp>
    <dsp:sp modelId="{47C348B9-D847-4D73-8802-656C540CA878}">
      <dsp:nvSpPr>
        <dsp:cNvPr id="0" name=""/>
        <dsp:cNvSpPr/>
      </dsp:nvSpPr>
      <dsp:spPr>
        <a:xfrm>
          <a:off x="0" y="0"/>
          <a:ext cx="1730248" cy="424672"/>
        </a:xfrm>
        <a:prstGeom prst="round2SameRect">
          <a:avLst>
            <a:gd name="adj1" fmla="val 16670"/>
            <a:gd name="adj2" fmla="val 0"/>
          </a:avLst>
        </a:prstGeom>
        <a:solidFill>
          <a:srgbClr val="00B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Empowerment</a:t>
          </a:r>
        </a:p>
      </dsp:txBody>
      <dsp:txXfrm>
        <a:off x="20735" y="20735"/>
        <a:ext cx="1688778" cy="403937"/>
      </dsp:txXfrm>
    </dsp:sp>
    <dsp:sp modelId="{87F5191C-CDF6-44AD-9221-083FEE718DB9}">
      <dsp:nvSpPr>
        <dsp:cNvPr id="0" name=""/>
        <dsp:cNvSpPr/>
      </dsp:nvSpPr>
      <dsp:spPr>
        <a:xfrm>
          <a:off x="1730247" y="446092"/>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it is better to act before harm occurs</a:t>
          </a:r>
        </a:p>
      </dsp:txBody>
      <dsp:txXfrm>
        <a:off x="1730247" y="446092"/>
        <a:ext cx="4924552" cy="424672"/>
      </dsp:txXfrm>
    </dsp:sp>
    <dsp:sp modelId="{B024106A-8197-48FF-B64A-AF561AA54EE2}">
      <dsp:nvSpPr>
        <dsp:cNvPr id="0" name=""/>
        <dsp:cNvSpPr/>
      </dsp:nvSpPr>
      <dsp:spPr>
        <a:xfrm>
          <a:off x="0" y="446092"/>
          <a:ext cx="1730248" cy="424672"/>
        </a:xfrm>
        <a:prstGeom prst="round2SameRect">
          <a:avLst>
            <a:gd name="adj1" fmla="val 16670"/>
            <a:gd name="adj2" fmla="val 0"/>
          </a:avLst>
        </a:prstGeom>
        <a:solidFill>
          <a:srgbClr val="92D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Prevention</a:t>
          </a:r>
        </a:p>
      </dsp:txBody>
      <dsp:txXfrm>
        <a:off x="20735" y="466827"/>
        <a:ext cx="1688778" cy="403937"/>
      </dsp:txXfrm>
    </dsp:sp>
    <dsp:sp modelId="{27324490-CB3C-4AD4-AE09-9AF02C7C6E0D}">
      <dsp:nvSpPr>
        <dsp:cNvPr id="0" name=""/>
        <dsp:cNvSpPr/>
      </dsp:nvSpPr>
      <dsp:spPr>
        <a:xfrm>
          <a:off x="1730247" y="891998"/>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the least intrusive response appropriate to the risk presented</a:t>
          </a:r>
        </a:p>
      </dsp:txBody>
      <dsp:txXfrm>
        <a:off x="1730247" y="891998"/>
        <a:ext cx="4924552" cy="424672"/>
      </dsp:txXfrm>
    </dsp:sp>
    <dsp:sp modelId="{272842E8-8B05-425F-A3B4-0F0E09AE61F1}">
      <dsp:nvSpPr>
        <dsp:cNvPr id="0" name=""/>
        <dsp:cNvSpPr/>
      </dsp:nvSpPr>
      <dsp:spPr>
        <a:xfrm>
          <a:off x="0" y="891998"/>
          <a:ext cx="1730248" cy="424672"/>
        </a:xfrm>
        <a:prstGeom prst="round2SameRect">
          <a:avLst>
            <a:gd name="adj1" fmla="val 16670"/>
            <a:gd name="adj2" fmla="val 0"/>
          </a:avLst>
        </a:prstGeom>
        <a:solidFill>
          <a:srgbClr val="00B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Proportionality</a:t>
          </a:r>
        </a:p>
      </dsp:txBody>
      <dsp:txXfrm>
        <a:off x="20735" y="912733"/>
        <a:ext cx="1688778" cy="403937"/>
      </dsp:txXfrm>
    </dsp:sp>
    <dsp:sp modelId="{1AAC6003-191A-48E1-B970-7FB65F4A6EE2}">
      <dsp:nvSpPr>
        <dsp:cNvPr id="0" name=""/>
        <dsp:cNvSpPr/>
      </dsp:nvSpPr>
      <dsp:spPr>
        <a:xfrm>
          <a:off x="1730247" y="1337904"/>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support and representation for those in greatest need</a:t>
          </a:r>
        </a:p>
      </dsp:txBody>
      <dsp:txXfrm>
        <a:off x="1730247" y="1337904"/>
        <a:ext cx="4924552" cy="424672"/>
      </dsp:txXfrm>
    </dsp:sp>
    <dsp:sp modelId="{054E0016-B924-407C-BAF8-EF9F73CCA1BC}">
      <dsp:nvSpPr>
        <dsp:cNvPr id="0" name=""/>
        <dsp:cNvSpPr/>
      </dsp:nvSpPr>
      <dsp:spPr>
        <a:xfrm>
          <a:off x="0" y="1337904"/>
          <a:ext cx="1730248" cy="424672"/>
        </a:xfrm>
        <a:prstGeom prst="round2SameRect">
          <a:avLst>
            <a:gd name="adj1" fmla="val 16670"/>
            <a:gd name="adj2" fmla="val 0"/>
          </a:avLst>
        </a:prstGeom>
        <a:solidFill>
          <a:srgbClr val="92D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Protection</a:t>
          </a:r>
        </a:p>
      </dsp:txBody>
      <dsp:txXfrm>
        <a:off x="20735" y="1358639"/>
        <a:ext cx="1688778" cy="403937"/>
      </dsp:txXfrm>
    </dsp:sp>
    <dsp:sp modelId="{D39A2B66-098C-411D-8FF4-73CEEC6175A1}">
      <dsp:nvSpPr>
        <dsp:cNvPr id="0" name=""/>
        <dsp:cNvSpPr/>
      </dsp:nvSpPr>
      <dsp:spPr>
        <a:xfrm>
          <a:off x="1730247" y="1783810"/>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local solutions through services working with their communities.  Communities have a part to play in precenting, detecting and reporting neglect and abuse</a:t>
          </a:r>
        </a:p>
      </dsp:txBody>
      <dsp:txXfrm>
        <a:off x="1730247" y="1783810"/>
        <a:ext cx="4924552" cy="424672"/>
      </dsp:txXfrm>
    </dsp:sp>
    <dsp:sp modelId="{6A62EE87-A7BD-4BA4-B846-B44E9BAB9C57}">
      <dsp:nvSpPr>
        <dsp:cNvPr id="0" name=""/>
        <dsp:cNvSpPr/>
      </dsp:nvSpPr>
      <dsp:spPr>
        <a:xfrm>
          <a:off x="0" y="1783810"/>
          <a:ext cx="1730248" cy="424672"/>
        </a:xfrm>
        <a:prstGeom prst="round2SameRect">
          <a:avLst>
            <a:gd name="adj1" fmla="val 16670"/>
            <a:gd name="adj2" fmla="val 0"/>
          </a:avLst>
        </a:prstGeom>
        <a:solidFill>
          <a:srgbClr val="00B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Partnership</a:t>
          </a:r>
        </a:p>
      </dsp:txBody>
      <dsp:txXfrm>
        <a:off x="20735" y="1804545"/>
        <a:ext cx="1688778" cy="403937"/>
      </dsp:txXfrm>
    </dsp:sp>
    <dsp:sp modelId="{5452D37D-6D86-47A4-9105-69A76CE153EE}">
      <dsp:nvSpPr>
        <dsp:cNvPr id="0" name=""/>
        <dsp:cNvSpPr/>
      </dsp:nvSpPr>
      <dsp:spPr>
        <a:xfrm>
          <a:off x="1730247" y="2229716"/>
          <a:ext cx="4924552" cy="424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accountability and transparency in delivering safeguardng</a:t>
          </a:r>
        </a:p>
      </dsp:txBody>
      <dsp:txXfrm>
        <a:off x="1730247" y="2229716"/>
        <a:ext cx="4924552" cy="424672"/>
      </dsp:txXfrm>
    </dsp:sp>
    <dsp:sp modelId="{94256D76-E287-4681-9C64-D13376B1672A}">
      <dsp:nvSpPr>
        <dsp:cNvPr id="0" name=""/>
        <dsp:cNvSpPr/>
      </dsp:nvSpPr>
      <dsp:spPr>
        <a:xfrm>
          <a:off x="0" y="2229716"/>
          <a:ext cx="1730248" cy="424672"/>
        </a:xfrm>
        <a:prstGeom prst="round2SameRect">
          <a:avLst>
            <a:gd name="adj1" fmla="val 16670"/>
            <a:gd name="adj2" fmla="val 0"/>
          </a:avLst>
        </a:prstGeom>
        <a:solidFill>
          <a:srgbClr val="92D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GB" sz="1200" kern="1200"/>
            <a:t>Accountability</a:t>
          </a:r>
        </a:p>
      </dsp:txBody>
      <dsp:txXfrm>
        <a:off x="20735" y="2250451"/>
        <a:ext cx="1688778" cy="40393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8D48F-1E91-463A-BDAA-3CFDB12E6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8666</Words>
  <Characters>49402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South Tyneside Council</Company>
  <LinksUpToDate>false</LinksUpToDate>
  <CharactersWithSpaces>57953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Jacqueline Nolan</dc:creator>
  <cp:lastModifiedBy>Jacqueline Nolan</cp:lastModifiedBy>
  <cp:revision>4</cp:revision>
  <dcterms:created xsi:type="dcterms:W3CDTF">2024-10-15T09:45:00Z</dcterms:created>
  <dcterms:modified xsi:type="dcterms:W3CDTF">2024-10-15T09:50:00Z</dcterms:modified>
</cp:coreProperties>
</file>