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6D05" w14:textId="77777777" w:rsidR="00997D45" w:rsidRDefault="00997D45">
      <w:pPr>
        <w:pStyle w:val="BodyText"/>
        <w:rPr>
          <w:sz w:val="20"/>
        </w:rPr>
      </w:pPr>
    </w:p>
    <w:p w14:paraId="28684ADC" w14:textId="77777777" w:rsidR="00997D45" w:rsidRDefault="00997D45">
      <w:pPr>
        <w:pStyle w:val="BodyText"/>
        <w:rPr>
          <w:sz w:val="20"/>
        </w:rPr>
      </w:pPr>
    </w:p>
    <w:p w14:paraId="440C9F15" w14:textId="77777777" w:rsidR="00997D45" w:rsidRDefault="00997D45">
      <w:pPr>
        <w:pStyle w:val="BodyText"/>
        <w:rPr>
          <w:sz w:val="20"/>
        </w:rPr>
      </w:pPr>
    </w:p>
    <w:p w14:paraId="333FB535" w14:textId="77777777" w:rsidR="00997D45" w:rsidRDefault="00997D45">
      <w:pPr>
        <w:pStyle w:val="BodyText"/>
        <w:rPr>
          <w:sz w:val="20"/>
        </w:rPr>
      </w:pPr>
    </w:p>
    <w:p w14:paraId="5705DA2F" w14:textId="77777777" w:rsidR="00BD1467" w:rsidRDefault="00955D7B" w:rsidP="00BD1467">
      <w:pPr>
        <w:spacing w:before="76"/>
        <w:ind w:left="258"/>
        <w:jc w:val="center"/>
        <w:rPr>
          <w:color w:val="000000" w:themeColor="text1"/>
          <w:sz w:val="72"/>
          <w:szCs w:val="72"/>
        </w:rPr>
      </w:pPr>
      <w:r w:rsidRPr="003D14E0">
        <w:rPr>
          <w:b/>
          <w:bCs/>
          <w:color w:val="000000" w:themeColor="text1"/>
          <w:sz w:val="72"/>
          <w:szCs w:val="72"/>
        </w:rPr>
        <w:t>South Tyneside Council’s whistleblowing policy</w:t>
      </w:r>
      <w:r w:rsidRPr="003D14E0">
        <w:rPr>
          <w:color w:val="000000" w:themeColor="text1"/>
          <w:sz w:val="72"/>
          <w:szCs w:val="72"/>
        </w:rPr>
        <w:t xml:space="preserve"> </w:t>
      </w:r>
    </w:p>
    <w:p w14:paraId="546B725A" w14:textId="011D2AF6" w:rsidR="00997D45" w:rsidRPr="003D14E0" w:rsidRDefault="00A30C73" w:rsidP="00BD1467">
      <w:pPr>
        <w:spacing w:before="76"/>
        <w:ind w:left="258"/>
        <w:jc w:val="center"/>
        <w:rPr>
          <w:b/>
          <w:color w:val="000000" w:themeColor="text1"/>
          <w:sz w:val="72"/>
          <w:szCs w:val="72"/>
        </w:rPr>
      </w:pPr>
      <w:r w:rsidRPr="003D14E0">
        <w:rPr>
          <w:b/>
          <w:color w:val="000000" w:themeColor="text1"/>
          <w:sz w:val="72"/>
          <w:szCs w:val="72"/>
        </w:rPr>
        <w:t xml:space="preserve">‘Speak </w:t>
      </w:r>
      <w:r w:rsidR="00676303" w:rsidRPr="003D14E0">
        <w:rPr>
          <w:b/>
          <w:color w:val="000000" w:themeColor="text1"/>
          <w:sz w:val="72"/>
          <w:szCs w:val="72"/>
        </w:rPr>
        <w:t>O</w:t>
      </w:r>
      <w:r w:rsidRPr="003D14E0">
        <w:rPr>
          <w:b/>
          <w:color w:val="000000" w:themeColor="text1"/>
          <w:sz w:val="72"/>
          <w:szCs w:val="72"/>
        </w:rPr>
        <w:t>ut’</w:t>
      </w:r>
    </w:p>
    <w:p w14:paraId="390EDBA9" w14:textId="7C921479" w:rsidR="00997D45" w:rsidRPr="003D14E0" w:rsidRDefault="00A30C73" w:rsidP="00BD1467">
      <w:pPr>
        <w:spacing w:before="461"/>
        <w:ind w:left="258" w:right="122"/>
        <w:jc w:val="both"/>
        <w:rPr>
          <w:color w:val="000000" w:themeColor="text1"/>
          <w:sz w:val="40"/>
        </w:rPr>
      </w:pPr>
      <w:r w:rsidRPr="003D14E0">
        <w:rPr>
          <w:color w:val="000000" w:themeColor="text1"/>
          <w:sz w:val="40"/>
        </w:rPr>
        <w:t xml:space="preserve">South Tyneside Council’s </w:t>
      </w:r>
      <w:r w:rsidR="00676303" w:rsidRPr="003D14E0">
        <w:rPr>
          <w:color w:val="000000" w:themeColor="text1"/>
          <w:sz w:val="40"/>
        </w:rPr>
        <w:t xml:space="preserve">whistleblowing </w:t>
      </w:r>
      <w:r w:rsidRPr="003D14E0">
        <w:rPr>
          <w:color w:val="000000" w:themeColor="text1"/>
          <w:sz w:val="40"/>
        </w:rPr>
        <w:t>policy</w:t>
      </w:r>
      <w:r w:rsidR="00BD1467">
        <w:rPr>
          <w:color w:val="000000" w:themeColor="text1"/>
          <w:sz w:val="40"/>
        </w:rPr>
        <w:t xml:space="preserve">   </w:t>
      </w:r>
      <w:r w:rsidR="00637B72" w:rsidRPr="003D14E0">
        <w:rPr>
          <w:color w:val="000000" w:themeColor="text1"/>
          <w:sz w:val="40"/>
        </w:rPr>
        <w:t>through which concerns can be raised about</w:t>
      </w:r>
      <w:r w:rsidRPr="003D14E0">
        <w:rPr>
          <w:color w:val="000000" w:themeColor="text1"/>
          <w:sz w:val="40"/>
        </w:rPr>
        <w:t xml:space="preserve"> possible fraud, crime, </w:t>
      </w:r>
      <w:proofErr w:type="gramStart"/>
      <w:r w:rsidRPr="003D14E0">
        <w:rPr>
          <w:color w:val="000000" w:themeColor="text1"/>
          <w:sz w:val="40"/>
        </w:rPr>
        <w:t>danger</w:t>
      </w:r>
      <w:proofErr w:type="gramEnd"/>
      <w:r w:rsidRPr="003D14E0">
        <w:rPr>
          <w:color w:val="000000" w:themeColor="text1"/>
          <w:sz w:val="40"/>
        </w:rPr>
        <w:t xml:space="preserve"> or other serious risk</w:t>
      </w:r>
      <w:r w:rsidR="00637B72" w:rsidRPr="003D14E0">
        <w:rPr>
          <w:color w:val="000000" w:themeColor="text1"/>
          <w:sz w:val="40"/>
        </w:rPr>
        <w:t>s</w:t>
      </w:r>
      <w:r w:rsidRPr="003D14E0">
        <w:rPr>
          <w:color w:val="000000" w:themeColor="text1"/>
          <w:sz w:val="40"/>
        </w:rPr>
        <w:t xml:space="preserve"> that could threaten service users, employees, the public or the Council’s reputation.</w:t>
      </w:r>
    </w:p>
    <w:p w14:paraId="0A0DAAA1" w14:textId="77777777" w:rsidR="00997D45" w:rsidRPr="003D14E0" w:rsidRDefault="00997D45" w:rsidP="00AE0307">
      <w:pPr>
        <w:pStyle w:val="BodyText"/>
        <w:jc w:val="both"/>
        <w:rPr>
          <w:color w:val="000000" w:themeColor="text1"/>
          <w:sz w:val="20"/>
        </w:rPr>
      </w:pPr>
    </w:p>
    <w:p w14:paraId="495799DC" w14:textId="77777777" w:rsidR="00997D45" w:rsidRPr="003D14E0" w:rsidRDefault="00997D45" w:rsidP="00AE0307">
      <w:pPr>
        <w:pStyle w:val="BodyText"/>
        <w:jc w:val="both"/>
        <w:rPr>
          <w:color w:val="000000" w:themeColor="text1"/>
          <w:sz w:val="20"/>
        </w:rPr>
      </w:pPr>
    </w:p>
    <w:p w14:paraId="40B66FAD" w14:textId="77777777" w:rsidR="00997D45" w:rsidRPr="003D14E0" w:rsidRDefault="00997D45" w:rsidP="00AE0307">
      <w:pPr>
        <w:pStyle w:val="BodyText"/>
        <w:jc w:val="both"/>
        <w:rPr>
          <w:color w:val="000000" w:themeColor="text1"/>
          <w:sz w:val="20"/>
        </w:rPr>
      </w:pPr>
    </w:p>
    <w:p w14:paraId="31E72920" w14:textId="77777777" w:rsidR="00997D45" w:rsidRPr="003D14E0" w:rsidRDefault="00997D45" w:rsidP="00AE0307">
      <w:pPr>
        <w:pStyle w:val="BodyText"/>
        <w:jc w:val="both"/>
        <w:rPr>
          <w:color w:val="000000" w:themeColor="text1"/>
          <w:sz w:val="20"/>
        </w:rPr>
      </w:pPr>
    </w:p>
    <w:p w14:paraId="0C216BF9" w14:textId="77777777" w:rsidR="00997D45" w:rsidRPr="003D14E0" w:rsidRDefault="00997D45" w:rsidP="00AE0307">
      <w:pPr>
        <w:pStyle w:val="BodyText"/>
        <w:jc w:val="both"/>
        <w:rPr>
          <w:color w:val="000000" w:themeColor="text1"/>
          <w:sz w:val="20"/>
        </w:rPr>
      </w:pPr>
    </w:p>
    <w:p w14:paraId="6154871D" w14:textId="77777777" w:rsidR="00997D45" w:rsidRPr="003D14E0" w:rsidRDefault="00997D45" w:rsidP="00AE0307">
      <w:pPr>
        <w:pStyle w:val="BodyText"/>
        <w:jc w:val="both"/>
        <w:rPr>
          <w:color w:val="000000" w:themeColor="text1"/>
          <w:sz w:val="20"/>
        </w:rPr>
      </w:pPr>
    </w:p>
    <w:p w14:paraId="02D05654" w14:textId="77777777" w:rsidR="00997D45" w:rsidRPr="003D14E0" w:rsidRDefault="00997D45" w:rsidP="00AE0307">
      <w:pPr>
        <w:pStyle w:val="BodyText"/>
        <w:jc w:val="both"/>
        <w:rPr>
          <w:color w:val="000000" w:themeColor="text1"/>
          <w:sz w:val="20"/>
        </w:rPr>
      </w:pPr>
    </w:p>
    <w:p w14:paraId="6C8275D8" w14:textId="7EA690F1" w:rsidR="00997D45" w:rsidRPr="00DA4B36" w:rsidRDefault="00997D45" w:rsidP="00DA4B36">
      <w:pPr>
        <w:rPr>
          <w:color w:val="000000" w:themeColor="text1"/>
          <w:sz w:val="20"/>
          <w:szCs w:val="24"/>
        </w:rPr>
      </w:pPr>
    </w:p>
    <w:p w14:paraId="63EFD4F4" w14:textId="77777777" w:rsidR="00997D45" w:rsidRPr="003D14E0" w:rsidRDefault="00997D45" w:rsidP="00AE0307">
      <w:pPr>
        <w:pStyle w:val="BodyText"/>
        <w:jc w:val="both"/>
        <w:rPr>
          <w:color w:val="000000" w:themeColor="text1"/>
          <w:sz w:val="26"/>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7559"/>
      </w:tblGrid>
      <w:tr w:rsidR="003D14E0" w:rsidRPr="003D14E0" w14:paraId="43BE2CF7" w14:textId="77777777" w:rsidTr="00BD1467">
        <w:trPr>
          <w:trHeight w:val="506"/>
        </w:trPr>
        <w:tc>
          <w:tcPr>
            <w:tcW w:w="2629" w:type="dxa"/>
          </w:tcPr>
          <w:p w14:paraId="02C98DA7" w14:textId="77777777" w:rsidR="00997D45" w:rsidRPr="003D14E0" w:rsidRDefault="00A30C73" w:rsidP="00AE0307">
            <w:pPr>
              <w:pStyle w:val="TableParagraph"/>
              <w:jc w:val="both"/>
              <w:rPr>
                <w:b/>
                <w:color w:val="000000" w:themeColor="text1"/>
              </w:rPr>
            </w:pPr>
            <w:r w:rsidRPr="003D14E0">
              <w:rPr>
                <w:b/>
                <w:color w:val="000000" w:themeColor="text1"/>
              </w:rPr>
              <w:t>Document Reference:</w:t>
            </w:r>
          </w:p>
        </w:tc>
        <w:tc>
          <w:tcPr>
            <w:tcW w:w="7559" w:type="dxa"/>
          </w:tcPr>
          <w:p w14:paraId="094C008F" w14:textId="24DAEBF8" w:rsidR="00AF08FD" w:rsidRPr="007B7DF5" w:rsidRDefault="00A30C73" w:rsidP="00AE0307">
            <w:pPr>
              <w:pStyle w:val="TableParagraph"/>
              <w:spacing w:before="3" w:line="254" w:lineRule="exact"/>
              <w:ind w:right="671"/>
              <w:jc w:val="both"/>
              <w:rPr>
                <w:color w:val="000000" w:themeColor="text1"/>
              </w:rPr>
            </w:pPr>
            <w:r w:rsidRPr="007B7DF5">
              <w:rPr>
                <w:color w:val="000000" w:themeColor="text1"/>
              </w:rPr>
              <w:t>Anti-Fraud and Corruption Arrangements\</w:t>
            </w:r>
            <w:r w:rsidR="00AF08FD" w:rsidRPr="007B7DF5">
              <w:rPr>
                <w:color w:val="000000" w:themeColor="text1"/>
              </w:rPr>
              <w:t>Whistleblowing ‘</w:t>
            </w:r>
            <w:r w:rsidRPr="007B7DF5">
              <w:rPr>
                <w:color w:val="000000" w:themeColor="text1"/>
              </w:rPr>
              <w:t>Speak Out</w:t>
            </w:r>
            <w:r w:rsidR="00AF08FD" w:rsidRPr="007B7DF5">
              <w:rPr>
                <w:color w:val="000000" w:themeColor="text1"/>
              </w:rPr>
              <w:t>’</w:t>
            </w:r>
            <w:r w:rsidRPr="007B7DF5">
              <w:rPr>
                <w:color w:val="000000" w:themeColor="text1"/>
              </w:rPr>
              <w:t xml:space="preserve"> Policy </w:t>
            </w:r>
            <w:r w:rsidR="00AF08FD" w:rsidRPr="007B7DF5">
              <w:rPr>
                <w:color w:val="000000" w:themeColor="text1"/>
              </w:rPr>
              <w:t>202</w:t>
            </w:r>
            <w:r w:rsidR="007B7DF5" w:rsidRPr="007B7DF5">
              <w:rPr>
                <w:color w:val="000000" w:themeColor="text1"/>
              </w:rPr>
              <w:t>3</w:t>
            </w:r>
          </w:p>
        </w:tc>
      </w:tr>
      <w:tr w:rsidR="003D14E0" w:rsidRPr="003D14E0" w14:paraId="0867655B" w14:textId="77777777" w:rsidTr="00BD1467">
        <w:trPr>
          <w:trHeight w:val="248"/>
        </w:trPr>
        <w:tc>
          <w:tcPr>
            <w:tcW w:w="2629" w:type="dxa"/>
          </w:tcPr>
          <w:p w14:paraId="71CFE758" w14:textId="77777777" w:rsidR="00997D45" w:rsidRPr="003D14E0" w:rsidRDefault="00A30C73" w:rsidP="00AE0307">
            <w:pPr>
              <w:pStyle w:val="TableParagraph"/>
              <w:spacing w:line="229" w:lineRule="exact"/>
              <w:jc w:val="both"/>
              <w:rPr>
                <w:b/>
                <w:color w:val="000000" w:themeColor="text1"/>
              </w:rPr>
            </w:pPr>
            <w:r w:rsidRPr="003D14E0">
              <w:rPr>
                <w:b/>
                <w:color w:val="000000" w:themeColor="text1"/>
              </w:rPr>
              <w:t>Version:</w:t>
            </w:r>
          </w:p>
        </w:tc>
        <w:tc>
          <w:tcPr>
            <w:tcW w:w="7559" w:type="dxa"/>
          </w:tcPr>
          <w:p w14:paraId="4FEB13E7" w14:textId="494309DF" w:rsidR="00997D45" w:rsidRPr="007B7DF5" w:rsidRDefault="00AF08FD" w:rsidP="00AE0307">
            <w:pPr>
              <w:pStyle w:val="TableParagraph"/>
              <w:spacing w:line="229" w:lineRule="exact"/>
              <w:jc w:val="both"/>
              <w:rPr>
                <w:color w:val="000000" w:themeColor="text1"/>
              </w:rPr>
            </w:pPr>
            <w:r w:rsidRPr="007B7DF5">
              <w:rPr>
                <w:color w:val="000000" w:themeColor="text1"/>
              </w:rPr>
              <w:t>9</w:t>
            </w:r>
          </w:p>
        </w:tc>
      </w:tr>
      <w:tr w:rsidR="003D14E0" w:rsidRPr="003D14E0" w14:paraId="165B373D" w14:textId="77777777" w:rsidTr="00BD1467">
        <w:trPr>
          <w:trHeight w:val="251"/>
        </w:trPr>
        <w:tc>
          <w:tcPr>
            <w:tcW w:w="2629" w:type="dxa"/>
          </w:tcPr>
          <w:p w14:paraId="01A7FEC6" w14:textId="77777777" w:rsidR="00997D45" w:rsidRPr="003D14E0" w:rsidRDefault="00A30C73" w:rsidP="00AE0307">
            <w:pPr>
              <w:pStyle w:val="TableParagraph"/>
              <w:spacing w:line="232" w:lineRule="exact"/>
              <w:jc w:val="both"/>
              <w:rPr>
                <w:b/>
                <w:color w:val="000000" w:themeColor="text1"/>
              </w:rPr>
            </w:pPr>
            <w:r w:rsidRPr="003D14E0">
              <w:rPr>
                <w:b/>
                <w:color w:val="000000" w:themeColor="text1"/>
              </w:rPr>
              <w:t>Issuer:</w:t>
            </w:r>
          </w:p>
        </w:tc>
        <w:tc>
          <w:tcPr>
            <w:tcW w:w="7559" w:type="dxa"/>
          </w:tcPr>
          <w:p w14:paraId="24E59393" w14:textId="77777777" w:rsidR="00997D45" w:rsidRPr="007B7DF5" w:rsidRDefault="00A30C73" w:rsidP="00AE0307">
            <w:pPr>
              <w:pStyle w:val="TableParagraph"/>
              <w:spacing w:line="232" w:lineRule="exact"/>
              <w:jc w:val="both"/>
              <w:rPr>
                <w:color w:val="000000" w:themeColor="text1"/>
              </w:rPr>
            </w:pPr>
            <w:r w:rsidRPr="007B7DF5">
              <w:rPr>
                <w:color w:val="000000" w:themeColor="text1"/>
              </w:rPr>
              <w:t>Corporate Assurance Manager</w:t>
            </w:r>
          </w:p>
        </w:tc>
      </w:tr>
      <w:tr w:rsidR="003D14E0" w:rsidRPr="003D14E0" w14:paraId="3C0D74F7" w14:textId="77777777" w:rsidTr="00BD1467">
        <w:trPr>
          <w:trHeight w:val="254"/>
        </w:trPr>
        <w:tc>
          <w:tcPr>
            <w:tcW w:w="2629" w:type="dxa"/>
          </w:tcPr>
          <w:p w14:paraId="4462CD0E" w14:textId="77777777" w:rsidR="00997D45" w:rsidRPr="003D14E0" w:rsidRDefault="00A30C73" w:rsidP="00AE0307">
            <w:pPr>
              <w:pStyle w:val="TableParagraph"/>
              <w:spacing w:before="2" w:line="232" w:lineRule="exact"/>
              <w:jc w:val="both"/>
              <w:rPr>
                <w:b/>
                <w:color w:val="000000" w:themeColor="text1"/>
              </w:rPr>
            </w:pPr>
            <w:r w:rsidRPr="003D14E0">
              <w:rPr>
                <w:b/>
                <w:color w:val="000000" w:themeColor="text1"/>
              </w:rPr>
              <w:t>Directorate &amp; Service</w:t>
            </w:r>
          </w:p>
        </w:tc>
        <w:tc>
          <w:tcPr>
            <w:tcW w:w="7559" w:type="dxa"/>
          </w:tcPr>
          <w:p w14:paraId="1D616286" w14:textId="77777777" w:rsidR="00997D45" w:rsidRPr="007B7DF5" w:rsidRDefault="00A30C73" w:rsidP="00AE0307">
            <w:pPr>
              <w:pStyle w:val="TableParagraph"/>
              <w:spacing w:before="2" w:line="232" w:lineRule="exact"/>
              <w:jc w:val="both"/>
              <w:rPr>
                <w:color w:val="000000" w:themeColor="text1"/>
              </w:rPr>
            </w:pPr>
            <w:r w:rsidRPr="007B7DF5">
              <w:rPr>
                <w:color w:val="000000" w:themeColor="text1"/>
              </w:rPr>
              <w:t>Business and Resources, Internal Audit</w:t>
            </w:r>
          </w:p>
        </w:tc>
      </w:tr>
      <w:tr w:rsidR="003D14E0" w:rsidRPr="003D14E0" w14:paraId="79EA0946" w14:textId="77777777" w:rsidTr="00BD1467">
        <w:trPr>
          <w:trHeight w:val="251"/>
        </w:trPr>
        <w:tc>
          <w:tcPr>
            <w:tcW w:w="2629" w:type="dxa"/>
          </w:tcPr>
          <w:p w14:paraId="6B4CE9BD" w14:textId="77777777" w:rsidR="00997D45" w:rsidRPr="003D14E0" w:rsidRDefault="00A30C73" w:rsidP="00AE0307">
            <w:pPr>
              <w:pStyle w:val="TableParagraph"/>
              <w:spacing w:line="232" w:lineRule="exact"/>
              <w:jc w:val="both"/>
              <w:rPr>
                <w:b/>
                <w:color w:val="000000" w:themeColor="text1"/>
              </w:rPr>
            </w:pPr>
            <w:r w:rsidRPr="003D14E0">
              <w:rPr>
                <w:b/>
                <w:color w:val="000000" w:themeColor="text1"/>
              </w:rPr>
              <w:t>Audit Committee:</w:t>
            </w:r>
          </w:p>
        </w:tc>
        <w:tc>
          <w:tcPr>
            <w:tcW w:w="7559" w:type="dxa"/>
          </w:tcPr>
          <w:p w14:paraId="00AFF8D7" w14:textId="519A1AC3" w:rsidR="00997D45" w:rsidRPr="007B7DF5" w:rsidRDefault="00997D45" w:rsidP="00AE0307">
            <w:pPr>
              <w:pStyle w:val="TableParagraph"/>
              <w:spacing w:line="232" w:lineRule="exact"/>
              <w:jc w:val="both"/>
              <w:rPr>
                <w:color w:val="000000" w:themeColor="text1"/>
              </w:rPr>
            </w:pPr>
          </w:p>
        </w:tc>
      </w:tr>
      <w:tr w:rsidR="003D14E0" w:rsidRPr="003D14E0" w14:paraId="76BD3100" w14:textId="77777777" w:rsidTr="00BD1467">
        <w:trPr>
          <w:trHeight w:val="254"/>
        </w:trPr>
        <w:tc>
          <w:tcPr>
            <w:tcW w:w="2629" w:type="dxa"/>
          </w:tcPr>
          <w:p w14:paraId="2272B2FA" w14:textId="77777777" w:rsidR="00997D45" w:rsidRPr="003D14E0" w:rsidRDefault="00A30C73" w:rsidP="00AE0307">
            <w:pPr>
              <w:pStyle w:val="TableParagraph"/>
              <w:spacing w:before="2" w:line="232" w:lineRule="exact"/>
              <w:jc w:val="both"/>
              <w:rPr>
                <w:b/>
                <w:color w:val="000000" w:themeColor="text1"/>
              </w:rPr>
            </w:pPr>
            <w:r w:rsidRPr="003D14E0">
              <w:rPr>
                <w:b/>
                <w:color w:val="000000" w:themeColor="text1"/>
              </w:rPr>
              <w:t>Review Date:</w:t>
            </w:r>
          </w:p>
        </w:tc>
        <w:tc>
          <w:tcPr>
            <w:tcW w:w="7559" w:type="dxa"/>
          </w:tcPr>
          <w:p w14:paraId="2548D918" w14:textId="20018F52" w:rsidR="00997D45" w:rsidRPr="007B7DF5" w:rsidRDefault="00997D45" w:rsidP="00AE0307">
            <w:pPr>
              <w:pStyle w:val="TableParagraph"/>
              <w:spacing w:before="2" w:line="232" w:lineRule="exact"/>
              <w:jc w:val="both"/>
              <w:rPr>
                <w:color w:val="000000" w:themeColor="text1"/>
              </w:rPr>
            </w:pPr>
          </w:p>
        </w:tc>
      </w:tr>
      <w:tr w:rsidR="003D14E0" w:rsidRPr="003D14E0" w14:paraId="6897A916" w14:textId="77777777" w:rsidTr="00BD1467">
        <w:trPr>
          <w:trHeight w:val="254"/>
        </w:trPr>
        <w:tc>
          <w:tcPr>
            <w:tcW w:w="2629" w:type="dxa"/>
          </w:tcPr>
          <w:p w14:paraId="6797EE2C" w14:textId="79FA1582" w:rsidR="00AF08FD" w:rsidRPr="003D14E0" w:rsidRDefault="00AF08FD" w:rsidP="00AE0307">
            <w:pPr>
              <w:pStyle w:val="TableParagraph"/>
              <w:spacing w:before="2" w:line="232" w:lineRule="exact"/>
              <w:jc w:val="both"/>
              <w:rPr>
                <w:b/>
                <w:color w:val="000000" w:themeColor="text1"/>
              </w:rPr>
            </w:pPr>
            <w:r w:rsidRPr="003D14E0">
              <w:rPr>
                <w:b/>
                <w:color w:val="000000" w:themeColor="text1"/>
              </w:rPr>
              <w:t>Standards Committee</w:t>
            </w:r>
            <w:r w:rsidR="007B7DF5">
              <w:rPr>
                <w:b/>
                <w:color w:val="000000" w:themeColor="text1"/>
              </w:rPr>
              <w:t>:</w:t>
            </w:r>
          </w:p>
        </w:tc>
        <w:tc>
          <w:tcPr>
            <w:tcW w:w="7559" w:type="dxa"/>
          </w:tcPr>
          <w:p w14:paraId="4A98F263" w14:textId="77777777" w:rsidR="00AF08FD" w:rsidRPr="007B7DF5" w:rsidRDefault="00AF08FD" w:rsidP="00AE0307">
            <w:pPr>
              <w:pStyle w:val="TableParagraph"/>
              <w:spacing w:before="2" w:line="232" w:lineRule="exact"/>
              <w:jc w:val="both"/>
              <w:rPr>
                <w:color w:val="000000" w:themeColor="text1"/>
              </w:rPr>
            </w:pPr>
          </w:p>
        </w:tc>
      </w:tr>
      <w:tr w:rsidR="003D14E0" w:rsidRPr="003D14E0" w14:paraId="55ECEC3B" w14:textId="77777777" w:rsidTr="00BD1467">
        <w:trPr>
          <w:trHeight w:val="253"/>
        </w:trPr>
        <w:tc>
          <w:tcPr>
            <w:tcW w:w="2629" w:type="dxa"/>
          </w:tcPr>
          <w:p w14:paraId="530DD18C" w14:textId="77777777" w:rsidR="00997D45" w:rsidRPr="003D14E0" w:rsidRDefault="00A30C73" w:rsidP="00AE0307">
            <w:pPr>
              <w:pStyle w:val="TableParagraph"/>
              <w:spacing w:line="234" w:lineRule="exact"/>
              <w:jc w:val="both"/>
              <w:rPr>
                <w:b/>
                <w:color w:val="000000" w:themeColor="text1"/>
              </w:rPr>
            </w:pPr>
            <w:r w:rsidRPr="003D14E0">
              <w:rPr>
                <w:b/>
                <w:color w:val="000000" w:themeColor="text1"/>
              </w:rPr>
              <w:t>Reviewers:</w:t>
            </w:r>
          </w:p>
        </w:tc>
        <w:tc>
          <w:tcPr>
            <w:tcW w:w="7559" w:type="dxa"/>
          </w:tcPr>
          <w:p w14:paraId="2F9F5FC7" w14:textId="01F27C69" w:rsidR="00AF08FD" w:rsidRPr="007B7DF5" w:rsidRDefault="00A30C73" w:rsidP="007B7DF5">
            <w:pPr>
              <w:pStyle w:val="TableParagraph"/>
              <w:spacing w:line="234" w:lineRule="exact"/>
              <w:jc w:val="both"/>
              <w:rPr>
                <w:color w:val="000000" w:themeColor="text1"/>
              </w:rPr>
            </w:pPr>
            <w:r w:rsidRPr="007B7DF5">
              <w:rPr>
                <w:color w:val="000000" w:themeColor="text1"/>
              </w:rPr>
              <w:t>Corporate Assurance Manager</w:t>
            </w:r>
            <w:r w:rsidR="00AF08FD" w:rsidRPr="007B7DF5">
              <w:rPr>
                <w:color w:val="000000" w:themeColor="text1"/>
              </w:rPr>
              <w:t xml:space="preserve"> </w:t>
            </w:r>
          </w:p>
          <w:p w14:paraId="0197ABDD" w14:textId="1BC2115E" w:rsidR="00AF08FD" w:rsidRPr="007B7DF5" w:rsidRDefault="007B7DF5" w:rsidP="00AE0307">
            <w:pPr>
              <w:pStyle w:val="TableParagraph"/>
              <w:spacing w:line="234" w:lineRule="exact"/>
              <w:jc w:val="both"/>
              <w:rPr>
                <w:color w:val="000000" w:themeColor="text1"/>
              </w:rPr>
            </w:pPr>
            <w:r>
              <w:rPr>
                <w:color w:val="000000" w:themeColor="text1"/>
              </w:rPr>
              <w:t>Corporate Lead Legal and Governance</w:t>
            </w:r>
          </w:p>
          <w:p w14:paraId="4C11E4CC" w14:textId="77777777" w:rsidR="007B7DF5" w:rsidRDefault="00AF08FD" w:rsidP="00AE0307">
            <w:pPr>
              <w:pStyle w:val="TableParagraph"/>
              <w:spacing w:line="234" w:lineRule="exact"/>
              <w:jc w:val="both"/>
              <w:rPr>
                <w:color w:val="000000" w:themeColor="text1"/>
              </w:rPr>
            </w:pPr>
            <w:r w:rsidRPr="007B7DF5">
              <w:rPr>
                <w:color w:val="000000" w:themeColor="text1"/>
              </w:rPr>
              <w:t>Corporate Lead Human Resources</w:t>
            </w:r>
          </w:p>
          <w:p w14:paraId="658341D2" w14:textId="77777777" w:rsidR="007B7DF5" w:rsidRPr="007B7DF5" w:rsidRDefault="007B7DF5" w:rsidP="007B7DF5">
            <w:pPr>
              <w:pStyle w:val="TableParagraph"/>
              <w:spacing w:line="234" w:lineRule="exact"/>
              <w:jc w:val="both"/>
              <w:rPr>
                <w:color w:val="000000" w:themeColor="text1"/>
              </w:rPr>
            </w:pPr>
            <w:r w:rsidRPr="007B7DF5">
              <w:rPr>
                <w:color w:val="000000" w:themeColor="text1"/>
              </w:rPr>
              <w:t>Governance Board</w:t>
            </w:r>
          </w:p>
          <w:p w14:paraId="63882E4A" w14:textId="77777777" w:rsidR="007B7DF5" w:rsidRPr="007B7DF5" w:rsidRDefault="007B7DF5" w:rsidP="007B7DF5">
            <w:pPr>
              <w:pStyle w:val="TableParagraph"/>
              <w:spacing w:line="234" w:lineRule="exact"/>
              <w:jc w:val="both"/>
              <w:rPr>
                <w:color w:val="000000" w:themeColor="text1"/>
              </w:rPr>
            </w:pPr>
            <w:r w:rsidRPr="007B7DF5">
              <w:rPr>
                <w:color w:val="000000" w:themeColor="text1"/>
              </w:rPr>
              <w:t xml:space="preserve">Audit Committee </w:t>
            </w:r>
          </w:p>
          <w:p w14:paraId="7A64A5E5" w14:textId="77777777" w:rsidR="007B7DF5" w:rsidRPr="007B7DF5" w:rsidRDefault="007B7DF5" w:rsidP="007B7DF5">
            <w:pPr>
              <w:pStyle w:val="TableParagraph"/>
              <w:spacing w:line="234" w:lineRule="exact"/>
              <w:jc w:val="both"/>
              <w:rPr>
                <w:color w:val="000000" w:themeColor="text1"/>
              </w:rPr>
            </w:pPr>
            <w:r w:rsidRPr="007B7DF5">
              <w:rPr>
                <w:color w:val="000000" w:themeColor="text1"/>
              </w:rPr>
              <w:t xml:space="preserve">Standards Committee </w:t>
            </w:r>
          </w:p>
          <w:p w14:paraId="542CCE23" w14:textId="490D7BB4" w:rsidR="007B7DF5" w:rsidRPr="007B7DF5" w:rsidRDefault="007B7DF5" w:rsidP="00AE0307">
            <w:pPr>
              <w:pStyle w:val="TableParagraph"/>
              <w:spacing w:line="234" w:lineRule="exact"/>
              <w:jc w:val="both"/>
              <w:rPr>
                <w:color w:val="000000" w:themeColor="text1"/>
              </w:rPr>
            </w:pPr>
          </w:p>
        </w:tc>
      </w:tr>
      <w:tr w:rsidR="003D14E0" w:rsidRPr="003D14E0" w14:paraId="7EF91E3C" w14:textId="77777777" w:rsidTr="00BD1467">
        <w:trPr>
          <w:trHeight w:val="827"/>
        </w:trPr>
        <w:tc>
          <w:tcPr>
            <w:tcW w:w="2629" w:type="dxa"/>
          </w:tcPr>
          <w:p w14:paraId="7D2F7343" w14:textId="77777777" w:rsidR="00997D45" w:rsidRPr="003D14E0" w:rsidRDefault="00A30C73" w:rsidP="00AE0307">
            <w:pPr>
              <w:pStyle w:val="TableParagraph"/>
              <w:jc w:val="both"/>
              <w:rPr>
                <w:b/>
                <w:color w:val="000000" w:themeColor="text1"/>
              </w:rPr>
            </w:pPr>
            <w:r w:rsidRPr="003D14E0">
              <w:rPr>
                <w:b/>
                <w:color w:val="000000" w:themeColor="text1"/>
              </w:rPr>
              <w:t>Audience:</w:t>
            </w:r>
          </w:p>
        </w:tc>
        <w:tc>
          <w:tcPr>
            <w:tcW w:w="7559" w:type="dxa"/>
          </w:tcPr>
          <w:p w14:paraId="2065DDC2" w14:textId="43771A21" w:rsidR="00997D45" w:rsidRPr="007B7DF5" w:rsidRDefault="00A30C73" w:rsidP="00AE0307">
            <w:pPr>
              <w:pStyle w:val="TableParagraph"/>
              <w:spacing w:line="270" w:lineRule="atLeast"/>
              <w:ind w:right="142"/>
              <w:jc w:val="both"/>
              <w:rPr>
                <w:color w:val="000000" w:themeColor="text1"/>
                <w:sz w:val="24"/>
              </w:rPr>
            </w:pPr>
            <w:r w:rsidRPr="007B7DF5">
              <w:rPr>
                <w:color w:val="000000" w:themeColor="text1"/>
              </w:rPr>
              <w:t>Workers (</w:t>
            </w:r>
            <w:r w:rsidRPr="007B7DF5">
              <w:rPr>
                <w:color w:val="000000" w:themeColor="text1"/>
                <w:sz w:val="24"/>
              </w:rPr>
              <w:t>employees, casual employees, agency workers, authorised volunteers, work experience and contractors)</w:t>
            </w:r>
            <w:r w:rsidR="00AF08FD" w:rsidRPr="007B7DF5">
              <w:rPr>
                <w:color w:val="000000" w:themeColor="text1"/>
                <w:sz w:val="24"/>
              </w:rPr>
              <w:t>, Elected Members</w:t>
            </w:r>
            <w:r w:rsidRPr="007B7DF5">
              <w:rPr>
                <w:color w:val="000000" w:themeColor="text1"/>
                <w:sz w:val="24"/>
              </w:rPr>
              <w:t>.</w:t>
            </w:r>
          </w:p>
        </w:tc>
      </w:tr>
      <w:tr w:rsidR="003D14E0" w:rsidRPr="003D14E0" w14:paraId="48AACF79" w14:textId="77777777" w:rsidTr="00BD1467">
        <w:trPr>
          <w:trHeight w:val="252"/>
        </w:trPr>
        <w:tc>
          <w:tcPr>
            <w:tcW w:w="2629" w:type="dxa"/>
          </w:tcPr>
          <w:p w14:paraId="3609DDEE" w14:textId="77777777" w:rsidR="00997D45" w:rsidRPr="003D14E0" w:rsidRDefault="00A30C73" w:rsidP="00AE0307">
            <w:pPr>
              <w:pStyle w:val="TableParagraph"/>
              <w:spacing w:line="232" w:lineRule="exact"/>
              <w:jc w:val="both"/>
              <w:rPr>
                <w:b/>
                <w:color w:val="000000" w:themeColor="text1"/>
              </w:rPr>
            </w:pPr>
            <w:r w:rsidRPr="003D14E0">
              <w:rPr>
                <w:b/>
                <w:color w:val="000000" w:themeColor="text1"/>
              </w:rPr>
              <w:t>Availability:</w:t>
            </w:r>
          </w:p>
        </w:tc>
        <w:tc>
          <w:tcPr>
            <w:tcW w:w="7559" w:type="dxa"/>
          </w:tcPr>
          <w:p w14:paraId="3393D04C" w14:textId="77777777" w:rsidR="00997D45" w:rsidRPr="007B7DF5" w:rsidRDefault="00A30C73" w:rsidP="00AE0307">
            <w:pPr>
              <w:pStyle w:val="TableParagraph"/>
              <w:spacing w:line="232" w:lineRule="exact"/>
              <w:jc w:val="both"/>
              <w:rPr>
                <w:color w:val="000000" w:themeColor="text1"/>
              </w:rPr>
            </w:pPr>
            <w:r w:rsidRPr="007B7DF5">
              <w:rPr>
                <w:color w:val="000000" w:themeColor="text1"/>
              </w:rPr>
              <w:t>No restrictions on availability</w:t>
            </w:r>
          </w:p>
        </w:tc>
      </w:tr>
      <w:tr w:rsidR="003D14E0" w:rsidRPr="003D14E0" w14:paraId="44DA8C52" w14:textId="77777777" w:rsidTr="00BD1467">
        <w:trPr>
          <w:trHeight w:val="254"/>
        </w:trPr>
        <w:tc>
          <w:tcPr>
            <w:tcW w:w="2629" w:type="dxa"/>
          </w:tcPr>
          <w:p w14:paraId="5BE622F5" w14:textId="77777777" w:rsidR="00997D45" w:rsidRPr="003D14E0" w:rsidRDefault="00A30C73" w:rsidP="00AE0307">
            <w:pPr>
              <w:pStyle w:val="TableParagraph"/>
              <w:spacing w:before="2" w:line="232" w:lineRule="exact"/>
              <w:jc w:val="both"/>
              <w:rPr>
                <w:b/>
                <w:color w:val="000000" w:themeColor="text1"/>
              </w:rPr>
            </w:pPr>
            <w:r w:rsidRPr="003D14E0">
              <w:rPr>
                <w:b/>
                <w:color w:val="000000" w:themeColor="text1"/>
              </w:rPr>
              <w:t>Approval:</w:t>
            </w:r>
          </w:p>
        </w:tc>
        <w:tc>
          <w:tcPr>
            <w:tcW w:w="7559" w:type="dxa"/>
          </w:tcPr>
          <w:p w14:paraId="627D740C" w14:textId="77777777" w:rsidR="00997D45" w:rsidRPr="007B7DF5" w:rsidRDefault="00A30C73" w:rsidP="00AE0307">
            <w:pPr>
              <w:pStyle w:val="TableParagraph"/>
              <w:spacing w:before="2" w:line="232" w:lineRule="exact"/>
              <w:jc w:val="both"/>
              <w:rPr>
                <w:color w:val="000000" w:themeColor="text1"/>
              </w:rPr>
            </w:pPr>
            <w:r w:rsidRPr="007B7DF5">
              <w:rPr>
                <w:color w:val="000000" w:themeColor="text1"/>
              </w:rPr>
              <w:t>Audit Committee</w:t>
            </w:r>
          </w:p>
          <w:p w14:paraId="26D7EE37" w14:textId="3A47E349" w:rsidR="00AF08FD" w:rsidRPr="007B7DF5" w:rsidRDefault="007B7DF5" w:rsidP="00AE0307">
            <w:pPr>
              <w:pStyle w:val="TableParagraph"/>
              <w:spacing w:before="2" w:line="232" w:lineRule="exact"/>
              <w:jc w:val="both"/>
              <w:rPr>
                <w:color w:val="000000" w:themeColor="text1"/>
              </w:rPr>
            </w:pPr>
            <w:r>
              <w:rPr>
                <w:color w:val="000000" w:themeColor="text1"/>
              </w:rPr>
              <w:t xml:space="preserve">Borough </w:t>
            </w:r>
            <w:r w:rsidR="00AF08FD" w:rsidRPr="007B7DF5">
              <w:rPr>
                <w:color w:val="000000" w:themeColor="text1"/>
              </w:rPr>
              <w:t xml:space="preserve">Council </w:t>
            </w:r>
          </w:p>
        </w:tc>
      </w:tr>
    </w:tbl>
    <w:p w14:paraId="45073FA7" w14:textId="77777777" w:rsidR="003D3679" w:rsidRDefault="003D3679" w:rsidP="00AE0307">
      <w:pPr>
        <w:spacing w:before="94"/>
        <w:ind w:left="258"/>
        <w:jc w:val="both"/>
        <w:rPr>
          <w:b/>
          <w:color w:val="000000" w:themeColor="text1"/>
        </w:rPr>
      </w:pPr>
    </w:p>
    <w:p w14:paraId="20D36683" w14:textId="77777777" w:rsidR="00DA4B36" w:rsidRDefault="00DA4B36" w:rsidP="00AE0307">
      <w:pPr>
        <w:spacing w:before="94"/>
        <w:ind w:left="258"/>
        <w:jc w:val="both"/>
        <w:rPr>
          <w:b/>
          <w:color w:val="000000" w:themeColor="text1"/>
        </w:rPr>
      </w:pPr>
    </w:p>
    <w:p w14:paraId="38C8C5E7" w14:textId="77777777" w:rsidR="00DA4B36" w:rsidRDefault="00DA4B36" w:rsidP="00AE0307">
      <w:pPr>
        <w:spacing w:before="94"/>
        <w:ind w:left="258"/>
        <w:jc w:val="both"/>
        <w:rPr>
          <w:b/>
          <w:color w:val="000000" w:themeColor="text1"/>
        </w:rPr>
      </w:pPr>
    </w:p>
    <w:p w14:paraId="511D2C89" w14:textId="77777777" w:rsidR="00DA4B36" w:rsidRPr="003D14E0" w:rsidRDefault="00DA4B36" w:rsidP="00AE0307">
      <w:pPr>
        <w:spacing w:before="94"/>
        <w:ind w:left="258"/>
        <w:jc w:val="both"/>
        <w:rPr>
          <w:b/>
          <w:color w:val="000000" w:themeColor="text1"/>
        </w:rPr>
      </w:pPr>
    </w:p>
    <w:p w14:paraId="43749DAF" w14:textId="77777777" w:rsidR="00BD1467" w:rsidRDefault="00BD1467" w:rsidP="00AE0307">
      <w:pPr>
        <w:spacing w:before="94"/>
        <w:ind w:left="258"/>
        <w:jc w:val="both"/>
        <w:rPr>
          <w:b/>
          <w:color w:val="000000" w:themeColor="text1"/>
        </w:rPr>
      </w:pPr>
    </w:p>
    <w:p w14:paraId="0C4FAAF2" w14:textId="494DA9B7" w:rsidR="00997D45" w:rsidRPr="003D14E0" w:rsidRDefault="00A30C73" w:rsidP="00AE0307">
      <w:pPr>
        <w:spacing w:before="94"/>
        <w:ind w:left="258"/>
        <w:jc w:val="both"/>
        <w:rPr>
          <w:b/>
          <w:color w:val="000000" w:themeColor="text1"/>
        </w:rPr>
      </w:pPr>
      <w:r w:rsidRPr="003D14E0">
        <w:rPr>
          <w:b/>
          <w:color w:val="000000" w:themeColor="text1"/>
        </w:rPr>
        <w:lastRenderedPageBreak/>
        <w:t>Change History</w:t>
      </w:r>
    </w:p>
    <w:p w14:paraId="675DCCA5" w14:textId="77777777" w:rsidR="00997D45" w:rsidRPr="003D14E0" w:rsidRDefault="00997D45" w:rsidP="00AE0307">
      <w:pPr>
        <w:pStyle w:val="BodyText"/>
        <w:jc w:val="both"/>
        <w:rPr>
          <w:b/>
          <w:color w:val="000000" w:themeColor="text1"/>
          <w:sz w:val="20"/>
        </w:rPr>
      </w:pPr>
    </w:p>
    <w:p w14:paraId="1480C1C4" w14:textId="77777777" w:rsidR="00997D45" w:rsidRPr="003D14E0" w:rsidRDefault="00997D45" w:rsidP="00AE0307">
      <w:pPr>
        <w:pStyle w:val="BodyText"/>
        <w:jc w:val="both"/>
        <w:rPr>
          <w:b/>
          <w:color w:val="000000" w:themeColor="text1"/>
          <w:sz w:val="20"/>
        </w:rPr>
      </w:pPr>
    </w:p>
    <w:p w14:paraId="2A963E4B" w14:textId="77777777" w:rsidR="00997D45" w:rsidRPr="003D14E0" w:rsidRDefault="00997D45" w:rsidP="00AE0307">
      <w:pPr>
        <w:pStyle w:val="BodyText"/>
        <w:spacing w:before="1" w:after="1"/>
        <w:jc w:val="both"/>
        <w:rPr>
          <w:b/>
          <w:color w:val="000000" w:themeColor="text1"/>
          <w:sz w:val="14"/>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2"/>
        <w:gridCol w:w="1354"/>
        <w:gridCol w:w="2562"/>
        <w:gridCol w:w="3119"/>
        <w:gridCol w:w="2126"/>
      </w:tblGrid>
      <w:tr w:rsidR="003D14E0" w:rsidRPr="003D14E0" w14:paraId="09752E2D" w14:textId="77777777" w:rsidTr="00653E95">
        <w:trPr>
          <w:trHeight w:val="505"/>
        </w:trPr>
        <w:tc>
          <w:tcPr>
            <w:tcW w:w="1022" w:type="dxa"/>
          </w:tcPr>
          <w:p w14:paraId="60E07EAA" w14:textId="77777777" w:rsidR="00997D45" w:rsidRPr="003D14E0" w:rsidRDefault="00A30C73" w:rsidP="00AE0307">
            <w:pPr>
              <w:pStyle w:val="TableParagraph"/>
              <w:spacing w:line="253" w:lineRule="exact"/>
              <w:jc w:val="both"/>
              <w:rPr>
                <w:b/>
                <w:color w:val="000000" w:themeColor="text1"/>
              </w:rPr>
            </w:pPr>
            <w:r w:rsidRPr="003D14E0">
              <w:rPr>
                <w:b/>
                <w:color w:val="000000" w:themeColor="text1"/>
              </w:rPr>
              <w:t>Version</w:t>
            </w:r>
          </w:p>
        </w:tc>
        <w:tc>
          <w:tcPr>
            <w:tcW w:w="1354" w:type="dxa"/>
          </w:tcPr>
          <w:p w14:paraId="1F681B2C" w14:textId="77777777" w:rsidR="00997D45" w:rsidRPr="003D14E0" w:rsidRDefault="00A30C73" w:rsidP="00AE0307">
            <w:pPr>
              <w:pStyle w:val="TableParagraph"/>
              <w:spacing w:line="253" w:lineRule="exact"/>
              <w:ind w:left="108"/>
              <w:jc w:val="both"/>
              <w:rPr>
                <w:b/>
                <w:color w:val="000000" w:themeColor="text1"/>
              </w:rPr>
            </w:pPr>
            <w:r w:rsidRPr="003D14E0">
              <w:rPr>
                <w:b/>
                <w:color w:val="000000" w:themeColor="text1"/>
              </w:rPr>
              <w:t>Date</w:t>
            </w:r>
          </w:p>
        </w:tc>
        <w:tc>
          <w:tcPr>
            <w:tcW w:w="2562" w:type="dxa"/>
          </w:tcPr>
          <w:p w14:paraId="77E73189" w14:textId="77777777" w:rsidR="00997D45" w:rsidRPr="003D14E0" w:rsidRDefault="00A30C73" w:rsidP="00AE0307">
            <w:pPr>
              <w:pStyle w:val="TableParagraph"/>
              <w:spacing w:line="253" w:lineRule="exact"/>
              <w:ind w:left="108"/>
              <w:jc w:val="both"/>
              <w:rPr>
                <w:b/>
                <w:color w:val="000000" w:themeColor="text1"/>
              </w:rPr>
            </w:pPr>
            <w:r w:rsidRPr="003D14E0">
              <w:rPr>
                <w:b/>
                <w:color w:val="000000" w:themeColor="text1"/>
              </w:rPr>
              <w:t>Issuer/Amender</w:t>
            </w:r>
          </w:p>
        </w:tc>
        <w:tc>
          <w:tcPr>
            <w:tcW w:w="3119" w:type="dxa"/>
          </w:tcPr>
          <w:p w14:paraId="7B644AB4" w14:textId="77777777" w:rsidR="00997D45" w:rsidRPr="003D14E0" w:rsidRDefault="00A30C73" w:rsidP="00AE0307">
            <w:pPr>
              <w:pStyle w:val="TableParagraph"/>
              <w:spacing w:line="253" w:lineRule="exact"/>
              <w:ind w:left="108"/>
              <w:jc w:val="both"/>
              <w:rPr>
                <w:b/>
                <w:color w:val="000000" w:themeColor="text1"/>
              </w:rPr>
            </w:pPr>
            <w:r w:rsidRPr="003D14E0">
              <w:rPr>
                <w:b/>
                <w:color w:val="000000" w:themeColor="text1"/>
              </w:rPr>
              <w:t>Detail</w:t>
            </w:r>
          </w:p>
        </w:tc>
        <w:tc>
          <w:tcPr>
            <w:tcW w:w="2126" w:type="dxa"/>
          </w:tcPr>
          <w:p w14:paraId="5192D7FF" w14:textId="77777777" w:rsidR="00997D45" w:rsidRPr="003D14E0" w:rsidRDefault="00A30C73" w:rsidP="00AE0307">
            <w:pPr>
              <w:pStyle w:val="TableParagraph"/>
              <w:spacing w:before="4" w:line="252" w:lineRule="exact"/>
              <w:ind w:left="108" w:right="835"/>
              <w:jc w:val="both"/>
              <w:rPr>
                <w:b/>
                <w:color w:val="000000" w:themeColor="text1"/>
              </w:rPr>
            </w:pPr>
            <w:r w:rsidRPr="003D14E0">
              <w:rPr>
                <w:b/>
                <w:color w:val="000000" w:themeColor="text1"/>
              </w:rPr>
              <w:t>Approval if required</w:t>
            </w:r>
          </w:p>
        </w:tc>
      </w:tr>
      <w:tr w:rsidR="003D14E0" w:rsidRPr="003D14E0" w14:paraId="6C30BCEC" w14:textId="77777777" w:rsidTr="00653E95">
        <w:trPr>
          <w:trHeight w:val="503"/>
        </w:trPr>
        <w:tc>
          <w:tcPr>
            <w:tcW w:w="1022" w:type="dxa"/>
          </w:tcPr>
          <w:p w14:paraId="6F793455" w14:textId="77777777" w:rsidR="00997D45" w:rsidRPr="003D14E0" w:rsidRDefault="00A30C73" w:rsidP="00AE0307">
            <w:pPr>
              <w:pStyle w:val="TableParagraph"/>
              <w:spacing w:line="251" w:lineRule="exact"/>
              <w:jc w:val="both"/>
              <w:rPr>
                <w:color w:val="000000" w:themeColor="text1"/>
              </w:rPr>
            </w:pPr>
            <w:r w:rsidRPr="003D14E0">
              <w:rPr>
                <w:color w:val="000000" w:themeColor="text1"/>
              </w:rPr>
              <w:t>1</w:t>
            </w:r>
          </w:p>
        </w:tc>
        <w:tc>
          <w:tcPr>
            <w:tcW w:w="1354" w:type="dxa"/>
          </w:tcPr>
          <w:p w14:paraId="17D9A5BB" w14:textId="77777777" w:rsidR="00997D45" w:rsidRPr="003D14E0" w:rsidRDefault="00A30C73" w:rsidP="00AE0307">
            <w:pPr>
              <w:pStyle w:val="TableParagraph"/>
              <w:spacing w:line="251" w:lineRule="exact"/>
              <w:ind w:left="108"/>
              <w:jc w:val="both"/>
              <w:rPr>
                <w:color w:val="000000" w:themeColor="text1"/>
              </w:rPr>
            </w:pPr>
            <w:r w:rsidRPr="003D14E0">
              <w:rPr>
                <w:color w:val="000000" w:themeColor="text1"/>
              </w:rPr>
              <w:t>April 2009</w:t>
            </w:r>
          </w:p>
        </w:tc>
        <w:tc>
          <w:tcPr>
            <w:tcW w:w="2562" w:type="dxa"/>
          </w:tcPr>
          <w:p w14:paraId="13B7AC5C" w14:textId="77777777" w:rsidR="00997D45" w:rsidRPr="003D14E0" w:rsidRDefault="00A30C73" w:rsidP="00AE0307">
            <w:pPr>
              <w:pStyle w:val="TableParagraph"/>
              <w:spacing w:before="2" w:line="252" w:lineRule="exact"/>
              <w:ind w:left="108" w:right="315"/>
              <w:jc w:val="both"/>
              <w:rPr>
                <w:color w:val="000000" w:themeColor="text1"/>
              </w:rPr>
            </w:pPr>
            <w:r w:rsidRPr="003D14E0">
              <w:rPr>
                <w:color w:val="000000" w:themeColor="text1"/>
              </w:rPr>
              <w:t>Head of Corporate Governance</w:t>
            </w:r>
          </w:p>
        </w:tc>
        <w:tc>
          <w:tcPr>
            <w:tcW w:w="3119" w:type="dxa"/>
          </w:tcPr>
          <w:p w14:paraId="085C0C75"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4E569F79" w14:textId="77777777" w:rsidR="00997D45" w:rsidRPr="003D14E0" w:rsidRDefault="00A30C73" w:rsidP="00AE0307">
            <w:pPr>
              <w:pStyle w:val="TableParagraph"/>
              <w:spacing w:before="2" w:line="252" w:lineRule="exact"/>
              <w:ind w:left="108" w:right="296"/>
              <w:jc w:val="both"/>
              <w:rPr>
                <w:color w:val="000000" w:themeColor="text1"/>
              </w:rPr>
            </w:pPr>
            <w:r w:rsidRPr="003D14E0">
              <w:rPr>
                <w:color w:val="000000" w:themeColor="text1"/>
              </w:rPr>
              <w:t>Audit Committee, June 2009.</w:t>
            </w:r>
          </w:p>
        </w:tc>
      </w:tr>
      <w:tr w:rsidR="003D14E0" w:rsidRPr="003D14E0" w14:paraId="4AAF27F8" w14:textId="77777777" w:rsidTr="00653E95">
        <w:trPr>
          <w:trHeight w:val="1010"/>
        </w:trPr>
        <w:tc>
          <w:tcPr>
            <w:tcW w:w="1022" w:type="dxa"/>
          </w:tcPr>
          <w:p w14:paraId="24CC8D04" w14:textId="77777777" w:rsidR="00997D45" w:rsidRPr="003D14E0" w:rsidRDefault="00A30C73" w:rsidP="00AE0307">
            <w:pPr>
              <w:pStyle w:val="TableParagraph"/>
              <w:spacing w:line="250" w:lineRule="exact"/>
              <w:jc w:val="both"/>
              <w:rPr>
                <w:color w:val="000000" w:themeColor="text1"/>
              </w:rPr>
            </w:pPr>
            <w:r w:rsidRPr="003D14E0">
              <w:rPr>
                <w:color w:val="000000" w:themeColor="text1"/>
              </w:rPr>
              <w:t>2</w:t>
            </w:r>
          </w:p>
        </w:tc>
        <w:tc>
          <w:tcPr>
            <w:tcW w:w="1354" w:type="dxa"/>
          </w:tcPr>
          <w:p w14:paraId="564A9FDA" w14:textId="77777777" w:rsidR="00997D45" w:rsidRPr="003D14E0" w:rsidRDefault="00A30C73" w:rsidP="00AE0307">
            <w:pPr>
              <w:pStyle w:val="TableParagraph"/>
              <w:spacing w:line="250" w:lineRule="exact"/>
              <w:ind w:left="108"/>
              <w:jc w:val="both"/>
              <w:rPr>
                <w:color w:val="000000" w:themeColor="text1"/>
              </w:rPr>
            </w:pPr>
            <w:r w:rsidRPr="003D14E0">
              <w:rPr>
                <w:color w:val="000000" w:themeColor="text1"/>
              </w:rPr>
              <w:t>May 2010</w:t>
            </w:r>
          </w:p>
        </w:tc>
        <w:tc>
          <w:tcPr>
            <w:tcW w:w="2562" w:type="dxa"/>
          </w:tcPr>
          <w:p w14:paraId="07E36064" w14:textId="77777777" w:rsidR="00997D45" w:rsidRPr="003D14E0" w:rsidRDefault="00A30C73" w:rsidP="00AE0307">
            <w:pPr>
              <w:pStyle w:val="TableParagraph"/>
              <w:spacing w:line="242" w:lineRule="auto"/>
              <w:ind w:left="108" w:right="147"/>
              <w:jc w:val="both"/>
              <w:rPr>
                <w:color w:val="000000" w:themeColor="text1"/>
              </w:rPr>
            </w:pPr>
            <w:r w:rsidRPr="003D14E0">
              <w:rPr>
                <w:color w:val="000000" w:themeColor="text1"/>
              </w:rPr>
              <w:t>Corporate Assurance Manager</w:t>
            </w:r>
          </w:p>
          <w:p w14:paraId="38F588E9" w14:textId="77777777" w:rsidR="00997D45" w:rsidRPr="003D14E0" w:rsidRDefault="00A30C73" w:rsidP="00AE0307">
            <w:pPr>
              <w:pStyle w:val="TableParagraph"/>
              <w:spacing w:line="252" w:lineRule="exact"/>
              <w:ind w:left="108" w:right="131"/>
              <w:jc w:val="both"/>
              <w:rPr>
                <w:color w:val="000000" w:themeColor="text1"/>
              </w:rPr>
            </w:pPr>
            <w:r w:rsidRPr="003D14E0">
              <w:rPr>
                <w:color w:val="000000" w:themeColor="text1"/>
              </w:rPr>
              <w:t>and Head of Internal Audit</w:t>
            </w:r>
          </w:p>
        </w:tc>
        <w:tc>
          <w:tcPr>
            <w:tcW w:w="3119" w:type="dxa"/>
          </w:tcPr>
          <w:p w14:paraId="3E922F68"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09317DAE" w14:textId="77777777" w:rsidR="00997D45" w:rsidRPr="003D14E0" w:rsidRDefault="00A30C73" w:rsidP="00AE0307">
            <w:pPr>
              <w:pStyle w:val="TableParagraph"/>
              <w:spacing w:line="242" w:lineRule="auto"/>
              <w:ind w:left="108" w:right="296"/>
              <w:jc w:val="both"/>
              <w:rPr>
                <w:color w:val="000000" w:themeColor="text1"/>
              </w:rPr>
            </w:pPr>
            <w:r w:rsidRPr="003D14E0">
              <w:rPr>
                <w:color w:val="000000" w:themeColor="text1"/>
              </w:rPr>
              <w:t>Audit Committee, June 2010</w:t>
            </w:r>
          </w:p>
        </w:tc>
      </w:tr>
      <w:tr w:rsidR="003D14E0" w:rsidRPr="003D14E0" w14:paraId="3D0ACA6A" w14:textId="77777777" w:rsidTr="00653E95">
        <w:trPr>
          <w:trHeight w:val="695"/>
        </w:trPr>
        <w:tc>
          <w:tcPr>
            <w:tcW w:w="1022" w:type="dxa"/>
          </w:tcPr>
          <w:p w14:paraId="3C9D31EE" w14:textId="77777777" w:rsidR="00997D45" w:rsidRPr="003D14E0" w:rsidRDefault="00A30C73" w:rsidP="00AE0307">
            <w:pPr>
              <w:pStyle w:val="TableParagraph"/>
              <w:spacing w:line="248" w:lineRule="exact"/>
              <w:jc w:val="both"/>
              <w:rPr>
                <w:color w:val="000000" w:themeColor="text1"/>
              </w:rPr>
            </w:pPr>
            <w:r w:rsidRPr="003D14E0">
              <w:rPr>
                <w:color w:val="000000" w:themeColor="text1"/>
              </w:rPr>
              <w:t>3</w:t>
            </w:r>
          </w:p>
        </w:tc>
        <w:tc>
          <w:tcPr>
            <w:tcW w:w="1354" w:type="dxa"/>
          </w:tcPr>
          <w:p w14:paraId="75915352" w14:textId="77777777" w:rsidR="00997D45" w:rsidRPr="003D14E0" w:rsidRDefault="00A30C73" w:rsidP="00AE0307">
            <w:pPr>
              <w:pStyle w:val="TableParagraph"/>
              <w:ind w:left="108" w:right="134"/>
              <w:jc w:val="both"/>
              <w:rPr>
                <w:color w:val="000000" w:themeColor="text1"/>
              </w:rPr>
            </w:pPr>
            <w:r w:rsidRPr="003D14E0">
              <w:rPr>
                <w:color w:val="000000" w:themeColor="text1"/>
              </w:rPr>
              <w:t>September 2012</w:t>
            </w:r>
          </w:p>
        </w:tc>
        <w:tc>
          <w:tcPr>
            <w:tcW w:w="2562" w:type="dxa"/>
          </w:tcPr>
          <w:p w14:paraId="63366527" w14:textId="77777777" w:rsidR="00997D45" w:rsidRPr="003D14E0" w:rsidRDefault="00A30C73" w:rsidP="00AE0307">
            <w:pPr>
              <w:pStyle w:val="TableParagraph"/>
              <w:ind w:left="108" w:right="351"/>
              <w:jc w:val="both"/>
              <w:rPr>
                <w:color w:val="000000" w:themeColor="text1"/>
              </w:rPr>
            </w:pPr>
            <w:r w:rsidRPr="003D14E0">
              <w:rPr>
                <w:color w:val="000000" w:themeColor="text1"/>
              </w:rPr>
              <w:t>Corporate Internal Audit Manager</w:t>
            </w:r>
          </w:p>
        </w:tc>
        <w:tc>
          <w:tcPr>
            <w:tcW w:w="3119" w:type="dxa"/>
          </w:tcPr>
          <w:p w14:paraId="38D36674"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210E4F74" w14:textId="77777777" w:rsidR="00997D45" w:rsidRPr="003D14E0" w:rsidRDefault="00A30C73" w:rsidP="00AE0307">
            <w:pPr>
              <w:pStyle w:val="TableParagraph"/>
              <w:ind w:left="108" w:right="296"/>
              <w:jc w:val="both"/>
              <w:rPr>
                <w:color w:val="000000" w:themeColor="text1"/>
              </w:rPr>
            </w:pPr>
            <w:r w:rsidRPr="003D14E0">
              <w:rPr>
                <w:color w:val="000000" w:themeColor="text1"/>
              </w:rPr>
              <w:t>Audit Committee, December 2012</w:t>
            </w:r>
          </w:p>
        </w:tc>
      </w:tr>
      <w:tr w:rsidR="003D14E0" w:rsidRPr="003D14E0" w14:paraId="10E90363" w14:textId="77777777" w:rsidTr="00653E95">
        <w:trPr>
          <w:trHeight w:val="606"/>
        </w:trPr>
        <w:tc>
          <w:tcPr>
            <w:tcW w:w="1022" w:type="dxa"/>
          </w:tcPr>
          <w:p w14:paraId="620423F7" w14:textId="77777777" w:rsidR="00997D45" w:rsidRPr="003D14E0" w:rsidRDefault="00A30C73" w:rsidP="00AE0307">
            <w:pPr>
              <w:pStyle w:val="TableParagraph"/>
              <w:spacing w:line="253" w:lineRule="exact"/>
              <w:jc w:val="both"/>
              <w:rPr>
                <w:color w:val="000000" w:themeColor="text1"/>
              </w:rPr>
            </w:pPr>
            <w:r w:rsidRPr="003D14E0">
              <w:rPr>
                <w:color w:val="000000" w:themeColor="text1"/>
              </w:rPr>
              <w:t>4</w:t>
            </w:r>
          </w:p>
        </w:tc>
        <w:tc>
          <w:tcPr>
            <w:tcW w:w="1354" w:type="dxa"/>
          </w:tcPr>
          <w:p w14:paraId="53E4A44E" w14:textId="77777777" w:rsidR="00997D45" w:rsidRPr="003D14E0" w:rsidRDefault="00A30C73" w:rsidP="00AE0307">
            <w:pPr>
              <w:pStyle w:val="TableParagraph"/>
              <w:spacing w:line="253" w:lineRule="exact"/>
              <w:ind w:left="108"/>
              <w:jc w:val="both"/>
              <w:rPr>
                <w:color w:val="000000" w:themeColor="text1"/>
              </w:rPr>
            </w:pPr>
            <w:r w:rsidRPr="003D14E0">
              <w:rPr>
                <w:color w:val="000000" w:themeColor="text1"/>
              </w:rPr>
              <w:t>June 2013</w:t>
            </w:r>
          </w:p>
        </w:tc>
        <w:tc>
          <w:tcPr>
            <w:tcW w:w="2562" w:type="dxa"/>
          </w:tcPr>
          <w:p w14:paraId="05801B8E" w14:textId="77777777" w:rsidR="00997D45" w:rsidRPr="003D14E0" w:rsidRDefault="00A30C73" w:rsidP="00AE0307">
            <w:pPr>
              <w:pStyle w:val="TableParagraph"/>
              <w:ind w:left="108" w:right="351"/>
              <w:jc w:val="both"/>
              <w:rPr>
                <w:color w:val="000000" w:themeColor="text1"/>
              </w:rPr>
            </w:pPr>
            <w:r w:rsidRPr="003D14E0">
              <w:rPr>
                <w:color w:val="000000" w:themeColor="text1"/>
              </w:rPr>
              <w:t>Corporate Internal Audit Manager</w:t>
            </w:r>
          </w:p>
        </w:tc>
        <w:tc>
          <w:tcPr>
            <w:tcW w:w="3119" w:type="dxa"/>
          </w:tcPr>
          <w:p w14:paraId="1EADDA8C"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0EA5FD09" w14:textId="77777777" w:rsidR="00997D45" w:rsidRPr="003D14E0" w:rsidRDefault="00A30C73" w:rsidP="00AE0307">
            <w:pPr>
              <w:pStyle w:val="TableParagraph"/>
              <w:ind w:left="108" w:right="296"/>
              <w:jc w:val="both"/>
              <w:rPr>
                <w:color w:val="000000" w:themeColor="text1"/>
              </w:rPr>
            </w:pPr>
            <w:r w:rsidRPr="003D14E0">
              <w:rPr>
                <w:color w:val="000000" w:themeColor="text1"/>
              </w:rPr>
              <w:t>Audit Committee, September 2013</w:t>
            </w:r>
          </w:p>
        </w:tc>
      </w:tr>
      <w:tr w:rsidR="003D14E0" w:rsidRPr="003D14E0" w14:paraId="7B39D401" w14:textId="77777777" w:rsidTr="00653E95">
        <w:trPr>
          <w:trHeight w:val="609"/>
        </w:trPr>
        <w:tc>
          <w:tcPr>
            <w:tcW w:w="1022" w:type="dxa"/>
          </w:tcPr>
          <w:p w14:paraId="56339A85" w14:textId="77777777" w:rsidR="00997D45" w:rsidRPr="003D14E0" w:rsidRDefault="00A30C73" w:rsidP="00AE0307">
            <w:pPr>
              <w:pStyle w:val="TableParagraph"/>
              <w:spacing w:line="253" w:lineRule="exact"/>
              <w:jc w:val="both"/>
              <w:rPr>
                <w:color w:val="000000" w:themeColor="text1"/>
              </w:rPr>
            </w:pPr>
            <w:r w:rsidRPr="003D14E0">
              <w:rPr>
                <w:color w:val="000000" w:themeColor="text1"/>
              </w:rPr>
              <w:t>5</w:t>
            </w:r>
          </w:p>
        </w:tc>
        <w:tc>
          <w:tcPr>
            <w:tcW w:w="1354" w:type="dxa"/>
          </w:tcPr>
          <w:p w14:paraId="14BBCAF1" w14:textId="77777777" w:rsidR="00997D45" w:rsidRPr="003D14E0" w:rsidRDefault="00A30C73" w:rsidP="00AE0307">
            <w:pPr>
              <w:pStyle w:val="TableParagraph"/>
              <w:ind w:left="108" w:right="196"/>
              <w:jc w:val="both"/>
              <w:rPr>
                <w:color w:val="000000" w:themeColor="text1"/>
              </w:rPr>
            </w:pPr>
            <w:r w:rsidRPr="003D14E0">
              <w:rPr>
                <w:color w:val="000000" w:themeColor="text1"/>
              </w:rPr>
              <w:t>December 2015</w:t>
            </w:r>
          </w:p>
        </w:tc>
        <w:tc>
          <w:tcPr>
            <w:tcW w:w="2562" w:type="dxa"/>
          </w:tcPr>
          <w:p w14:paraId="0365453D" w14:textId="77777777" w:rsidR="00997D45" w:rsidRPr="003D14E0" w:rsidRDefault="00A30C73" w:rsidP="00AE0307">
            <w:pPr>
              <w:pStyle w:val="TableParagraph"/>
              <w:ind w:left="108" w:right="156"/>
              <w:jc w:val="both"/>
              <w:rPr>
                <w:color w:val="000000" w:themeColor="text1"/>
              </w:rPr>
            </w:pPr>
            <w:r w:rsidRPr="003D14E0">
              <w:rPr>
                <w:color w:val="000000" w:themeColor="text1"/>
              </w:rPr>
              <w:t>Corporate Assurance Manager</w:t>
            </w:r>
          </w:p>
        </w:tc>
        <w:tc>
          <w:tcPr>
            <w:tcW w:w="3119" w:type="dxa"/>
          </w:tcPr>
          <w:p w14:paraId="5F1DE5C9"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19054BCE" w14:textId="77777777" w:rsidR="00997D45" w:rsidRPr="003D14E0" w:rsidRDefault="00A30C73" w:rsidP="00AE0307">
            <w:pPr>
              <w:pStyle w:val="TableParagraph"/>
              <w:ind w:left="108" w:right="296"/>
              <w:jc w:val="both"/>
              <w:rPr>
                <w:color w:val="000000" w:themeColor="text1"/>
              </w:rPr>
            </w:pPr>
            <w:r w:rsidRPr="003D14E0">
              <w:rPr>
                <w:color w:val="000000" w:themeColor="text1"/>
              </w:rPr>
              <w:t>Audit Committee, December 2015</w:t>
            </w:r>
          </w:p>
        </w:tc>
      </w:tr>
      <w:tr w:rsidR="003D14E0" w:rsidRPr="003D14E0" w14:paraId="1004F5DC" w14:textId="77777777" w:rsidTr="00653E95">
        <w:trPr>
          <w:trHeight w:val="606"/>
        </w:trPr>
        <w:tc>
          <w:tcPr>
            <w:tcW w:w="1022" w:type="dxa"/>
          </w:tcPr>
          <w:p w14:paraId="74873713" w14:textId="77777777" w:rsidR="00997D45" w:rsidRPr="003D14E0" w:rsidRDefault="00A30C73" w:rsidP="00AE0307">
            <w:pPr>
              <w:pStyle w:val="TableParagraph"/>
              <w:spacing w:line="253" w:lineRule="exact"/>
              <w:jc w:val="both"/>
              <w:rPr>
                <w:color w:val="000000" w:themeColor="text1"/>
              </w:rPr>
            </w:pPr>
            <w:r w:rsidRPr="003D14E0">
              <w:rPr>
                <w:color w:val="000000" w:themeColor="text1"/>
              </w:rPr>
              <w:t>6</w:t>
            </w:r>
          </w:p>
        </w:tc>
        <w:tc>
          <w:tcPr>
            <w:tcW w:w="1354" w:type="dxa"/>
          </w:tcPr>
          <w:p w14:paraId="0258D8E7" w14:textId="77777777" w:rsidR="00997D45" w:rsidRPr="003D14E0" w:rsidRDefault="00A30C73" w:rsidP="00AE0307">
            <w:pPr>
              <w:pStyle w:val="TableParagraph"/>
              <w:ind w:left="108" w:right="196"/>
              <w:jc w:val="both"/>
              <w:rPr>
                <w:color w:val="000000" w:themeColor="text1"/>
              </w:rPr>
            </w:pPr>
            <w:r w:rsidRPr="003D14E0">
              <w:rPr>
                <w:color w:val="000000" w:themeColor="text1"/>
              </w:rPr>
              <w:t>November 2016</w:t>
            </w:r>
          </w:p>
        </w:tc>
        <w:tc>
          <w:tcPr>
            <w:tcW w:w="2562" w:type="dxa"/>
          </w:tcPr>
          <w:p w14:paraId="2585D948" w14:textId="77777777" w:rsidR="00997D45" w:rsidRPr="003D14E0" w:rsidRDefault="00A30C73" w:rsidP="00AE0307">
            <w:pPr>
              <w:pStyle w:val="TableParagraph"/>
              <w:ind w:left="108" w:right="156"/>
              <w:jc w:val="both"/>
              <w:rPr>
                <w:color w:val="000000" w:themeColor="text1"/>
              </w:rPr>
            </w:pPr>
            <w:r w:rsidRPr="003D14E0">
              <w:rPr>
                <w:color w:val="000000" w:themeColor="text1"/>
              </w:rPr>
              <w:t>Corporate Assurance Manager</w:t>
            </w:r>
          </w:p>
        </w:tc>
        <w:tc>
          <w:tcPr>
            <w:tcW w:w="3119" w:type="dxa"/>
          </w:tcPr>
          <w:p w14:paraId="1AED5DF3"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1F3A0600" w14:textId="77777777" w:rsidR="00997D45" w:rsidRPr="003D14E0" w:rsidRDefault="00A30C73" w:rsidP="00AE0307">
            <w:pPr>
              <w:pStyle w:val="TableParagraph"/>
              <w:ind w:left="108" w:right="357"/>
              <w:jc w:val="both"/>
              <w:rPr>
                <w:color w:val="000000" w:themeColor="text1"/>
              </w:rPr>
            </w:pPr>
            <w:r w:rsidRPr="003D14E0">
              <w:rPr>
                <w:color w:val="000000" w:themeColor="text1"/>
              </w:rPr>
              <w:t>Audit Committee December 2016</w:t>
            </w:r>
          </w:p>
        </w:tc>
      </w:tr>
      <w:tr w:rsidR="003D14E0" w:rsidRPr="003D14E0" w14:paraId="55EE572C" w14:textId="77777777" w:rsidTr="00653E95">
        <w:trPr>
          <w:trHeight w:val="608"/>
        </w:trPr>
        <w:tc>
          <w:tcPr>
            <w:tcW w:w="1022" w:type="dxa"/>
          </w:tcPr>
          <w:p w14:paraId="2958B3D1" w14:textId="77777777" w:rsidR="00997D45" w:rsidRPr="003D14E0" w:rsidRDefault="00A30C73" w:rsidP="00AE0307">
            <w:pPr>
              <w:pStyle w:val="TableParagraph"/>
              <w:spacing w:before="2"/>
              <w:jc w:val="both"/>
              <w:rPr>
                <w:color w:val="000000" w:themeColor="text1"/>
              </w:rPr>
            </w:pPr>
            <w:r w:rsidRPr="003D14E0">
              <w:rPr>
                <w:color w:val="000000" w:themeColor="text1"/>
              </w:rPr>
              <w:t>7</w:t>
            </w:r>
          </w:p>
        </w:tc>
        <w:tc>
          <w:tcPr>
            <w:tcW w:w="1354" w:type="dxa"/>
          </w:tcPr>
          <w:p w14:paraId="4AF729EC" w14:textId="77777777" w:rsidR="00997D45" w:rsidRPr="003D14E0" w:rsidRDefault="00A30C73" w:rsidP="00AE0307">
            <w:pPr>
              <w:pStyle w:val="TableParagraph"/>
              <w:spacing w:before="2"/>
              <w:ind w:left="108" w:right="330"/>
              <w:jc w:val="both"/>
              <w:rPr>
                <w:color w:val="000000" w:themeColor="text1"/>
              </w:rPr>
            </w:pPr>
            <w:r w:rsidRPr="003D14E0">
              <w:rPr>
                <w:color w:val="000000" w:themeColor="text1"/>
              </w:rPr>
              <w:t>February 2019</w:t>
            </w:r>
          </w:p>
        </w:tc>
        <w:tc>
          <w:tcPr>
            <w:tcW w:w="2562" w:type="dxa"/>
          </w:tcPr>
          <w:p w14:paraId="07102A24" w14:textId="77777777" w:rsidR="00997D45" w:rsidRPr="003D14E0" w:rsidRDefault="00A30C73" w:rsidP="00AE0307">
            <w:pPr>
              <w:pStyle w:val="TableParagraph"/>
              <w:spacing w:before="2"/>
              <w:ind w:left="108" w:right="156"/>
              <w:jc w:val="both"/>
              <w:rPr>
                <w:color w:val="000000" w:themeColor="text1"/>
              </w:rPr>
            </w:pPr>
            <w:r w:rsidRPr="003D14E0">
              <w:rPr>
                <w:color w:val="000000" w:themeColor="text1"/>
              </w:rPr>
              <w:t>Corporate Assurance Manager</w:t>
            </w:r>
          </w:p>
        </w:tc>
        <w:tc>
          <w:tcPr>
            <w:tcW w:w="3119" w:type="dxa"/>
          </w:tcPr>
          <w:p w14:paraId="122D4DAB"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6F096180" w14:textId="77777777" w:rsidR="00997D45" w:rsidRPr="003D14E0" w:rsidRDefault="00A30C73" w:rsidP="00AE0307">
            <w:pPr>
              <w:pStyle w:val="TableParagraph"/>
              <w:spacing w:before="2"/>
              <w:ind w:left="108" w:right="357"/>
              <w:jc w:val="both"/>
              <w:rPr>
                <w:color w:val="000000" w:themeColor="text1"/>
              </w:rPr>
            </w:pPr>
            <w:r w:rsidRPr="003D14E0">
              <w:rPr>
                <w:color w:val="000000" w:themeColor="text1"/>
              </w:rPr>
              <w:t>Audit Committee March 2019</w:t>
            </w:r>
          </w:p>
        </w:tc>
      </w:tr>
      <w:tr w:rsidR="00997D45" w:rsidRPr="003D14E0" w14:paraId="38526569" w14:textId="77777777" w:rsidTr="00653E95">
        <w:trPr>
          <w:trHeight w:val="609"/>
        </w:trPr>
        <w:tc>
          <w:tcPr>
            <w:tcW w:w="1022" w:type="dxa"/>
          </w:tcPr>
          <w:p w14:paraId="33930D93" w14:textId="77777777" w:rsidR="00997D45" w:rsidRPr="003D14E0" w:rsidRDefault="00A30C73" w:rsidP="00AE0307">
            <w:pPr>
              <w:pStyle w:val="TableParagraph"/>
              <w:spacing w:line="253" w:lineRule="exact"/>
              <w:jc w:val="both"/>
              <w:rPr>
                <w:color w:val="000000" w:themeColor="text1"/>
              </w:rPr>
            </w:pPr>
            <w:r w:rsidRPr="003D14E0">
              <w:rPr>
                <w:color w:val="000000" w:themeColor="text1"/>
              </w:rPr>
              <w:t>8</w:t>
            </w:r>
          </w:p>
        </w:tc>
        <w:tc>
          <w:tcPr>
            <w:tcW w:w="1354" w:type="dxa"/>
          </w:tcPr>
          <w:p w14:paraId="2B7C8B08" w14:textId="77777777" w:rsidR="00997D45" w:rsidRPr="003D14E0" w:rsidRDefault="00A30C73" w:rsidP="00AE0307">
            <w:pPr>
              <w:pStyle w:val="TableParagraph"/>
              <w:ind w:left="108" w:right="196"/>
              <w:jc w:val="both"/>
              <w:rPr>
                <w:color w:val="000000" w:themeColor="text1"/>
              </w:rPr>
            </w:pPr>
            <w:r w:rsidRPr="003D14E0">
              <w:rPr>
                <w:color w:val="000000" w:themeColor="text1"/>
              </w:rPr>
              <w:t>November 2020</w:t>
            </w:r>
          </w:p>
        </w:tc>
        <w:tc>
          <w:tcPr>
            <w:tcW w:w="2562" w:type="dxa"/>
          </w:tcPr>
          <w:p w14:paraId="63EE8872" w14:textId="77777777" w:rsidR="00997D45" w:rsidRPr="003D14E0" w:rsidRDefault="00A30C73" w:rsidP="00AE0307">
            <w:pPr>
              <w:pStyle w:val="TableParagraph"/>
              <w:ind w:left="108" w:right="156"/>
              <w:jc w:val="both"/>
              <w:rPr>
                <w:color w:val="000000" w:themeColor="text1"/>
              </w:rPr>
            </w:pPr>
            <w:proofErr w:type="spellStart"/>
            <w:r w:rsidRPr="003D14E0">
              <w:rPr>
                <w:color w:val="000000" w:themeColor="text1"/>
              </w:rPr>
              <w:t>Coprorate</w:t>
            </w:r>
            <w:proofErr w:type="spellEnd"/>
            <w:r w:rsidRPr="003D14E0">
              <w:rPr>
                <w:color w:val="000000" w:themeColor="text1"/>
              </w:rPr>
              <w:t xml:space="preserve"> Assurance Manager</w:t>
            </w:r>
          </w:p>
        </w:tc>
        <w:tc>
          <w:tcPr>
            <w:tcW w:w="3119" w:type="dxa"/>
          </w:tcPr>
          <w:p w14:paraId="50F575C0" w14:textId="77777777" w:rsidR="00997D45" w:rsidRPr="003D14E0" w:rsidRDefault="00997D45" w:rsidP="00AE0307">
            <w:pPr>
              <w:pStyle w:val="TableParagraph"/>
              <w:ind w:left="0"/>
              <w:jc w:val="both"/>
              <w:rPr>
                <w:rFonts w:ascii="Times New Roman"/>
                <w:color w:val="000000" w:themeColor="text1"/>
              </w:rPr>
            </w:pPr>
          </w:p>
        </w:tc>
        <w:tc>
          <w:tcPr>
            <w:tcW w:w="2126" w:type="dxa"/>
          </w:tcPr>
          <w:p w14:paraId="73B315A6" w14:textId="77777777" w:rsidR="00997D45" w:rsidRPr="003D14E0" w:rsidRDefault="00A30C73" w:rsidP="00AE0307">
            <w:pPr>
              <w:pStyle w:val="TableParagraph"/>
              <w:ind w:left="108" w:right="357"/>
              <w:jc w:val="both"/>
              <w:rPr>
                <w:color w:val="000000" w:themeColor="text1"/>
              </w:rPr>
            </w:pPr>
            <w:r w:rsidRPr="003D14E0">
              <w:rPr>
                <w:color w:val="000000" w:themeColor="text1"/>
              </w:rPr>
              <w:t>Audit Committee November 2020</w:t>
            </w:r>
          </w:p>
        </w:tc>
      </w:tr>
      <w:tr w:rsidR="007B7DF5" w:rsidRPr="00E03033" w14:paraId="729A1C84" w14:textId="77777777" w:rsidTr="00653E95">
        <w:trPr>
          <w:trHeight w:val="609"/>
        </w:trPr>
        <w:tc>
          <w:tcPr>
            <w:tcW w:w="1022" w:type="dxa"/>
          </w:tcPr>
          <w:p w14:paraId="74B9FB27" w14:textId="1D44EEEA" w:rsidR="007B7DF5" w:rsidRPr="00E03033" w:rsidRDefault="007B7DF5" w:rsidP="00AE0307">
            <w:pPr>
              <w:pStyle w:val="TableParagraph"/>
              <w:spacing w:line="253" w:lineRule="exact"/>
              <w:jc w:val="both"/>
              <w:rPr>
                <w:color w:val="000000" w:themeColor="text1"/>
              </w:rPr>
            </w:pPr>
            <w:r w:rsidRPr="00E03033">
              <w:rPr>
                <w:color w:val="000000" w:themeColor="text1"/>
              </w:rPr>
              <w:t>9</w:t>
            </w:r>
          </w:p>
        </w:tc>
        <w:tc>
          <w:tcPr>
            <w:tcW w:w="1354" w:type="dxa"/>
          </w:tcPr>
          <w:p w14:paraId="1DE4FB02" w14:textId="39C9F4D0" w:rsidR="007B7DF5" w:rsidRPr="00E03033" w:rsidRDefault="00BB34C9" w:rsidP="00AE0307">
            <w:pPr>
              <w:pStyle w:val="TableParagraph"/>
              <w:ind w:left="108" w:right="196"/>
              <w:jc w:val="both"/>
              <w:rPr>
                <w:color w:val="000000" w:themeColor="text1"/>
              </w:rPr>
            </w:pPr>
            <w:r w:rsidRPr="00E03033">
              <w:rPr>
                <w:color w:val="000000" w:themeColor="text1"/>
              </w:rPr>
              <w:t>July</w:t>
            </w:r>
            <w:r w:rsidR="007B7DF5" w:rsidRPr="00E03033">
              <w:rPr>
                <w:color w:val="000000" w:themeColor="text1"/>
              </w:rPr>
              <w:t xml:space="preserve"> 2023</w:t>
            </w:r>
          </w:p>
        </w:tc>
        <w:tc>
          <w:tcPr>
            <w:tcW w:w="2562" w:type="dxa"/>
          </w:tcPr>
          <w:p w14:paraId="747E4EAB" w14:textId="6385B884" w:rsidR="007B7DF5" w:rsidRPr="00E03033" w:rsidRDefault="00BB34C9" w:rsidP="00AE0307">
            <w:pPr>
              <w:pStyle w:val="TableParagraph"/>
              <w:ind w:left="108" w:right="156"/>
              <w:jc w:val="both"/>
              <w:rPr>
                <w:color w:val="000000" w:themeColor="text1"/>
              </w:rPr>
            </w:pPr>
            <w:r w:rsidRPr="00E03033">
              <w:rPr>
                <w:color w:val="000000" w:themeColor="text1"/>
              </w:rPr>
              <w:t>Deputy Monitoring Officer</w:t>
            </w:r>
          </w:p>
        </w:tc>
        <w:tc>
          <w:tcPr>
            <w:tcW w:w="3119" w:type="dxa"/>
          </w:tcPr>
          <w:p w14:paraId="2C9CF93F" w14:textId="77777777" w:rsidR="007B7DF5" w:rsidRPr="00E03033" w:rsidRDefault="007B7DF5" w:rsidP="00AE0307">
            <w:pPr>
              <w:pStyle w:val="TableParagraph"/>
              <w:ind w:left="0"/>
              <w:jc w:val="both"/>
              <w:rPr>
                <w:rFonts w:ascii="Times New Roman"/>
                <w:color w:val="000000" w:themeColor="text1"/>
              </w:rPr>
            </w:pPr>
          </w:p>
        </w:tc>
        <w:tc>
          <w:tcPr>
            <w:tcW w:w="2126" w:type="dxa"/>
          </w:tcPr>
          <w:p w14:paraId="4BCBEA8E" w14:textId="77777777" w:rsidR="007B7DF5" w:rsidRPr="00E03033" w:rsidRDefault="00BB34C9" w:rsidP="00AE0307">
            <w:pPr>
              <w:pStyle w:val="TableParagraph"/>
              <w:ind w:left="108" w:right="357"/>
              <w:jc w:val="both"/>
              <w:rPr>
                <w:color w:val="000000" w:themeColor="text1"/>
              </w:rPr>
            </w:pPr>
            <w:r w:rsidRPr="00E03033">
              <w:rPr>
                <w:color w:val="000000" w:themeColor="text1"/>
              </w:rPr>
              <w:t>Borough Council</w:t>
            </w:r>
          </w:p>
          <w:p w14:paraId="1D12BAEF" w14:textId="78F94F71" w:rsidR="00BB34C9" w:rsidRPr="00E03033" w:rsidRDefault="00BB34C9" w:rsidP="00AE0307">
            <w:pPr>
              <w:pStyle w:val="TableParagraph"/>
              <w:ind w:left="108" w:right="357"/>
              <w:jc w:val="both"/>
              <w:rPr>
                <w:color w:val="000000" w:themeColor="text1"/>
              </w:rPr>
            </w:pPr>
            <w:r w:rsidRPr="00E03033">
              <w:rPr>
                <w:color w:val="000000" w:themeColor="text1"/>
              </w:rPr>
              <w:t>May 2023</w:t>
            </w:r>
          </w:p>
        </w:tc>
      </w:tr>
    </w:tbl>
    <w:p w14:paraId="4C093A65" w14:textId="77777777" w:rsidR="00997D45" w:rsidRPr="00E03033" w:rsidRDefault="00997D45" w:rsidP="00AE0307">
      <w:pPr>
        <w:pStyle w:val="BodyText"/>
        <w:jc w:val="both"/>
        <w:rPr>
          <w:b/>
          <w:color w:val="000000" w:themeColor="text1"/>
          <w:sz w:val="20"/>
        </w:rPr>
      </w:pPr>
    </w:p>
    <w:p w14:paraId="3794BFE3" w14:textId="77777777" w:rsidR="00DA4B36" w:rsidRPr="00E03033" w:rsidRDefault="00DA4B36" w:rsidP="00DA4B36">
      <w:pPr>
        <w:rPr>
          <w:b/>
          <w:color w:val="000000" w:themeColor="text1"/>
        </w:rPr>
      </w:pPr>
    </w:p>
    <w:p w14:paraId="029A98A2" w14:textId="77777777" w:rsidR="00653E95" w:rsidRPr="00E03033" w:rsidRDefault="00653E95" w:rsidP="00DA4B36">
      <w:pPr>
        <w:rPr>
          <w:b/>
          <w:color w:val="000000" w:themeColor="text1"/>
        </w:rPr>
      </w:pPr>
    </w:p>
    <w:p w14:paraId="07D38E00" w14:textId="77777777" w:rsidR="00653E95" w:rsidRPr="00E03033" w:rsidRDefault="00653E95" w:rsidP="00DA4B36">
      <w:pPr>
        <w:rPr>
          <w:b/>
          <w:color w:val="000000" w:themeColor="text1"/>
        </w:rPr>
      </w:pPr>
    </w:p>
    <w:p w14:paraId="4A3FD405" w14:textId="7FDE2237" w:rsidR="00997D45" w:rsidRPr="00E03033" w:rsidRDefault="00637B72" w:rsidP="00DA4B36">
      <w:pPr>
        <w:rPr>
          <w:b/>
          <w:color w:val="000000" w:themeColor="text1"/>
          <w:sz w:val="24"/>
          <w:szCs w:val="24"/>
        </w:rPr>
      </w:pPr>
      <w:r w:rsidRPr="00E03033">
        <w:rPr>
          <w:b/>
          <w:color w:val="000000" w:themeColor="text1"/>
        </w:rPr>
        <w:t xml:space="preserve">Contents </w:t>
      </w:r>
    </w:p>
    <w:p w14:paraId="0DB59CE9" w14:textId="77777777" w:rsidR="00997D45" w:rsidRPr="00E03033" w:rsidRDefault="00997D45" w:rsidP="00AE0307">
      <w:pPr>
        <w:pStyle w:val="BodyText"/>
        <w:jc w:val="both"/>
        <w:rPr>
          <w:b/>
          <w:color w:val="000000" w:themeColor="text1"/>
          <w:sz w:val="20"/>
        </w:rPr>
      </w:pPr>
    </w:p>
    <w:tbl>
      <w:tblPr>
        <w:tblW w:w="0" w:type="auto"/>
        <w:tblInd w:w="155" w:type="dxa"/>
        <w:tblLayout w:type="fixed"/>
        <w:tblCellMar>
          <w:left w:w="0" w:type="dxa"/>
          <w:right w:w="0" w:type="dxa"/>
        </w:tblCellMar>
        <w:tblLook w:val="01E0" w:firstRow="1" w:lastRow="1" w:firstColumn="1" w:lastColumn="1" w:noHBand="0" w:noVBand="0"/>
      </w:tblPr>
      <w:tblGrid>
        <w:gridCol w:w="8912"/>
        <w:gridCol w:w="1276"/>
      </w:tblGrid>
      <w:tr w:rsidR="003D14E0" w:rsidRPr="00E03033" w14:paraId="09BBE777" w14:textId="77777777" w:rsidTr="00653E95">
        <w:trPr>
          <w:trHeight w:val="275"/>
        </w:trPr>
        <w:tc>
          <w:tcPr>
            <w:tcW w:w="8912" w:type="dxa"/>
          </w:tcPr>
          <w:p w14:paraId="3B0A12F4" w14:textId="77777777" w:rsidR="00997D45" w:rsidRPr="00E03033" w:rsidRDefault="00997D45" w:rsidP="00AE0307">
            <w:pPr>
              <w:pStyle w:val="TableParagraph"/>
              <w:ind w:left="0"/>
              <w:jc w:val="both"/>
              <w:rPr>
                <w:rFonts w:ascii="Times New Roman"/>
                <w:color w:val="000000" w:themeColor="text1"/>
                <w:sz w:val="20"/>
              </w:rPr>
            </w:pPr>
          </w:p>
        </w:tc>
        <w:tc>
          <w:tcPr>
            <w:tcW w:w="1276" w:type="dxa"/>
          </w:tcPr>
          <w:p w14:paraId="0C85F2AF" w14:textId="6EAD62DD" w:rsidR="00997D45" w:rsidRPr="00E03033" w:rsidRDefault="00A30C73" w:rsidP="007B7DF5">
            <w:pPr>
              <w:pStyle w:val="TableParagraph"/>
              <w:spacing w:line="255" w:lineRule="exact"/>
              <w:ind w:left="0"/>
              <w:jc w:val="center"/>
              <w:rPr>
                <w:b/>
                <w:color w:val="000000" w:themeColor="text1"/>
                <w:sz w:val="24"/>
              </w:rPr>
            </w:pPr>
            <w:r w:rsidRPr="00E03033">
              <w:rPr>
                <w:b/>
                <w:color w:val="000000" w:themeColor="text1"/>
                <w:sz w:val="24"/>
              </w:rPr>
              <w:t>Page</w:t>
            </w:r>
          </w:p>
        </w:tc>
      </w:tr>
      <w:tr w:rsidR="003D14E0" w:rsidRPr="00E03033" w14:paraId="517D6D1E" w14:textId="77777777" w:rsidTr="00653E95">
        <w:trPr>
          <w:trHeight w:val="275"/>
        </w:trPr>
        <w:tc>
          <w:tcPr>
            <w:tcW w:w="8912" w:type="dxa"/>
          </w:tcPr>
          <w:p w14:paraId="291D19F8" w14:textId="00CF2F4F" w:rsidR="003D14E0" w:rsidRPr="00E03033" w:rsidRDefault="003D14E0" w:rsidP="00AE0307">
            <w:pPr>
              <w:pStyle w:val="TableParagraph"/>
              <w:spacing w:line="255" w:lineRule="exact"/>
              <w:jc w:val="both"/>
              <w:rPr>
                <w:color w:val="000000" w:themeColor="text1"/>
                <w:sz w:val="24"/>
              </w:rPr>
            </w:pPr>
            <w:r w:rsidRPr="00E03033">
              <w:rPr>
                <w:color w:val="000000" w:themeColor="text1"/>
                <w:sz w:val="24"/>
              </w:rPr>
              <w:t>Whistleblowing</w:t>
            </w:r>
          </w:p>
        </w:tc>
        <w:tc>
          <w:tcPr>
            <w:tcW w:w="1276" w:type="dxa"/>
          </w:tcPr>
          <w:p w14:paraId="5C7A0E24" w14:textId="56549B8B" w:rsidR="003D14E0"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3</w:t>
            </w:r>
          </w:p>
        </w:tc>
      </w:tr>
      <w:tr w:rsidR="003D14E0" w:rsidRPr="00E03033" w14:paraId="74DA3342" w14:textId="77777777" w:rsidTr="00653E95">
        <w:trPr>
          <w:trHeight w:val="275"/>
        </w:trPr>
        <w:tc>
          <w:tcPr>
            <w:tcW w:w="8912" w:type="dxa"/>
          </w:tcPr>
          <w:p w14:paraId="08AB6313" w14:textId="77777777" w:rsidR="00997D45" w:rsidRPr="00E03033" w:rsidRDefault="00A30C73" w:rsidP="00AE0307">
            <w:pPr>
              <w:pStyle w:val="TableParagraph"/>
              <w:spacing w:line="255" w:lineRule="exact"/>
              <w:jc w:val="both"/>
              <w:rPr>
                <w:color w:val="000000" w:themeColor="text1"/>
                <w:sz w:val="24"/>
              </w:rPr>
            </w:pPr>
            <w:r w:rsidRPr="00E03033">
              <w:rPr>
                <w:color w:val="000000" w:themeColor="text1"/>
                <w:sz w:val="24"/>
              </w:rPr>
              <w:t>Introduction</w:t>
            </w:r>
          </w:p>
        </w:tc>
        <w:tc>
          <w:tcPr>
            <w:tcW w:w="1276" w:type="dxa"/>
          </w:tcPr>
          <w:p w14:paraId="32049523" w14:textId="5E50AC83"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3</w:t>
            </w:r>
          </w:p>
        </w:tc>
      </w:tr>
      <w:tr w:rsidR="00653E95" w:rsidRPr="00E03033" w14:paraId="65F03713" w14:textId="77777777" w:rsidTr="00653E95">
        <w:trPr>
          <w:trHeight w:val="275"/>
        </w:trPr>
        <w:tc>
          <w:tcPr>
            <w:tcW w:w="8912" w:type="dxa"/>
          </w:tcPr>
          <w:p w14:paraId="605F7C27" w14:textId="32A36113" w:rsidR="00653E95" w:rsidRPr="00E03033" w:rsidRDefault="00653E95" w:rsidP="00AE0307">
            <w:pPr>
              <w:pStyle w:val="TableParagraph"/>
              <w:spacing w:line="255" w:lineRule="exact"/>
              <w:jc w:val="both"/>
              <w:rPr>
                <w:color w:val="000000" w:themeColor="text1"/>
                <w:sz w:val="24"/>
              </w:rPr>
            </w:pPr>
            <w:r w:rsidRPr="00E03033">
              <w:rPr>
                <w:color w:val="000000" w:themeColor="text1"/>
                <w:sz w:val="24"/>
              </w:rPr>
              <w:t>Speaking-Out Champions</w:t>
            </w:r>
          </w:p>
        </w:tc>
        <w:tc>
          <w:tcPr>
            <w:tcW w:w="1276" w:type="dxa"/>
          </w:tcPr>
          <w:p w14:paraId="4A2AC5B9" w14:textId="40CFE88C" w:rsidR="00653E95" w:rsidRPr="00E03033" w:rsidRDefault="00653E95" w:rsidP="007B7DF5">
            <w:pPr>
              <w:pStyle w:val="TableParagraph"/>
              <w:spacing w:line="255" w:lineRule="exact"/>
              <w:ind w:left="5"/>
              <w:jc w:val="center"/>
              <w:rPr>
                <w:color w:val="000000" w:themeColor="text1"/>
                <w:sz w:val="24"/>
              </w:rPr>
            </w:pPr>
            <w:r w:rsidRPr="00E03033">
              <w:rPr>
                <w:color w:val="000000" w:themeColor="text1"/>
                <w:sz w:val="24"/>
              </w:rPr>
              <w:t>3</w:t>
            </w:r>
          </w:p>
        </w:tc>
      </w:tr>
      <w:tr w:rsidR="007B7DF5" w:rsidRPr="00E03033" w14:paraId="0BB22B1A" w14:textId="77777777" w:rsidTr="00653E95">
        <w:trPr>
          <w:trHeight w:val="275"/>
        </w:trPr>
        <w:tc>
          <w:tcPr>
            <w:tcW w:w="8912" w:type="dxa"/>
          </w:tcPr>
          <w:p w14:paraId="32023E9D" w14:textId="0FE4CDF9" w:rsidR="007B7DF5" w:rsidRPr="00E03033" w:rsidRDefault="007B7DF5" w:rsidP="00AE0307">
            <w:pPr>
              <w:pStyle w:val="TableParagraph"/>
              <w:spacing w:line="255" w:lineRule="exact"/>
              <w:jc w:val="both"/>
              <w:rPr>
                <w:color w:val="000000" w:themeColor="text1"/>
                <w:sz w:val="24"/>
              </w:rPr>
            </w:pPr>
            <w:r w:rsidRPr="00E03033">
              <w:rPr>
                <w:color w:val="000000" w:themeColor="text1"/>
                <w:sz w:val="24"/>
              </w:rPr>
              <w:t>Who does this policy apply to?</w:t>
            </w:r>
          </w:p>
        </w:tc>
        <w:tc>
          <w:tcPr>
            <w:tcW w:w="1276" w:type="dxa"/>
          </w:tcPr>
          <w:p w14:paraId="1B28EA53" w14:textId="57F6F5A1" w:rsidR="007B7DF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4</w:t>
            </w:r>
          </w:p>
        </w:tc>
      </w:tr>
      <w:tr w:rsidR="003D14E0" w:rsidRPr="00E03033" w14:paraId="56DA6966" w14:textId="77777777" w:rsidTr="00653E95">
        <w:trPr>
          <w:trHeight w:val="275"/>
        </w:trPr>
        <w:tc>
          <w:tcPr>
            <w:tcW w:w="8912" w:type="dxa"/>
          </w:tcPr>
          <w:p w14:paraId="752D1423" w14:textId="257078EF" w:rsidR="00AF08FD" w:rsidRPr="00E03033" w:rsidRDefault="007B7DF5" w:rsidP="00AE0307">
            <w:pPr>
              <w:pStyle w:val="TableParagraph"/>
              <w:spacing w:line="255" w:lineRule="exact"/>
              <w:jc w:val="both"/>
              <w:rPr>
                <w:color w:val="000000" w:themeColor="text1"/>
                <w:sz w:val="24"/>
              </w:rPr>
            </w:pPr>
            <w:r w:rsidRPr="00E03033">
              <w:rPr>
                <w:color w:val="000000" w:themeColor="text1"/>
                <w:sz w:val="24"/>
              </w:rPr>
              <w:t xml:space="preserve">What should be reported under this policy? </w:t>
            </w:r>
          </w:p>
        </w:tc>
        <w:tc>
          <w:tcPr>
            <w:tcW w:w="1276" w:type="dxa"/>
          </w:tcPr>
          <w:p w14:paraId="5D6A6CBD" w14:textId="383A0BBD" w:rsidR="00AF08FD" w:rsidRPr="00E03033" w:rsidRDefault="007D4898" w:rsidP="007B7DF5">
            <w:pPr>
              <w:pStyle w:val="TableParagraph"/>
              <w:spacing w:line="255" w:lineRule="exact"/>
              <w:ind w:left="5"/>
              <w:jc w:val="center"/>
              <w:rPr>
                <w:color w:val="000000" w:themeColor="text1"/>
                <w:w w:val="99"/>
                <w:sz w:val="24"/>
              </w:rPr>
            </w:pPr>
            <w:r w:rsidRPr="00E03033">
              <w:rPr>
                <w:color w:val="000000" w:themeColor="text1"/>
                <w:w w:val="99"/>
                <w:sz w:val="24"/>
              </w:rPr>
              <w:t>5</w:t>
            </w:r>
          </w:p>
        </w:tc>
      </w:tr>
      <w:tr w:rsidR="003D14E0" w:rsidRPr="00E03033" w14:paraId="1E6CBA29" w14:textId="77777777" w:rsidTr="00653E95">
        <w:trPr>
          <w:trHeight w:val="275"/>
        </w:trPr>
        <w:tc>
          <w:tcPr>
            <w:tcW w:w="8912" w:type="dxa"/>
          </w:tcPr>
          <w:p w14:paraId="71ED591E" w14:textId="2F7E0FAA"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How to raise your concerns</w:t>
            </w:r>
          </w:p>
        </w:tc>
        <w:tc>
          <w:tcPr>
            <w:tcW w:w="1276" w:type="dxa"/>
          </w:tcPr>
          <w:p w14:paraId="3980D4B3" w14:textId="25E11ADE"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5</w:t>
            </w:r>
          </w:p>
        </w:tc>
      </w:tr>
      <w:tr w:rsidR="003D14E0" w:rsidRPr="00E03033" w14:paraId="206AF915" w14:textId="77777777" w:rsidTr="00653E95">
        <w:trPr>
          <w:trHeight w:val="277"/>
        </w:trPr>
        <w:tc>
          <w:tcPr>
            <w:tcW w:w="8912" w:type="dxa"/>
          </w:tcPr>
          <w:p w14:paraId="4C2E7649" w14:textId="68011D86" w:rsidR="00997D45" w:rsidRPr="00E03033" w:rsidRDefault="007B7DF5" w:rsidP="00AE0307">
            <w:pPr>
              <w:pStyle w:val="TableParagraph"/>
              <w:spacing w:before="2" w:line="255" w:lineRule="exact"/>
              <w:jc w:val="both"/>
              <w:rPr>
                <w:color w:val="000000" w:themeColor="text1"/>
                <w:sz w:val="24"/>
              </w:rPr>
            </w:pPr>
            <w:r w:rsidRPr="00E03033">
              <w:rPr>
                <w:color w:val="000000" w:themeColor="text1"/>
                <w:sz w:val="24"/>
              </w:rPr>
              <w:t xml:space="preserve">What information should you provide? </w:t>
            </w:r>
          </w:p>
        </w:tc>
        <w:tc>
          <w:tcPr>
            <w:tcW w:w="1276" w:type="dxa"/>
          </w:tcPr>
          <w:p w14:paraId="2D7C9B9F" w14:textId="1315355A" w:rsidR="00997D45" w:rsidRPr="00E03033" w:rsidRDefault="007D4898" w:rsidP="007B7DF5">
            <w:pPr>
              <w:pStyle w:val="TableParagraph"/>
              <w:spacing w:before="2" w:line="255" w:lineRule="exact"/>
              <w:ind w:left="5"/>
              <w:jc w:val="center"/>
              <w:rPr>
                <w:color w:val="000000" w:themeColor="text1"/>
                <w:sz w:val="24"/>
              </w:rPr>
            </w:pPr>
            <w:r w:rsidRPr="00E03033">
              <w:rPr>
                <w:color w:val="000000" w:themeColor="text1"/>
                <w:sz w:val="24"/>
              </w:rPr>
              <w:t>5</w:t>
            </w:r>
          </w:p>
        </w:tc>
      </w:tr>
      <w:tr w:rsidR="003D14E0" w:rsidRPr="00E03033" w14:paraId="5D87C114" w14:textId="77777777" w:rsidTr="00653E95">
        <w:trPr>
          <w:trHeight w:val="275"/>
        </w:trPr>
        <w:tc>
          <w:tcPr>
            <w:tcW w:w="8912" w:type="dxa"/>
          </w:tcPr>
          <w:p w14:paraId="42E257B2" w14:textId="530C9FF0"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Our Commitment: Protecting the Whistleblower</w:t>
            </w:r>
          </w:p>
        </w:tc>
        <w:tc>
          <w:tcPr>
            <w:tcW w:w="1276" w:type="dxa"/>
          </w:tcPr>
          <w:p w14:paraId="004B22EE" w14:textId="0883B3DF"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6</w:t>
            </w:r>
          </w:p>
        </w:tc>
      </w:tr>
      <w:tr w:rsidR="003D14E0" w:rsidRPr="00E03033" w14:paraId="20DD7332" w14:textId="77777777" w:rsidTr="00653E95">
        <w:trPr>
          <w:trHeight w:val="275"/>
        </w:trPr>
        <w:tc>
          <w:tcPr>
            <w:tcW w:w="8912" w:type="dxa"/>
          </w:tcPr>
          <w:p w14:paraId="3C06F415" w14:textId="024B5B40"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Anonymous Reports</w:t>
            </w:r>
          </w:p>
        </w:tc>
        <w:tc>
          <w:tcPr>
            <w:tcW w:w="1276" w:type="dxa"/>
          </w:tcPr>
          <w:p w14:paraId="71CEAD5B" w14:textId="7BE18815"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7</w:t>
            </w:r>
          </w:p>
        </w:tc>
      </w:tr>
      <w:tr w:rsidR="003D14E0" w:rsidRPr="00E03033" w14:paraId="6048EC27" w14:textId="77777777" w:rsidTr="00653E95">
        <w:trPr>
          <w:trHeight w:val="275"/>
        </w:trPr>
        <w:tc>
          <w:tcPr>
            <w:tcW w:w="8912" w:type="dxa"/>
          </w:tcPr>
          <w:p w14:paraId="6A9917CF" w14:textId="365F7046"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 xml:space="preserve">Untrue, </w:t>
            </w:r>
            <w:r w:rsidR="00653E95" w:rsidRPr="00E03033">
              <w:rPr>
                <w:color w:val="000000" w:themeColor="text1"/>
                <w:sz w:val="24"/>
              </w:rPr>
              <w:t>vexatious,</w:t>
            </w:r>
            <w:r w:rsidRPr="00E03033">
              <w:rPr>
                <w:color w:val="000000" w:themeColor="text1"/>
                <w:sz w:val="24"/>
              </w:rPr>
              <w:t xml:space="preserve"> or malicious allegations</w:t>
            </w:r>
          </w:p>
        </w:tc>
        <w:tc>
          <w:tcPr>
            <w:tcW w:w="1276" w:type="dxa"/>
          </w:tcPr>
          <w:p w14:paraId="0E334774" w14:textId="3F982902"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7</w:t>
            </w:r>
          </w:p>
        </w:tc>
      </w:tr>
      <w:tr w:rsidR="003D14E0" w:rsidRPr="00E03033" w14:paraId="2D374DEA" w14:textId="77777777" w:rsidTr="00653E95">
        <w:trPr>
          <w:trHeight w:val="275"/>
        </w:trPr>
        <w:tc>
          <w:tcPr>
            <w:tcW w:w="8912" w:type="dxa"/>
          </w:tcPr>
          <w:p w14:paraId="68988B27" w14:textId="6674F855"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What happens after the whistle has been blown and how will the Council respond?</w:t>
            </w:r>
          </w:p>
        </w:tc>
        <w:tc>
          <w:tcPr>
            <w:tcW w:w="1276" w:type="dxa"/>
          </w:tcPr>
          <w:p w14:paraId="3F1F4217" w14:textId="4E795892" w:rsidR="007D4898"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7</w:t>
            </w:r>
          </w:p>
        </w:tc>
      </w:tr>
      <w:tr w:rsidR="003D14E0" w:rsidRPr="00E03033" w14:paraId="6E02EF76" w14:textId="77777777" w:rsidTr="00653E95">
        <w:trPr>
          <w:trHeight w:val="275"/>
        </w:trPr>
        <w:tc>
          <w:tcPr>
            <w:tcW w:w="8912" w:type="dxa"/>
          </w:tcPr>
          <w:p w14:paraId="3DB4D084" w14:textId="77777777" w:rsidR="00997D45" w:rsidRPr="00E03033" w:rsidRDefault="00A30C73" w:rsidP="00AE0307">
            <w:pPr>
              <w:pStyle w:val="TableParagraph"/>
              <w:spacing w:line="255" w:lineRule="exact"/>
              <w:jc w:val="both"/>
              <w:rPr>
                <w:color w:val="000000" w:themeColor="text1"/>
                <w:sz w:val="24"/>
              </w:rPr>
            </w:pPr>
            <w:r w:rsidRPr="00E03033">
              <w:rPr>
                <w:color w:val="000000" w:themeColor="text1"/>
                <w:sz w:val="24"/>
              </w:rPr>
              <w:t>How can the matter be taken forward?</w:t>
            </w:r>
          </w:p>
        </w:tc>
        <w:tc>
          <w:tcPr>
            <w:tcW w:w="1276" w:type="dxa"/>
          </w:tcPr>
          <w:p w14:paraId="5CB02EDE" w14:textId="2047BF18" w:rsidR="00997D45" w:rsidRPr="00E03033" w:rsidRDefault="007D4898" w:rsidP="007B7DF5">
            <w:pPr>
              <w:pStyle w:val="TableParagraph"/>
              <w:spacing w:line="255" w:lineRule="exact"/>
              <w:ind w:left="5"/>
              <w:jc w:val="center"/>
              <w:rPr>
                <w:color w:val="000000" w:themeColor="text1"/>
                <w:sz w:val="24"/>
              </w:rPr>
            </w:pPr>
            <w:r w:rsidRPr="00E03033">
              <w:rPr>
                <w:color w:val="000000" w:themeColor="text1"/>
                <w:sz w:val="24"/>
              </w:rPr>
              <w:t>8</w:t>
            </w:r>
          </w:p>
        </w:tc>
      </w:tr>
      <w:tr w:rsidR="003D14E0" w:rsidRPr="00E03033" w14:paraId="549A92C7" w14:textId="77777777" w:rsidTr="00653E95">
        <w:trPr>
          <w:trHeight w:val="277"/>
        </w:trPr>
        <w:tc>
          <w:tcPr>
            <w:tcW w:w="8912" w:type="dxa"/>
          </w:tcPr>
          <w:p w14:paraId="01A96287" w14:textId="77777777" w:rsidR="00997D45" w:rsidRPr="00E03033" w:rsidRDefault="00A30C73" w:rsidP="00AE0307">
            <w:pPr>
              <w:pStyle w:val="TableParagraph"/>
              <w:spacing w:before="2" w:line="255" w:lineRule="exact"/>
              <w:jc w:val="both"/>
              <w:rPr>
                <w:color w:val="000000" w:themeColor="text1"/>
                <w:sz w:val="24"/>
              </w:rPr>
            </w:pPr>
            <w:r w:rsidRPr="00E03033">
              <w:rPr>
                <w:color w:val="000000" w:themeColor="text1"/>
                <w:sz w:val="24"/>
              </w:rPr>
              <w:t>Review of the policy</w:t>
            </w:r>
          </w:p>
        </w:tc>
        <w:tc>
          <w:tcPr>
            <w:tcW w:w="1276" w:type="dxa"/>
          </w:tcPr>
          <w:p w14:paraId="5A3594CE" w14:textId="2CC6517A" w:rsidR="00997D45" w:rsidRPr="00E03033" w:rsidRDefault="007D4898" w:rsidP="007D4898">
            <w:pPr>
              <w:pStyle w:val="TableParagraph"/>
              <w:spacing w:before="2" w:line="255" w:lineRule="exact"/>
              <w:ind w:left="0" w:right="35"/>
              <w:jc w:val="center"/>
              <w:rPr>
                <w:color w:val="000000" w:themeColor="text1"/>
                <w:sz w:val="24"/>
              </w:rPr>
            </w:pPr>
            <w:r w:rsidRPr="00E03033">
              <w:rPr>
                <w:color w:val="000000" w:themeColor="text1"/>
                <w:sz w:val="24"/>
              </w:rPr>
              <w:t>8</w:t>
            </w:r>
          </w:p>
        </w:tc>
      </w:tr>
      <w:tr w:rsidR="00997D45" w:rsidRPr="003D14E0" w14:paraId="42358811" w14:textId="77777777" w:rsidTr="00653E95">
        <w:trPr>
          <w:trHeight w:val="275"/>
        </w:trPr>
        <w:tc>
          <w:tcPr>
            <w:tcW w:w="8912" w:type="dxa"/>
          </w:tcPr>
          <w:p w14:paraId="48FDCFD5" w14:textId="60BEE786" w:rsidR="00997D45" w:rsidRPr="00E03033" w:rsidRDefault="007B7DF5" w:rsidP="00AE0307">
            <w:pPr>
              <w:pStyle w:val="TableParagraph"/>
              <w:spacing w:line="255" w:lineRule="exact"/>
              <w:jc w:val="both"/>
              <w:rPr>
                <w:color w:val="000000" w:themeColor="text1"/>
                <w:sz w:val="24"/>
              </w:rPr>
            </w:pPr>
            <w:r w:rsidRPr="00E03033">
              <w:rPr>
                <w:color w:val="000000" w:themeColor="text1"/>
                <w:sz w:val="24"/>
              </w:rPr>
              <w:t xml:space="preserve">Appendix 1: </w:t>
            </w:r>
            <w:r w:rsidR="00A30C73" w:rsidRPr="00E03033">
              <w:rPr>
                <w:color w:val="000000" w:themeColor="text1"/>
                <w:sz w:val="24"/>
              </w:rPr>
              <w:t>Speak Out</w:t>
            </w:r>
            <w:r w:rsidRPr="00E03033">
              <w:rPr>
                <w:color w:val="000000" w:themeColor="text1"/>
                <w:sz w:val="24"/>
              </w:rPr>
              <w:t xml:space="preserve"> </w:t>
            </w:r>
            <w:r w:rsidR="00A30C73" w:rsidRPr="00E03033">
              <w:rPr>
                <w:color w:val="000000" w:themeColor="text1"/>
                <w:sz w:val="24"/>
              </w:rPr>
              <w:t>Report form</w:t>
            </w:r>
          </w:p>
        </w:tc>
        <w:tc>
          <w:tcPr>
            <w:tcW w:w="1276" w:type="dxa"/>
          </w:tcPr>
          <w:p w14:paraId="4C1AFBAA" w14:textId="390627D6" w:rsidR="00997D45" w:rsidRPr="00E03033" w:rsidRDefault="00653E95" w:rsidP="007D4898">
            <w:pPr>
              <w:pStyle w:val="TableParagraph"/>
              <w:spacing w:line="255" w:lineRule="exact"/>
              <w:ind w:left="0"/>
              <w:jc w:val="center"/>
              <w:rPr>
                <w:color w:val="000000" w:themeColor="text1"/>
                <w:sz w:val="24"/>
              </w:rPr>
            </w:pPr>
            <w:r w:rsidRPr="00E03033">
              <w:rPr>
                <w:color w:val="000000" w:themeColor="text1"/>
                <w:sz w:val="24"/>
              </w:rPr>
              <w:t>10</w:t>
            </w:r>
          </w:p>
        </w:tc>
      </w:tr>
    </w:tbl>
    <w:p w14:paraId="1AB1CFD1" w14:textId="77777777" w:rsidR="00997D45" w:rsidRPr="003D14E0" w:rsidRDefault="00997D45" w:rsidP="00AE0307">
      <w:pPr>
        <w:pStyle w:val="BodyText"/>
        <w:jc w:val="both"/>
        <w:rPr>
          <w:color w:val="000000" w:themeColor="text1"/>
          <w:sz w:val="20"/>
        </w:rPr>
      </w:pPr>
    </w:p>
    <w:p w14:paraId="327E3E06" w14:textId="77777777" w:rsidR="00997D45" w:rsidRDefault="00997D45" w:rsidP="00AE0307">
      <w:pPr>
        <w:pStyle w:val="BodyText"/>
        <w:jc w:val="both"/>
        <w:rPr>
          <w:color w:val="000000" w:themeColor="text1"/>
          <w:sz w:val="20"/>
        </w:rPr>
      </w:pPr>
    </w:p>
    <w:p w14:paraId="6616BC8C" w14:textId="77777777" w:rsidR="00DA4B36" w:rsidRDefault="00DA4B36" w:rsidP="00AE0307">
      <w:pPr>
        <w:pStyle w:val="BodyText"/>
        <w:jc w:val="both"/>
        <w:rPr>
          <w:color w:val="000000" w:themeColor="text1"/>
          <w:sz w:val="20"/>
        </w:rPr>
      </w:pPr>
    </w:p>
    <w:p w14:paraId="360165FA" w14:textId="77777777" w:rsidR="00DA4B36" w:rsidRDefault="00DA4B36" w:rsidP="00AE0307">
      <w:pPr>
        <w:pStyle w:val="BodyText"/>
        <w:jc w:val="both"/>
        <w:rPr>
          <w:color w:val="000000" w:themeColor="text1"/>
          <w:sz w:val="20"/>
        </w:rPr>
      </w:pPr>
    </w:p>
    <w:p w14:paraId="3D52A970" w14:textId="77777777" w:rsidR="00DA4B36" w:rsidRDefault="00DA4B36" w:rsidP="00AE0307">
      <w:pPr>
        <w:pStyle w:val="BodyText"/>
        <w:jc w:val="both"/>
        <w:rPr>
          <w:color w:val="000000" w:themeColor="text1"/>
          <w:sz w:val="20"/>
        </w:rPr>
      </w:pPr>
    </w:p>
    <w:p w14:paraId="1F435037" w14:textId="77777777" w:rsidR="00DA4B36" w:rsidRDefault="00DA4B36" w:rsidP="00AE0307">
      <w:pPr>
        <w:pStyle w:val="BodyText"/>
        <w:jc w:val="both"/>
        <w:rPr>
          <w:color w:val="000000" w:themeColor="text1"/>
          <w:sz w:val="20"/>
        </w:rPr>
      </w:pPr>
    </w:p>
    <w:p w14:paraId="7FC504FE" w14:textId="77777777" w:rsidR="00DA4B36" w:rsidRDefault="00DA4B36" w:rsidP="00AE0307">
      <w:pPr>
        <w:pStyle w:val="BodyText"/>
        <w:jc w:val="both"/>
        <w:rPr>
          <w:color w:val="000000" w:themeColor="text1"/>
          <w:sz w:val="20"/>
        </w:rPr>
      </w:pPr>
    </w:p>
    <w:p w14:paraId="2206AC52" w14:textId="77777777" w:rsidR="00DA4B36" w:rsidRDefault="00DA4B36" w:rsidP="00AE0307">
      <w:pPr>
        <w:pStyle w:val="BodyText"/>
        <w:jc w:val="both"/>
        <w:rPr>
          <w:color w:val="000000" w:themeColor="text1"/>
          <w:sz w:val="20"/>
        </w:rPr>
      </w:pPr>
    </w:p>
    <w:p w14:paraId="219342CC" w14:textId="77777777" w:rsidR="00653E95" w:rsidRDefault="00653E95" w:rsidP="00AE0307">
      <w:pPr>
        <w:pStyle w:val="BodyText"/>
        <w:jc w:val="both"/>
        <w:rPr>
          <w:color w:val="000000" w:themeColor="text1"/>
          <w:sz w:val="20"/>
        </w:rPr>
      </w:pPr>
    </w:p>
    <w:p w14:paraId="3DB65283" w14:textId="77777777" w:rsidR="00653E95" w:rsidRDefault="00653E95" w:rsidP="00AE0307">
      <w:pPr>
        <w:pStyle w:val="BodyText"/>
        <w:jc w:val="both"/>
        <w:rPr>
          <w:color w:val="000000" w:themeColor="text1"/>
          <w:sz w:val="20"/>
        </w:rPr>
      </w:pPr>
    </w:p>
    <w:p w14:paraId="20AFDA5A" w14:textId="77777777" w:rsidR="00DA4B36" w:rsidRDefault="00DA4B36" w:rsidP="00AE0307">
      <w:pPr>
        <w:pStyle w:val="BodyText"/>
        <w:jc w:val="both"/>
        <w:rPr>
          <w:color w:val="000000" w:themeColor="text1"/>
          <w:sz w:val="20"/>
        </w:rPr>
      </w:pPr>
    </w:p>
    <w:p w14:paraId="2EF07DF6" w14:textId="1FF66AFD" w:rsidR="007E213F" w:rsidRPr="003D14E0" w:rsidRDefault="007E213F" w:rsidP="00D120F5">
      <w:pPr>
        <w:pStyle w:val="Heading1"/>
        <w:spacing w:before="92"/>
        <w:ind w:left="0"/>
        <w:jc w:val="both"/>
        <w:rPr>
          <w:color w:val="000000" w:themeColor="text1"/>
        </w:rPr>
      </w:pPr>
      <w:r w:rsidRPr="003D14E0">
        <w:rPr>
          <w:color w:val="000000" w:themeColor="text1"/>
        </w:rPr>
        <w:t>Whistleblowing</w:t>
      </w:r>
    </w:p>
    <w:p w14:paraId="12F60FF1" w14:textId="312E9982" w:rsidR="007E213F" w:rsidRPr="00D120F5" w:rsidRDefault="00D55DAF" w:rsidP="00D120F5">
      <w:pPr>
        <w:pStyle w:val="Heading1"/>
        <w:spacing w:before="92"/>
        <w:ind w:left="0"/>
        <w:jc w:val="both"/>
        <w:rPr>
          <w:b w:val="0"/>
          <w:bCs w:val="0"/>
          <w:color w:val="000000" w:themeColor="text1"/>
        </w:rPr>
      </w:pPr>
      <w:r w:rsidRPr="00D120F5">
        <w:rPr>
          <w:b w:val="0"/>
          <w:bCs w:val="0"/>
          <w:color w:val="000000" w:themeColor="text1"/>
        </w:rPr>
        <w:t>In this policy, w</w:t>
      </w:r>
      <w:r w:rsidR="007E213F" w:rsidRPr="00D120F5">
        <w:rPr>
          <w:b w:val="0"/>
          <w:bCs w:val="0"/>
          <w:color w:val="000000" w:themeColor="text1"/>
        </w:rPr>
        <w:t xml:space="preserve">histleblowing </w:t>
      </w:r>
      <w:r w:rsidRPr="00D120F5">
        <w:rPr>
          <w:b w:val="0"/>
          <w:bCs w:val="0"/>
          <w:color w:val="000000" w:themeColor="text1"/>
        </w:rPr>
        <w:t xml:space="preserve">means </w:t>
      </w:r>
      <w:r w:rsidR="007E213F" w:rsidRPr="00D120F5">
        <w:rPr>
          <w:b w:val="0"/>
          <w:bCs w:val="0"/>
          <w:color w:val="000000" w:themeColor="text1"/>
        </w:rPr>
        <w:t>the raising of a concern within the workplace that has come to the attention of an employee during the course of their work, about a danger, risk, malpractice, or wrongdoing which affects others. This policy aims to e</w:t>
      </w:r>
      <w:r w:rsidRPr="00D120F5">
        <w:rPr>
          <w:b w:val="0"/>
          <w:bCs w:val="0"/>
          <w:color w:val="000000" w:themeColor="text1"/>
        </w:rPr>
        <w:t xml:space="preserve">ncourage employees and others to come forward and voice their </w:t>
      </w:r>
      <w:r w:rsidR="007E213F" w:rsidRPr="00D120F5">
        <w:rPr>
          <w:b w:val="0"/>
          <w:bCs w:val="0"/>
          <w:color w:val="000000" w:themeColor="text1"/>
        </w:rPr>
        <w:t>concerns without fear of adverse consequences</w:t>
      </w:r>
      <w:r w:rsidR="009162DF" w:rsidRPr="00D120F5">
        <w:rPr>
          <w:b w:val="0"/>
          <w:bCs w:val="0"/>
          <w:color w:val="000000" w:themeColor="text1"/>
        </w:rPr>
        <w:t>. Whistleblowing law</w:t>
      </w:r>
      <w:r w:rsidR="009162DF" w:rsidRPr="00D120F5">
        <w:rPr>
          <w:rStyle w:val="FootnoteReference"/>
          <w:b w:val="0"/>
          <w:bCs w:val="0"/>
          <w:color w:val="000000" w:themeColor="text1"/>
        </w:rPr>
        <w:footnoteReference w:id="1"/>
      </w:r>
      <w:r w:rsidR="009162DF" w:rsidRPr="00D120F5">
        <w:rPr>
          <w:b w:val="0"/>
          <w:bCs w:val="0"/>
          <w:color w:val="000000" w:themeColor="text1"/>
        </w:rPr>
        <w:t xml:space="preserve"> provides </w:t>
      </w:r>
      <w:r w:rsidR="00DA4B36">
        <w:rPr>
          <w:b w:val="0"/>
          <w:bCs w:val="0"/>
          <w:color w:val="000000" w:themeColor="text1"/>
        </w:rPr>
        <w:t xml:space="preserve">protection for workers who feel they are being treated less favourably </w:t>
      </w:r>
      <w:r w:rsidR="009162DF" w:rsidRPr="00D120F5">
        <w:rPr>
          <w:b w:val="0"/>
          <w:bCs w:val="0"/>
          <w:color w:val="000000" w:themeColor="text1"/>
        </w:rPr>
        <w:t xml:space="preserve">because they have blown the whistle. </w:t>
      </w:r>
    </w:p>
    <w:p w14:paraId="7A7BD5A7" w14:textId="77777777" w:rsidR="007E213F" w:rsidRPr="00D120F5" w:rsidRDefault="007E213F" w:rsidP="00D120F5">
      <w:pPr>
        <w:pStyle w:val="Heading1"/>
        <w:spacing w:before="92"/>
        <w:jc w:val="both"/>
        <w:rPr>
          <w:color w:val="000000" w:themeColor="text1"/>
        </w:rPr>
      </w:pPr>
    </w:p>
    <w:p w14:paraId="2ADD65B2" w14:textId="5B538A60" w:rsidR="00997D45" w:rsidRPr="00D120F5" w:rsidRDefault="00A30C73" w:rsidP="00D120F5">
      <w:pPr>
        <w:pStyle w:val="Heading1"/>
        <w:spacing w:before="92"/>
        <w:ind w:left="0"/>
        <w:jc w:val="both"/>
        <w:rPr>
          <w:color w:val="000000" w:themeColor="text1"/>
        </w:rPr>
      </w:pPr>
      <w:r w:rsidRPr="00D120F5">
        <w:rPr>
          <w:color w:val="000000" w:themeColor="text1"/>
        </w:rPr>
        <w:t>Introduction</w:t>
      </w:r>
    </w:p>
    <w:p w14:paraId="0A9323E0" w14:textId="77777777" w:rsidR="00997D45" w:rsidRPr="00D120F5" w:rsidRDefault="00997D45" w:rsidP="00D120F5">
      <w:pPr>
        <w:pStyle w:val="Heading1"/>
        <w:spacing w:before="92"/>
        <w:jc w:val="both"/>
        <w:rPr>
          <w:color w:val="000000" w:themeColor="text1"/>
        </w:rPr>
      </w:pPr>
    </w:p>
    <w:p w14:paraId="3DAA1415" w14:textId="2C8258C1" w:rsidR="002671F6" w:rsidRPr="00DA4B36" w:rsidRDefault="00A30C73" w:rsidP="00DA4B36">
      <w:pPr>
        <w:pStyle w:val="ListParagraph"/>
        <w:numPr>
          <w:ilvl w:val="0"/>
          <w:numId w:val="1"/>
        </w:numPr>
        <w:tabs>
          <w:tab w:val="left" w:pos="685"/>
          <w:tab w:val="left" w:pos="686"/>
        </w:tabs>
        <w:ind w:right="-73" w:hanging="427"/>
        <w:jc w:val="both"/>
        <w:rPr>
          <w:color w:val="000000" w:themeColor="text1"/>
          <w:sz w:val="24"/>
          <w:szCs w:val="24"/>
        </w:rPr>
      </w:pPr>
      <w:r w:rsidRPr="00D120F5">
        <w:rPr>
          <w:color w:val="000000" w:themeColor="text1"/>
          <w:sz w:val="24"/>
          <w:szCs w:val="24"/>
        </w:rPr>
        <w:t>South Tyneside Council is committed to the highest possible standards of openness, probity and accountability</w:t>
      </w:r>
      <w:r w:rsidR="00D55DAF" w:rsidRPr="00D120F5">
        <w:rPr>
          <w:color w:val="000000" w:themeColor="text1"/>
          <w:sz w:val="24"/>
          <w:szCs w:val="24"/>
        </w:rPr>
        <w:t xml:space="preserve"> and seeking continuous improvement in service delivery</w:t>
      </w:r>
      <w:r w:rsidRPr="00D120F5">
        <w:rPr>
          <w:color w:val="000000" w:themeColor="text1"/>
          <w:sz w:val="24"/>
          <w:szCs w:val="24"/>
        </w:rPr>
        <w:t>. Integrity is one of our core values; this means we will do the right thing whatever the circumstances. We encourage our employees</w:t>
      </w:r>
      <w:r w:rsidR="005F7A55" w:rsidRPr="00D120F5">
        <w:rPr>
          <w:color w:val="000000" w:themeColor="text1"/>
          <w:sz w:val="24"/>
          <w:szCs w:val="24"/>
        </w:rPr>
        <w:t xml:space="preserve"> (including agency, </w:t>
      </w:r>
      <w:r w:rsidR="00AA235E" w:rsidRPr="00D120F5">
        <w:rPr>
          <w:color w:val="000000" w:themeColor="text1"/>
          <w:sz w:val="24"/>
          <w:szCs w:val="24"/>
        </w:rPr>
        <w:t xml:space="preserve">voluntary, </w:t>
      </w:r>
      <w:r w:rsidR="005F7A55" w:rsidRPr="00D120F5">
        <w:rPr>
          <w:color w:val="000000" w:themeColor="text1"/>
          <w:sz w:val="24"/>
          <w:szCs w:val="24"/>
        </w:rPr>
        <w:t>temporary</w:t>
      </w:r>
      <w:r w:rsidR="00AA235E" w:rsidRPr="00D120F5">
        <w:rPr>
          <w:color w:val="000000" w:themeColor="text1"/>
          <w:sz w:val="24"/>
          <w:szCs w:val="24"/>
        </w:rPr>
        <w:t>,</w:t>
      </w:r>
      <w:r w:rsidR="005F7A55" w:rsidRPr="00D120F5">
        <w:rPr>
          <w:color w:val="000000" w:themeColor="text1"/>
          <w:sz w:val="24"/>
          <w:szCs w:val="24"/>
        </w:rPr>
        <w:t xml:space="preserve"> trainee or apprentice employees)</w:t>
      </w:r>
      <w:r w:rsidRPr="00D120F5">
        <w:rPr>
          <w:color w:val="000000" w:themeColor="text1"/>
          <w:sz w:val="24"/>
          <w:szCs w:val="24"/>
        </w:rPr>
        <w:t xml:space="preserve">, </w:t>
      </w:r>
      <w:r w:rsidR="002671F6" w:rsidRPr="00D120F5">
        <w:rPr>
          <w:color w:val="000000" w:themeColor="text1"/>
          <w:sz w:val="24"/>
          <w:szCs w:val="24"/>
        </w:rPr>
        <w:t xml:space="preserve">elected members, </w:t>
      </w:r>
      <w:r w:rsidRPr="00D120F5">
        <w:rPr>
          <w:color w:val="000000" w:themeColor="text1"/>
          <w:sz w:val="24"/>
          <w:szCs w:val="24"/>
        </w:rPr>
        <w:t>contractors</w:t>
      </w:r>
      <w:r w:rsidR="00AA235E" w:rsidRPr="00D120F5">
        <w:rPr>
          <w:color w:val="000000" w:themeColor="text1"/>
          <w:sz w:val="24"/>
          <w:szCs w:val="24"/>
        </w:rPr>
        <w:t xml:space="preserve"> and suppliers and their employees</w:t>
      </w:r>
      <w:r w:rsidRPr="00D120F5">
        <w:rPr>
          <w:color w:val="000000" w:themeColor="text1"/>
          <w:sz w:val="24"/>
          <w:szCs w:val="24"/>
        </w:rPr>
        <w:t xml:space="preserve"> and partners who may have concerns about any aspect of the Council’s work to come forward and voice those concerns to</w:t>
      </w:r>
      <w:r w:rsidRPr="00D120F5">
        <w:rPr>
          <w:color w:val="000000" w:themeColor="text1"/>
          <w:spacing w:val="-1"/>
          <w:sz w:val="24"/>
          <w:szCs w:val="24"/>
        </w:rPr>
        <w:t xml:space="preserve"> </w:t>
      </w:r>
      <w:r w:rsidRPr="00D120F5">
        <w:rPr>
          <w:color w:val="000000" w:themeColor="text1"/>
          <w:sz w:val="24"/>
          <w:szCs w:val="24"/>
        </w:rPr>
        <w:t>us.</w:t>
      </w:r>
    </w:p>
    <w:p w14:paraId="788CE3CE" w14:textId="77777777" w:rsidR="002671F6" w:rsidRPr="00D120F5" w:rsidRDefault="002671F6" w:rsidP="00D120F5">
      <w:pPr>
        <w:pStyle w:val="ListParagraph"/>
        <w:ind w:right="-73"/>
        <w:jc w:val="both"/>
        <w:rPr>
          <w:color w:val="000000" w:themeColor="text1"/>
          <w:sz w:val="24"/>
          <w:szCs w:val="24"/>
        </w:rPr>
      </w:pPr>
    </w:p>
    <w:p w14:paraId="53219A81" w14:textId="77777777" w:rsidR="001F2EB8" w:rsidRDefault="002671F6" w:rsidP="00D120F5">
      <w:pPr>
        <w:pStyle w:val="ListParagraph"/>
        <w:numPr>
          <w:ilvl w:val="0"/>
          <w:numId w:val="1"/>
        </w:numPr>
        <w:tabs>
          <w:tab w:val="left" w:pos="685"/>
          <w:tab w:val="left" w:pos="686"/>
        </w:tabs>
        <w:ind w:right="-73" w:hanging="427"/>
        <w:jc w:val="both"/>
        <w:rPr>
          <w:color w:val="000000" w:themeColor="text1"/>
          <w:sz w:val="24"/>
          <w:szCs w:val="24"/>
        </w:rPr>
      </w:pPr>
      <w:r w:rsidRPr="00D120F5">
        <w:rPr>
          <w:color w:val="000000" w:themeColor="text1"/>
          <w:sz w:val="24"/>
          <w:szCs w:val="24"/>
        </w:rPr>
        <w:t xml:space="preserve">Employees are often the first to realise that there may be something wrong within the Council. However, they may not express their concerns because they feel that speaking out would be disloyal to their colleagues or to the Council. They may also fear harassment or victimisation. In these circumstances it may be easier to ignore the concern rather than </w:t>
      </w:r>
      <w:r w:rsidR="00D55DAF" w:rsidRPr="00D120F5">
        <w:rPr>
          <w:color w:val="000000" w:themeColor="text1"/>
          <w:sz w:val="24"/>
          <w:szCs w:val="24"/>
        </w:rPr>
        <w:t xml:space="preserve">report their concern. </w:t>
      </w:r>
      <w:r w:rsidR="00B05A64" w:rsidRPr="00D120F5">
        <w:rPr>
          <w:color w:val="000000" w:themeColor="text1"/>
          <w:sz w:val="24"/>
          <w:szCs w:val="24"/>
        </w:rPr>
        <w:t xml:space="preserve"> </w:t>
      </w:r>
    </w:p>
    <w:p w14:paraId="6CD74D60" w14:textId="77777777" w:rsidR="00653E95" w:rsidRDefault="00653E95" w:rsidP="00653E95">
      <w:pPr>
        <w:rPr>
          <w:color w:val="000000" w:themeColor="text1"/>
          <w:sz w:val="24"/>
          <w:szCs w:val="24"/>
        </w:rPr>
      </w:pPr>
    </w:p>
    <w:p w14:paraId="23DD7A24" w14:textId="66A16381" w:rsidR="00653E95" w:rsidRPr="00E03033" w:rsidRDefault="00653E95" w:rsidP="00653E95">
      <w:pPr>
        <w:rPr>
          <w:b/>
          <w:bCs/>
          <w:color w:val="000000" w:themeColor="text1"/>
          <w:sz w:val="24"/>
          <w:szCs w:val="24"/>
        </w:rPr>
      </w:pPr>
      <w:r w:rsidRPr="00E03033">
        <w:rPr>
          <w:b/>
          <w:bCs/>
          <w:color w:val="000000" w:themeColor="text1"/>
          <w:sz w:val="24"/>
          <w:szCs w:val="24"/>
        </w:rPr>
        <w:t>Speaking - Out Champions</w:t>
      </w:r>
    </w:p>
    <w:p w14:paraId="59260643" w14:textId="77777777" w:rsidR="00653E95" w:rsidRPr="00E03033" w:rsidRDefault="00653E95" w:rsidP="00653E95">
      <w:pPr>
        <w:rPr>
          <w:b/>
          <w:bCs/>
          <w:color w:val="000000" w:themeColor="text1"/>
          <w:sz w:val="24"/>
          <w:szCs w:val="24"/>
        </w:rPr>
      </w:pPr>
    </w:p>
    <w:p w14:paraId="166CF3F2" w14:textId="0FA29C0B" w:rsidR="00653E95" w:rsidRPr="00E03033" w:rsidRDefault="00653E95" w:rsidP="00D120F5">
      <w:pPr>
        <w:pStyle w:val="ListParagraph"/>
        <w:numPr>
          <w:ilvl w:val="0"/>
          <w:numId w:val="1"/>
        </w:numPr>
        <w:tabs>
          <w:tab w:val="left" w:pos="685"/>
          <w:tab w:val="left" w:pos="686"/>
        </w:tabs>
        <w:ind w:right="-73" w:hanging="427"/>
        <w:jc w:val="both"/>
        <w:rPr>
          <w:color w:val="000000" w:themeColor="text1"/>
          <w:sz w:val="24"/>
          <w:szCs w:val="24"/>
        </w:rPr>
      </w:pPr>
      <w:r w:rsidRPr="00E03033">
        <w:rPr>
          <w:color w:val="000000" w:themeColor="text1"/>
          <w:sz w:val="24"/>
          <w:szCs w:val="24"/>
        </w:rPr>
        <w:t xml:space="preserve">The Council will appoint colleagues to act as Speaking-Out Champions who will support the delivery of this Policy across the Council. </w:t>
      </w:r>
    </w:p>
    <w:p w14:paraId="2D90780C" w14:textId="5ADF94A4" w:rsidR="001F2EB8" w:rsidRPr="00D120F5" w:rsidRDefault="001F2EB8" w:rsidP="00D120F5">
      <w:pPr>
        <w:tabs>
          <w:tab w:val="left" w:pos="685"/>
          <w:tab w:val="left" w:pos="686"/>
        </w:tabs>
        <w:ind w:left="258" w:right="-73"/>
        <w:jc w:val="both"/>
        <w:rPr>
          <w:color w:val="000000" w:themeColor="text1"/>
          <w:sz w:val="24"/>
          <w:szCs w:val="24"/>
        </w:rPr>
      </w:pPr>
    </w:p>
    <w:p w14:paraId="4E564BDE" w14:textId="1AABA4D1" w:rsidR="001F2EB8" w:rsidRPr="00D120F5" w:rsidRDefault="006F1F7D" w:rsidP="00D120F5">
      <w:pPr>
        <w:tabs>
          <w:tab w:val="left" w:pos="685"/>
          <w:tab w:val="left" w:pos="686"/>
        </w:tabs>
        <w:ind w:right="-73"/>
        <w:jc w:val="both"/>
        <w:rPr>
          <w:b/>
          <w:bCs/>
          <w:color w:val="000000" w:themeColor="text1"/>
          <w:sz w:val="24"/>
          <w:szCs w:val="24"/>
        </w:rPr>
      </w:pPr>
      <w:r w:rsidRPr="00D120F5">
        <w:rPr>
          <w:b/>
          <w:bCs/>
          <w:color w:val="000000" w:themeColor="text1"/>
          <w:sz w:val="24"/>
          <w:szCs w:val="24"/>
        </w:rPr>
        <w:t xml:space="preserve">Who does this policy apply to? </w:t>
      </w:r>
    </w:p>
    <w:p w14:paraId="45DE9847" w14:textId="77777777" w:rsidR="006F1F7D" w:rsidRPr="00D120F5" w:rsidRDefault="006F1F7D" w:rsidP="00D120F5">
      <w:pPr>
        <w:tabs>
          <w:tab w:val="left" w:pos="685"/>
          <w:tab w:val="left" w:pos="686"/>
        </w:tabs>
        <w:ind w:left="258" w:right="-73"/>
        <w:jc w:val="both"/>
        <w:rPr>
          <w:color w:val="000000" w:themeColor="text1"/>
          <w:sz w:val="24"/>
          <w:szCs w:val="24"/>
        </w:rPr>
      </w:pPr>
    </w:p>
    <w:p w14:paraId="54493769" w14:textId="77777777" w:rsidR="001F2EB8" w:rsidRPr="00D120F5" w:rsidRDefault="001F2EB8" w:rsidP="00D120F5">
      <w:pPr>
        <w:pStyle w:val="ListParagraph"/>
        <w:numPr>
          <w:ilvl w:val="0"/>
          <w:numId w:val="1"/>
        </w:numPr>
        <w:tabs>
          <w:tab w:val="left" w:pos="685"/>
          <w:tab w:val="left" w:pos="686"/>
        </w:tabs>
        <w:ind w:right="-73"/>
        <w:jc w:val="both"/>
        <w:rPr>
          <w:color w:val="000000" w:themeColor="text1"/>
          <w:sz w:val="24"/>
          <w:szCs w:val="24"/>
        </w:rPr>
      </w:pPr>
      <w:r w:rsidRPr="00D120F5">
        <w:rPr>
          <w:color w:val="000000" w:themeColor="text1"/>
          <w:sz w:val="24"/>
          <w:szCs w:val="24"/>
        </w:rPr>
        <w:t xml:space="preserve">The policy applies to all employees, contractors and partners working for the Council, for example, agency staff, builders, drivers. It also covers suppliers and those providing services under a contract with the Council in their own premises, for example South Tyneside Homes. It also applies to elected members, but in a limited way set out below. The Council will seek to ensure that as part of its procurement processes this Policy is brought to the attention of such external contractors, suppliers and service providers (described in this policy as “Contractors”). </w:t>
      </w:r>
    </w:p>
    <w:p w14:paraId="33B9E691" w14:textId="77777777" w:rsidR="002671F6" w:rsidRPr="00DA4B36" w:rsidRDefault="002671F6" w:rsidP="00DA4B36">
      <w:pPr>
        <w:ind w:right="-73"/>
        <w:jc w:val="both"/>
        <w:rPr>
          <w:color w:val="000000" w:themeColor="text1"/>
          <w:sz w:val="24"/>
          <w:szCs w:val="24"/>
        </w:rPr>
      </w:pPr>
    </w:p>
    <w:p w14:paraId="60DCFF8A" w14:textId="47503A69" w:rsidR="005F7A55" w:rsidRPr="00E03033" w:rsidRDefault="005F7A55" w:rsidP="00D120F5">
      <w:pPr>
        <w:pStyle w:val="ListParagraph"/>
        <w:numPr>
          <w:ilvl w:val="0"/>
          <w:numId w:val="1"/>
        </w:numPr>
        <w:tabs>
          <w:tab w:val="left" w:pos="685"/>
          <w:tab w:val="left" w:pos="686"/>
        </w:tabs>
        <w:ind w:right="-73"/>
        <w:jc w:val="both"/>
        <w:rPr>
          <w:color w:val="000000" w:themeColor="text1"/>
          <w:sz w:val="24"/>
          <w:szCs w:val="24"/>
        </w:rPr>
      </w:pPr>
      <w:r w:rsidRPr="00E03033">
        <w:rPr>
          <w:color w:val="000000" w:themeColor="text1"/>
          <w:sz w:val="24"/>
          <w:szCs w:val="24"/>
        </w:rPr>
        <w:t xml:space="preserve">The legal protection that workers have does not apply to elected members, and this is because their status is far more closely aligned to that of an employer rather than a worker. The intention of the legislation was to enable workers to speak out without worrying about the potential consequences on their livelihood. The nature of the office of councillor means that it falls outside of the scope of the legal protection, but the Council’s policy aims to ensure that elected members </w:t>
      </w:r>
      <w:r w:rsidR="00DA4B36" w:rsidRPr="00E03033">
        <w:rPr>
          <w:color w:val="000000" w:themeColor="text1"/>
          <w:sz w:val="24"/>
          <w:szCs w:val="24"/>
        </w:rPr>
        <w:t xml:space="preserve">do not receive any less favourable treatment </w:t>
      </w:r>
      <w:r w:rsidR="000A292C" w:rsidRPr="00E03033">
        <w:rPr>
          <w:color w:val="000000" w:themeColor="text1"/>
          <w:sz w:val="24"/>
          <w:szCs w:val="24"/>
        </w:rPr>
        <w:t>because of</w:t>
      </w:r>
      <w:r w:rsidRPr="00E03033">
        <w:rPr>
          <w:color w:val="000000" w:themeColor="text1"/>
          <w:sz w:val="24"/>
          <w:szCs w:val="24"/>
        </w:rPr>
        <w:t xml:space="preserve"> whistleblowing.</w:t>
      </w:r>
    </w:p>
    <w:p w14:paraId="47CE96B2" w14:textId="77777777" w:rsidR="00C76A2D" w:rsidRPr="00E03033" w:rsidRDefault="00C76A2D" w:rsidP="00D120F5">
      <w:pPr>
        <w:pStyle w:val="ListParagraph"/>
        <w:jc w:val="both"/>
        <w:rPr>
          <w:color w:val="000000" w:themeColor="text1"/>
          <w:sz w:val="24"/>
          <w:szCs w:val="24"/>
        </w:rPr>
      </w:pPr>
    </w:p>
    <w:p w14:paraId="455E256D" w14:textId="088C93B2" w:rsidR="00C76A2D" w:rsidRPr="00E03033" w:rsidRDefault="00C76A2D" w:rsidP="00D120F5">
      <w:pPr>
        <w:pStyle w:val="ListParagraph"/>
        <w:numPr>
          <w:ilvl w:val="0"/>
          <w:numId w:val="1"/>
        </w:numPr>
        <w:tabs>
          <w:tab w:val="left" w:pos="685"/>
          <w:tab w:val="left" w:pos="686"/>
        </w:tabs>
        <w:ind w:right="-73"/>
        <w:jc w:val="both"/>
        <w:rPr>
          <w:color w:val="000000" w:themeColor="text1"/>
          <w:sz w:val="24"/>
          <w:szCs w:val="24"/>
        </w:rPr>
      </w:pPr>
      <w:r w:rsidRPr="00E03033">
        <w:rPr>
          <w:color w:val="000000" w:themeColor="text1"/>
          <w:sz w:val="24"/>
          <w:szCs w:val="24"/>
        </w:rPr>
        <w:t xml:space="preserve">This policy, would however, apply to an elected member who, for example, is also an employee of a partner organisation of the Council, and who raised a concern in their capacity </w:t>
      </w:r>
      <w:r w:rsidR="00DA4B36" w:rsidRPr="00E03033">
        <w:rPr>
          <w:color w:val="000000" w:themeColor="text1"/>
          <w:sz w:val="24"/>
          <w:szCs w:val="24"/>
        </w:rPr>
        <w:t>as</w:t>
      </w:r>
      <w:r w:rsidRPr="00E03033">
        <w:rPr>
          <w:color w:val="000000" w:themeColor="text1"/>
          <w:sz w:val="24"/>
          <w:szCs w:val="24"/>
        </w:rPr>
        <w:t xml:space="preserve"> an employee</w:t>
      </w:r>
      <w:r w:rsidR="00BB34C9" w:rsidRPr="00E03033">
        <w:rPr>
          <w:color w:val="000000" w:themeColor="text1"/>
          <w:sz w:val="24"/>
          <w:szCs w:val="24"/>
        </w:rPr>
        <w:t xml:space="preserve"> of that partner organisation</w:t>
      </w:r>
      <w:r w:rsidRPr="00E03033">
        <w:rPr>
          <w:color w:val="000000" w:themeColor="text1"/>
          <w:sz w:val="24"/>
          <w:szCs w:val="24"/>
        </w:rPr>
        <w:t>. This policy and the law would provide that whistleblower with protection from any adverse consequences affecting their employment.</w:t>
      </w:r>
    </w:p>
    <w:p w14:paraId="19444D97" w14:textId="77777777" w:rsidR="005F7A55" w:rsidRPr="00D120F5" w:rsidRDefault="005F7A55" w:rsidP="00D120F5">
      <w:pPr>
        <w:pStyle w:val="ListParagraph"/>
        <w:jc w:val="both"/>
        <w:rPr>
          <w:color w:val="000000" w:themeColor="text1"/>
          <w:sz w:val="24"/>
          <w:szCs w:val="24"/>
        </w:rPr>
      </w:pPr>
    </w:p>
    <w:p w14:paraId="1998BAE1" w14:textId="6003692A" w:rsidR="002671F6" w:rsidRPr="007B7DF5" w:rsidRDefault="002671F6" w:rsidP="00D120F5">
      <w:pPr>
        <w:pStyle w:val="ListParagraph"/>
        <w:numPr>
          <w:ilvl w:val="0"/>
          <w:numId w:val="1"/>
        </w:numPr>
        <w:tabs>
          <w:tab w:val="left" w:pos="685"/>
          <w:tab w:val="left" w:pos="686"/>
        </w:tabs>
        <w:ind w:right="-73"/>
        <w:jc w:val="both"/>
        <w:rPr>
          <w:color w:val="000000" w:themeColor="text1"/>
          <w:sz w:val="24"/>
          <w:szCs w:val="24"/>
        </w:rPr>
      </w:pPr>
      <w:r w:rsidRPr="00D120F5">
        <w:rPr>
          <w:color w:val="000000" w:themeColor="text1"/>
          <w:sz w:val="24"/>
          <w:szCs w:val="24"/>
        </w:rPr>
        <w:t xml:space="preserve">These procedures are in addition to the Council’s complaints procedures, grievance </w:t>
      </w:r>
      <w:r w:rsidRPr="00D120F5">
        <w:rPr>
          <w:color w:val="000000" w:themeColor="text1"/>
          <w:sz w:val="24"/>
          <w:szCs w:val="24"/>
        </w:rPr>
        <w:lastRenderedPageBreak/>
        <w:t xml:space="preserve">procedure, </w:t>
      </w:r>
      <w:r w:rsidRPr="007B7DF5">
        <w:rPr>
          <w:color w:val="000000" w:themeColor="text1"/>
          <w:sz w:val="24"/>
          <w:szCs w:val="24"/>
        </w:rPr>
        <w:t xml:space="preserve">Policy on </w:t>
      </w:r>
      <w:r w:rsidR="00AF08FD" w:rsidRPr="007B7DF5">
        <w:rPr>
          <w:color w:val="000000" w:themeColor="text1"/>
          <w:sz w:val="24"/>
          <w:szCs w:val="24"/>
        </w:rPr>
        <w:t xml:space="preserve">Anti-Fraud and Corruption Arrangements </w:t>
      </w:r>
      <w:r w:rsidRPr="007B7DF5">
        <w:rPr>
          <w:color w:val="000000" w:themeColor="text1"/>
          <w:sz w:val="24"/>
          <w:szCs w:val="24"/>
        </w:rPr>
        <w:t xml:space="preserve">and other statutory reporting procedures. </w:t>
      </w:r>
    </w:p>
    <w:p w14:paraId="1EA8CE76" w14:textId="77777777" w:rsidR="00A17581" w:rsidRPr="00D120F5" w:rsidRDefault="00A17581" w:rsidP="00D120F5">
      <w:pPr>
        <w:pStyle w:val="Heading1"/>
        <w:jc w:val="both"/>
        <w:rPr>
          <w:color w:val="000000" w:themeColor="text1"/>
        </w:rPr>
      </w:pPr>
    </w:p>
    <w:p w14:paraId="79A303FE" w14:textId="09AB5DBB" w:rsidR="00997D45" w:rsidRPr="00D120F5" w:rsidRDefault="00AA235E" w:rsidP="00D120F5">
      <w:pPr>
        <w:pStyle w:val="Heading1"/>
        <w:ind w:left="0"/>
        <w:jc w:val="both"/>
        <w:rPr>
          <w:color w:val="000000" w:themeColor="text1"/>
        </w:rPr>
      </w:pPr>
      <w:r w:rsidRPr="00D120F5">
        <w:rPr>
          <w:color w:val="000000" w:themeColor="text1"/>
        </w:rPr>
        <w:t>What should be reported under this policy</w:t>
      </w:r>
      <w:r w:rsidR="00A30C73" w:rsidRPr="00D120F5">
        <w:rPr>
          <w:color w:val="000000" w:themeColor="text1"/>
        </w:rPr>
        <w:t>?</w:t>
      </w:r>
    </w:p>
    <w:p w14:paraId="7DDD1B55" w14:textId="77777777" w:rsidR="00997D45" w:rsidRPr="00D120F5" w:rsidRDefault="00997D45" w:rsidP="00D120F5">
      <w:pPr>
        <w:pStyle w:val="BodyText"/>
        <w:spacing w:before="2"/>
        <w:jc w:val="both"/>
        <w:rPr>
          <w:b/>
          <w:color w:val="000000" w:themeColor="text1"/>
        </w:rPr>
      </w:pPr>
    </w:p>
    <w:p w14:paraId="2FAC1914" w14:textId="77777777" w:rsidR="00DA4B36" w:rsidRDefault="00DA4B36" w:rsidP="00D120F5">
      <w:pPr>
        <w:pStyle w:val="ListParagraph"/>
        <w:numPr>
          <w:ilvl w:val="0"/>
          <w:numId w:val="1"/>
        </w:numPr>
        <w:tabs>
          <w:tab w:val="left" w:pos="685"/>
          <w:tab w:val="left" w:pos="686"/>
        </w:tabs>
        <w:spacing w:before="1"/>
        <w:ind w:right="69"/>
        <w:jc w:val="both"/>
        <w:rPr>
          <w:color w:val="000000" w:themeColor="text1"/>
          <w:sz w:val="24"/>
          <w:szCs w:val="24"/>
        </w:rPr>
      </w:pPr>
      <w:r>
        <w:rPr>
          <w:color w:val="000000" w:themeColor="text1"/>
          <w:sz w:val="24"/>
          <w:szCs w:val="24"/>
        </w:rPr>
        <w:t xml:space="preserve">Examples of the types of concern you can report are set out below. Your concern may affect you as well as others, but it is the public interest – the interests of others – that makes it whistleblowing rather than a personal concern. </w:t>
      </w:r>
    </w:p>
    <w:p w14:paraId="488910D0" w14:textId="77777777" w:rsidR="00E64FC4" w:rsidRPr="00D120F5" w:rsidRDefault="00E64FC4" w:rsidP="00DA4B36">
      <w:pPr>
        <w:pStyle w:val="Heading1"/>
        <w:ind w:left="0"/>
        <w:jc w:val="both"/>
        <w:rPr>
          <w:b w:val="0"/>
          <w:bCs w:val="0"/>
          <w:color w:val="000000" w:themeColor="text1"/>
        </w:rPr>
      </w:pPr>
    </w:p>
    <w:p w14:paraId="09CDC9E5" w14:textId="6A736439" w:rsidR="00C76A2D" w:rsidRDefault="00C76A2D" w:rsidP="00D120F5">
      <w:pPr>
        <w:pStyle w:val="Heading1"/>
        <w:numPr>
          <w:ilvl w:val="0"/>
          <w:numId w:val="1"/>
        </w:numPr>
        <w:jc w:val="both"/>
        <w:rPr>
          <w:b w:val="0"/>
          <w:bCs w:val="0"/>
          <w:color w:val="000000" w:themeColor="text1"/>
        </w:rPr>
      </w:pPr>
      <w:r w:rsidRPr="00D120F5">
        <w:rPr>
          <w:b w:val="0"/>
          <w:bCs w:val="0"/>
          <w:color w:val="000000" w:themeColor="text1"/>
        </w:rPr>
        <w:t>This policy is not intended to replace exi</w:t>
      </w:r>
      <w:r w:rsidR="00DA4B36">
        <w:rPr>
          <w:b w:val="0"/>
          <w:bCs w:val="0"/>
          <w:color w:val="000000" w:themeColor="text1"/>
        </w:rPr>
        <w:t>s</w:t>
      </w:r>
      <w:r w:rsidRPr="00D120F5">
        <w:rPr>
          <w:b w:val="0"/>
          <w:bCs w:val="0"/>
          <w:color w:val="000000" w:themeColor="text1"/>
        </w:rPr>
        <w:t xml:space="preserve">ting procedures: </w:t>
      </w:r>
    </w:p>
    <w:p w14:paraId="72A589C5" w14:textId="77777777" w:rsidR="00D120F5" w:rsidRPr="00D120F5" w:rsidRDefault="00D120F5" w:rsidP="00D120F5">
      <w:pPr>
        <w:pStyle w:val="Heading1"/>
        <w:ind w:left="0"/>
        <w:jc w:val="both"/>
        <w:rPr>
          <w:b w:val="0"/>
          <w:bCs w:val="0"/>
          <w:color w:val="000000" w:themeColor="text1"/>
        </w:rPr>
      </w:pPr>
    </w:p>
    <w:p w14:paraId="1E8F79D2" w14:textId="07AB75E4" w:rsidR="00C76A2D" w:rsidRPr="00D120F5" w:rsidRDefault="00C76A2D" w:rsidP="00D120F5">
      <w:pPr>
        <w:pStyle w:val="Heading1"/>
        <w:numPr>
          <w:ilvl w:val="0"/>
          <w:numId w:val="9"/>
        </w:numPr>
        <w:jc w:val="both"/>
        <w:rPr>
          <w:b w:val="0"/>
          <w:bCs w:val="0"/>
          <w:color w:val="000000" w:themeColor="text1"/>
        </w:rPr>
      </w:pPr>
      <w:r w:rsidRPr="00D120F5">
        <w:rPr>
          <w:b w:val="0"/>
          <w:bCs w:val="0"/>
          <w:color w:val="000000" w:themeColor="text1"/>
        </w:rPr>
        <w:t xml:space="preserve">If your concern relates to </w:t>
      </w:r>
      <w:r w:rsidR="00E64FC4" w:rsidRPr="00D120F5">
        <w:rPr>
          <w:b w:val="0"/>
          <w:bCs w:val="0"/>
          <w:color w:val="000000" w:themeColor="text1"/>
        </w:rPr>
        <w:t xml:space="preserve">a personal complaint or grievance about </w:t>
      </w:r>
      <w:r w:rsidRPr="00D120F5">
        <w:rPr>
          <w:b w:val="0"/>
          <w:bCs w:val="0"/>
          <w:color w:val="000000" w:themeColor="text1"/>
        </w:rPr>
        <w:t xml:space="preserve">your own treatment as an employee, you should raise it under existing </w:t>
      </w:r>
      <w:r w:rsidR="00D120F5">
        <w:rPr>
          <w:b w:val="0"/>
          <w:bCs w:val="0"/>
          <w:color w:val="000000" w:themeColor="text1"/>
        </w:rPr>
        <w:t xml:space="preserve">employee </w:t>
      </w:r>
      <w:r w:rsidRPr="00D120F5">
        <w:rPr>
          <w:b w:val="0"/>
          <w:bCs w:val="0"/>
          <w:color w:val="000000" w:themeColor="text1"/>
        </w:rPr>
        <w:t>grievance or harassment procedures</w:t>
      </w:r>
    </w:p>
    <w:p w14:paraId="7D9CB8BD" w14:textId="57D65C75" w:rsidR="00C76A2D" w:rsidRPr="00D120F5" w:rsidRDefault="00C76A2D" w:rsidP="00D120F5">
      <w:pPr>
        <w:pStyle w:val="Heading1"/>
        <w:numPr>
          <w:ilvl w:val="0"/>
          <w:numId w:val="9"/>
        </w:numPr>
        <w:jc w:val="both"/>
        <w:rPr>
          <w:b w:val="0"/>
          <w:bCs w:val="0"/>
          <w:color w:val="000000" w:themeColor="text1"/>
        </w:rPr>
      </w:pPr>
      <w:r w:rsidRPr="00D120F5">
        <w:rPr>
          <w:b w:val="0"/>
          <w:bCs w:val="0"/>
          <w:color w:val="000000" w:themeColor="text1"/>
        </w:rPr>
        <w:t>If a client has a concern about services provided to him/her, it should be raised as a complaint under the corporate complaint process</w:t>
      </w:r>
    </w:p>
    <w:p w14:paraId="233AA984" w14:textId="6B00DEBE" w:rsidR="00FE33CA" w:rsidRPr="00D120F5" w:rsidRDefault="00FE33CA" w:rsidP="00D120F5">
      <w:pPr>
        <w:pStyle w:val="ListParagraph"/>
        <w:numPr>
          <w:ilvl w:val="0"/>
          <w:numId w:val="9"/>
        </w:numPr>
        <w:tabs>
          <w:tab w:val="left" w:pos="686"/>
        </w:tabs>
        <w:spacing w:before="93"/>
        <w:ind w:right="69"/>
        <w:jc w:val="both"/>
        <w:rPr>
          <w:color w:val="000000" w:themeColor="text1"/>
          <w:sz w:val="24"/>
          <w:szCs w:val="24"/>
        </w:rPr>
      </w:pPr>
      <w:r w:rsidRPr="00D120F5">
        <w:rPr>
          <w:color w:val="000000" w:themeColor="text1"/>
          <w:sz w:val="24"/>
          <w:szCs w:val="24"/>
        </w:rPr>
        <w:t>If your concern relates to suspected benefit fraud, there is a national Benefit Fraud Hotline and it should be reported to 0800 854 4400.</w:t>
      </w:r>
    </w:p>
    <w:p w14:paraId="49E53F67" w14:textId="0A0F847C" w:rsidR="00C76A2D" w:rsidRPr="00D120F5" w:rsidRDefault="00C76A2D" w:rsidP="00D120F5">
      <w:pPr>
        <w:pStyle w:val="Heading1"/>
        <w:numPr>
          <w:ilvl w:val="0"/>
          <w:numId w:val="9"/>
        </w:numPr>
        <w:jc w:val="both"/>
        <w:rPr>
          <w:b w:val="0"/>
          <w:bCs w:val="0"/>
          <w:color w:val="000000" w:themeColor="text1"/>
        </w:rPr>
      </w:pPr>
      <w:r w:rsidRPr="00D120F5">
        <w:rPr>
          <w:b w:val="0"/>
          <w:bCs w:val="0"/>
          <w:color w:val="000000" w:themeColor="text1"/>
        </w:rPr>
        <w:t xml:space="preserve">If it is a complaint of misconduct by an elected member, it should be raised with the Monitoring Officer under </w:t>
      </w:r>
      <w:r w:rsidR="00B05A64" w:rsidRPr="00D120F5">
        <w:rPr>
          <w:b w:val="0"/>
          <w:bCs w:val="0"/>
          <w:color w:val="000000" w:themeColor="text1"/>
        </w:rPr>
        <w:t>the Members C</w:t>
      </w:r>
      <w:r w:rsidRPr="00D120F5">
        <w:rPr>
          <w:b w:val="0"/>
          <w:bCs w:val="0"/>
          <w:color w:val="000000" w:themeColor="text1"/>
        </w:rPr>
        <w:t xml:space="preserve">ode of Conduct procedure.  </w:t>
      </w:r>
    </w:p>
    <w:p w14:paraId="535E3A39" w14:textId="77777777" w:rsidR="00346CC7" w:rsidRPr="00D120F5" w:rsidRDefault="00346CC7" w:rsidP="00DA4B36">
      <w:pPr>
        <w:pStyle w:val="Heading1"/>
        <w:ind w:left="0"/>
        <w:jc w:val="both"/>
        <w:rPr>
          <w:color w:val="000000" w:themeColor="text1"/>
        </w:rPr>
      </w:pPr>
    </w:p>
    <w:p w14:paraId="7A4E4DAA" w14:textId="01015AF7" w:rsidR="00C76A2D" w:rsidRPr="00D120F5" w:rsidRDefault="00C76A2D" w:rsidP="00D120F5">
      <w:pPr>
        <w:pStyle w:val="Heading1"/>
        <w:numPr>
          <w:ilvl w:val="0"/>
          <w:numId w:val="1"/>
        </w:numPr>
        <w:jc w:val="both"/>
        <w:rPr>
          <w:b w:val="0"/>
          <w:bCs w:val="0"/>
          <w:color w:val="000000" w:themeColor="text1"/>
        </w:rPr>
      </w:pPr>
      <w:r w:rsidRPr="00D120F5">
        <w:rPr>
          <w:b w:val="0"/>
          <w:bCs w:val="0"/>
          <w:color w:val="000000" w:themeColor="text1"/>
        </w:rPr>
        <w:t>Employees are under a separate legal obligation to report to their Line Manager any work situation you consider represents a danger to the health and safety of yourself, fellow employees or members of the public</w:t>
      </w:r>
      <w:r w:rsidR="00DA4B36">
        <w:rPr>
          <w:b w:val="0"/>
          <w:bCs w:val="0"/>
          <w:color w:val="000000" w:themeColor="text1"/>
        </w:rPr>
        <w:t>,</w:t>
      </w:r>
      <w:r w:rsidRPr="00D120F5">
        <w:rPr>
          <w:b w:val="0"/>
          <w:bCs w:val="0"/>
          <w:color w:val="000000" w:themeColor="text1"/>
        </w:rPr>
        <w:t xml:space="preserve"> or a shortcoming in the Council’s arrangements for health and safety. If you are unable to raise these with your line manager, you should raise them with the Health and Safety Team. </w:t>
      </w:r>
    </w:p>
    <w:p w14:paraId="3CBD0E4D" w14:textId="77777777" w:rsidR="00C76A2D" w:rsidRPr="00D120F5" w:rsidRDefault="00C76A2D" w:rsidP="00D120F5">
      <w:pPr>
        <w:pStyle w:val="Heading1"/>
        <w:ind w:left="0"/>
        <w:jc w:val="both"/>
        <w:rPr>
          <w:b w:val="0"/>
          <w:bCs w:val="0"/>
          <w:color w:val="000000" w:themeColor="text1"/>
        </w:rPr>
      </w:pPr>
    </w:p>
    <w:p w14:paraId="439A4CCE" w14:textId="355FA5B6" w:rsidR="00E64FC4" w:rsidRPr="00D120F5" w:rsidRDefault="00E64FC4" w:rsidP="00D120F5">
      <w:pPr>
        <w:pStyle w:val="Heading1"/>
        <w:numPr>
          <w:ilvl w:val="0"/>
          <w:numId w:val="1"/>
        </w:numPr>
        <w:jc w:val="both"/>
        <w:rPr>
          <w:b w:val="0"/>
          <w:bCs w:val="0"/>
          <w:color w:val="000000" w:themeColor="text1"/>
        </w:rPr>
      </w:pPr>
      <w:r w:rsidRPr="00D120F5">
        <w:rPr>
          <w:b w:val="0"/>
          <w:bCs w:val="0"/>
          <w:color w:val="000000" w:themeColor="text1"/>
        </w:rPr>
        <w:t xml:space="preserve">You can raise a concern about an incident that happened in the past, is happening now or you believe may happen in the future.  </w:t>
      </w:r>
    </w:p>
    <w:p w14:paraId="11814B03" w14:textId="77777777" w:rsidR="00E64FC4" w:rsidRPr="00D120F5" w:rsidRDefault="00E64FC4" w:rsidP="00D120F5">
      <w:pPr>
        <w:pStyle w:val="ListParagraph"/>
        <w:jc w:val="both"/>
        <w:rPr>
          <w:b/>
          <w:bCs/>
          <w:color w:val="000000" w:themeColor="text1"/>
          <w:sz w:val="24"/>
          <w:szCs w:val="24"/>
        </w:rPr>
      </w:pPr>
    </w:p>
    <w:p w14:paraId="1E989DEA" w14:textId="4C6E6EB7" w:rsidR="00346CC7" w:rsidRPr="00D120F5" w:rsidRDefault="00346CC7" w:rsidP="00D120F5">
      <w:pPr>
        <w:pStyle w:val="Heading1"/>
        <w:numPr>
          <w:ilvl w:val="0"/>
          <w:numId w:val="1"/>
        </w:numPr>
        <w:jc w:val="both"/>
        <w:rPr>
          <w:b w:val="0"/>
          <w:bCs w:val="0"/>
          <w:color w:val="000000" w:themeColor="text1"/>
        </w:rPr>
      </w:pPr>
      <w:r w:rsidRPr="00D120F5">
        <w:rPr>
          <w:b w:val="0"/>
          <w:bCs w:val="0"/>
          <w:color w:val="000000" w:themeColor="text1"/>
        </w:rPr>
        <w:t>Therefore, any serious concerns that you have about any aspect of service provision or the conduct of staff or elected members of the Council, or others acting on behalf of the Council can be reported under this policy. This may be about something that:</w:t>
      </w:r>
    </w:p>
    <w:p w14:paraId="38E53160" w14:textId="77777777" w:rsidR="00346CC7" w:rsidRPr="00DA4B36" w:rsidRDefault="00346CC7" w:rsidP="00DA4B36">
      <w:pPr>
        <w:tabs>
          <w:tab w:val="left" w:pos="685"/>
          <w:tab w:val="left" w:pos="686"/>
        </w:tabs>
        <w:spacing w:before="1"/>
        <w:ind w:right="69"/>
        <w:jc w:val="both"/>
        <w:rPr>
          <w:color w:val="000000" w:themeColor="text1"/>
          <w:sz w:val="24"/>
          <w:szCs w:val="24"/>
        </w:rPr>
      </w:pPr>
    </w:p>
    <w:p w14:paraId="03A5E513" w14:textId="63924D71" w:rsidR="00346CC7" w:rsidRPr="00D120F5" w:rsidRDefault="00AA235E"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 xml:space="preserve">conduct which is </w:t>
      </w:r>
      <w:r w:rsidR="00A30C73" w:rsidRPr="00D120F5">
        <w:rPr>
          <w:color w:val="000000" w:themeColor="text1"/>
          <w:sz w:val="24"/>
          <w:szCs w:val="24"/>
        </w:rPr>
        <w:t xml:space="preserve">a criminal offence </w:t>
      </w:r>
      <w:r w:rsidRPr="00D120F5">
        <w:rPr>
          <w:color w:val="000000" w:themeColor="text1"/>
          <w:sz w:val="24"/>
          <w:szCs w:val="24"/>
        </w:rPr>
        <w:t xml:space="preserve">or a failure to comply with any other legal obligation imposed upon the Council, such </w:t>
      </w:r>
      <w:r w:rsidR="00D120F5" w:rsidRPr="00D120F5">
        <w:rPr>
          <w:color w:val="000000" w:themeColor="text1"/>
          <w:sz w:val="24"/>
          <w:szCs w:val="24"/>
        </w:rPr>
        <w:t>as fraud</w:t>
      </w:r>
      <w:r w:rsidRPr="00D120F5">
        <w:rPr>
          <w:color w:val="000000" w:themeColor="text1"/>
          <w:sz w:val="24"/>
          <w:szCs w:val="24"/>
        </w:rPr>
        <w:t xml:space="preserve"> corruption or theft, or where </w:t>
      </w:r>
      <w:r w:rsidR="00A30C73" w:rsidRPr="00D120F5">
        <w:rPr>
          <w:color w:val="000000" w:themeColor="text1"/>
          <w:sz w:val="24"/>
          <w:szCs w:val="24"/>
        </w:rPr>
        <w:t xml:space="preserve">public funds </w:t>
      </w:r>
      <w:r w:rsidRPr="00D120F5">
        <w:rPr>
          <w:color w:val="000000" w:themeColor="text1"/>
          <w:sz w:val="24"/>
          <w:szCs w:val="24"/>
        </w:rPr>
        <w:t xml:space="preserve">or assets </w:t>
      </w:r>
      <w:r w:rsidR="00A30C73" w:rsidRPr="00D120F5">
        <w:rPr>
          <w:color w:val="000000" w:themeColor="text1"/>
          <w:sz w:val="24"/>
          <w:szCs w:val="24"/>
        </w:rPr>
        <w:t>being used in an unauthorised</w:t>
      </w:r>
      <w:r w:rsidR="00A30C73" w:rsidRPr="00D120F5">
        <w:rPr>
          <w:color w:val="000000" w:themeColor="text1"/>
          <w:spacing w:val="-25"/>
          <w:sz w:val="24"/>
          <w:szCs w:val="24"/>
        </w:rPr>
        <w:t xml:space="preserve"> </w:t>
      </w:r>
      <w:r w:rsidR="00A30C73" w:rsidRPr="00D120F5">
        <w:rPr>
          <w:color w:val="000000" w:themeColor="text1"/>
          <w:sz w:val="24"/>
          <w:szCs w:val="24"/>
        </w:rPr>
        <w:t>manner</w:t>
      </w:r>
    </w:p>
    <w:p w14:paraId="09EEB82F" w14:textId="7EB1E494" w:rsidR="00346CC7" w:rsidRPr="00D120F5" w:rsidRDefault="00A30C73"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 xml:space="preserve">the </w:t>
      </w:r>
      <w:r w:rsidR="00346CC7" w:rsidRPr="00D120F5">
        <w:rPr>
          <w:color w:val="000000" w:themeColor="text1"/>
          <w:sz w:val="24"/>
          <w:szCs w:val="24"/>
        </w:rPr>
        <w:t>C</w:t>
      </w:r>
      <w:r w:rsidRPr="00D120F5">
        <w:rPr>
          <w:color w:val="000000" w:themeColor="text1"/>
          <w:sz w:val="24"/>
          <w:szCs w:val="24"/>
        </w:rPr>
        <w:t xml:space="preserve">ouncil has failed, is failing or is likely to fail to comply with any legal obligation to which it is subject </w:t>
      </w:r>
      <w:r w:rsidR="00AA235E" w:rsidRPr="00D120F5">
        <w:rPr>
          <w:color w:val="000000" w:themeColor="text1"/>
          <w:sz w:val="24"/>
          <w:szCs w:val="24"/>
        </w:rPr>
        <w:t xml:space="preserve">for </w:t>
      </w:r>
      <w:r w:rsidR="00D120F5" w:rsidRPr="00D120F5">
        <w:rPr>
          <w:color w:val="000000" w:themeColor="text1"/>
          <w:sz w:val="24"/>
          <w:szCs w:val="24"/>
        </w:rPr>
        <w:t>example the</w:t>
      </w:r>
      <w:r w:rsidRPr="00D120F5">
        <w:rPr>
          <w:color w:val="000000" w:themeColor="text1"/>
          <w:sz w:val="24"/>
          <w:szCs w:val="24"/>
        </w:rPr>
        <w:t xml:space="preserve"> Council is</w:t>
      </w:r>
      <w:r w:rsidRPr="00D120F5">
        <w:rPr>
          <w:color w:val="000000" w:themeColor="text1"/>
          <w:spacing w:val="-24"/>
          <w:sz w:val="24"/>
          <w:szCs w:val="24"/>
        </w:rPr>
        <w:t xml:space="preserve"> </w:t>
      </w:r>
      <w:r w:rsidRPr="00D120F5">
        <w:rPr>
          <w:color w:val="000000" w:themeColor="text1"/>
          <w:sz w:val="24"/>
          <w:szCs w:val="24"/>
        </w:rPr>
        <w:t>discriminating against</w:t>
      </w:r>
      <w:r w:rsidR="00AA235E" w:rsidRPr="00D120F5">
        <w:rPr>
          <w:color w:val="000000" w:themeColor="text1"/>
          <w:sz w:val="24"/>
          <w:szCs w:val="24"/>
        </w:rPr>
        <w:t>, neglecting or abusing</w:t>
      </w:r>
      <w:r w:rsidRPr="00D120F5">
        <w:rPr>
          <w:color w:val="000000" w:themeColor="text1"/>
          <w:sz w:val="24"/>
          <w:szCs w:val="24"/>
        </w:rPr>
        <w:t xml:space="preserve"> a service</w:t>
      </w:r>
      <w:r w:rsidRPr="00D120F5">
        <w:rPr>
          <w:color w:val="000000" w:themeColor="text1"/>
          <w:spacing w:val="-1"/>
          <w:sz w:val="24"/>
          <w:szCs w:val="24"/>
        </w:rPr>
        <w:t xml:space="preserve"> </w:t>
      </w:r>
      <w:r w:rsidRPr="00D120F5">
        <w:rPr>
          <w:color w:val="000000" w:themeColor="text1"/>
          <w:sz w:val="24"/>
          <w:szCs w:val="24"/>
        </w:rPr>
        <w:t>user</w:t>
      </w:r>
    </w:p>
    <w:p w14:paraId="2E72C022" w14:textId="099AFDA0" w:rsidR="00346CC7" w:rsidRPr="00D120F5" w:rsidRDefault="00AA235E"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 xml:space="preserve">disclosures related to </w:t>
      </w:r>
      <w:r w:rsidR="00A30C73" w:rsidRPr="00D120F5">
        <w:rPr>
          <w:color w:val="000000" w:themeColor="text1"/>
          <w:sz w:val="24"/>
          <w:szCs w:val="24"/>
        </w:rPr>
        <w:t>a miscarriage of justice</w:t>
      </w:r>
      <w:r w:rsidRPr="00D120F5">
        <w:rPr>
          <w:color w:val="000000" w:themeColor="text1"/>
          <w:sz w:val="24"/>
          <w:szCs w:val="24"/>
        </w:rPr>
        <w:t xml:space="preserve"> that</w:t>
      </w:r>
      <w:r w:rsidR="00A30C73" w:rsidRPr="00D120F5">
        <w:rPr>
          <w:color w:val="000000" w:themeColor="text1"/>
          <w:sz w:val="24"/>
          <w:szCs w:val="24"/>
        </w:rPr>
        <w:t xml:space="preserve"> has occurred, is occurring or is likely to</w:t>
      </w:r>
      <w:r w:rsidR="00A30C73" w:rsidRPr="00D120F5">
        <w:rPr>
          <w:color w:val="000000" w:themeColor="text1"/>
          <w:spacing w:val="-13"/>
          <w:sz w:val="24"/>
          <w:szCs w:val="24"/>
        </w:rPr>
        <w:t xml:space="preserve"> </w:t>
      </w:r>
      <w:r w:rsidR="00A30C73" w:rsidRPr="00D120F5">
        <w:rPr>
          <w:color w:val="000000" w:themeColor="text1"/>
          <w:sz w:val="24"/>
          <w:szCs w:val="24"/>
        </w:rPr>
        <w:t>occur</w:t>
      </w:r>
    </w:p>
    <w:p w14:paraId="01BC6DDE" w14:textId="1A00A058" w:rsidR="00346CC7" w:rsidRPr="00D120F5" w:rsidRDefault="00A30C73"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the health or safety of an individual has been, is being or is likely to</w:t>
      </w:r>
      <w:r w:rsidRPr="00D120F5">
        <w:rPr>
          <w:color w:val="000000" w:themeColor="text1"/>
          <w:spacing w:val="-26"/>
          <w:sz w:val="24"/>
          <w:szCs w:val="24"/>
        </w:rPr>
        <w:t xml:space="preserve"> </w:t>
      </w:r>
      <w:r w:rsidRPr="00D120F5">
        <w:rPr>
          <w:color w:val="000000" w:themeColor="text1"/>
          <w:sz w:val="24"/>
          <w:szCs w:val="24"/>
        </w:rPr>
        <w:t xml:space="preserve">be endangered </w:t>
      </w:r>
      <w:r w:rsidR="00AA235E" w:rsidRPr="00D120F5">
        <w:rPr>
          <w:color w:val="000000" w:themeColor="text1"/>
          <w:sz w:val="24"/>
          <w:szCs w:val="24"/>
        </w:rPr>
        <w:t xml:space="preserve">for example </w:t>
      </w:r>
      <w:r w:rsidRPr="00D120F5">
        <w:rPr>
          <w:color w:val="000000" w:themeColor="text1"/>
          <w:sz w:val="24"/>
          <w:szCs w:val="24"/>
        </w:rPr>
        <w:t>where you have concerns regarding the welfare of children and/or vulnerable adults</w:t>
      </w:r>
    </w:p>
    <w:p w14:paraId="14D5A3F7" w14:textId="05549666" w:rsidR="00346CC7" w:rsidRPr="00D120F5" w:rsidRDefault="00A30C73"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 xml:space="preserve">the environment has been, is being or is likely to be damaged </w:t>
      </w:r>
      <w:r w:rsidR="00AA235E" w:rsidRPr="00D120F5">
        <w:rPr>
          <w:color w:val="000000" w:themeColor="text1"/>
          <w:sz w:val="24"/>
          <w:szCs w:val="24"/>
        </w:rPr>
        <w:t xml:space="preserve">for example </w:t>
      </w:r>
      <w:r w:rsidRPr="00D120F5">
        <w:rPr>
          <w:color w:val="000000" w:themeColor="text1"/>
          <w:sz w:val="24"/>
          <w:szCs w:val="24"/>
        </w:rPr>
        <w:t>the Council has disregarded planning or building control obligations</w:t>
      </w:r>
      <w:r w:rsidRPr="00D120F5">
        <w:rPr>
          <w:color w:val="000000" w:themeColor="text1"/>
          <w:spacing w:val="-24"/>
          <w:sz w:val="24"/>
          <w:szCs w:val="24"/>
        </w:rPr>
        <w:t xml:space="preserve"> </w:t>
      </w:r>
      <w:r w:rsidRPr="00D120F5">
        <w:rPr>
          <w:color w:val="000000" w:themeColor="text1"/>
          <w:sz w:val="24"/>
          <w:szCs w:val="24"/>
        </w:rPr>
        <w:t>placed upon it</w:t>
      </w:r>
      <w:r w:rsidRPr="00D120F5">
        <w:rPr>
          <w:color w:val="000000" w:themeColor="text1"/>
          <w:spacing w:val="-3"/>
          <w:sz w:val="24"/>
          <w:szCs w:val="24"/>
        </w:rPr>
        <w:t xml:space="preserve"> </w:t>
      </w:r>
    </w:p>
    <w:p w14:paraId="412E8FAF" w14:textId="258F23AD" w:rsidR="00997D45" w:rsidRDefault="00AA235E" w:rsidP="00D120F5">
      <w:pPr>
        <w:pStyle w:val="ListParagraph"/>
        <w:numPr>
          <w:ilvl w:val="1"/>
          <w:numId w:val="10"/>
        </w:numPr>
        <w:tabs>
          <w:tab w:val="left" w:pos="685"/>
          <w:tab w:val="left" w:pos="686"/>
        </w:tabs>
        <w:spacing w:before="1"/>
        <w:ind w:right="69"/>
        <w:jc w:val="both"/>
        <w:rPr>
          <w:color w:val="000000" w:themeColor="text1"/>
          <w:sz w:val="24"/>
          <w:szCs w:val="24"/>
        </w:rPr>
      </w:pPr>
      <w:r w:rsidRPr="00D120F5">
        <w:rPr>
          <w:color w:val="000000" w:themeColor="text1"/>
          <w:sz w:val="24"/>
          <w:szCs w:val="24"/>
        </w:rPr>
        <w:t>where</w:t>
      </w:r>
      <w:r w:rsidR="00A04A17" w:rsidRPr="00D120F5">
        <w:rPr>
          <w:color w:val="000000" w:themeColor="text1"/>
          <w:sz w:val="24"/>
          <w:szCs w:val="24"/>
        </w:rPr>
        <w:t xml:space="preserve"> </w:t>
      </w:r>
      <w:r w:rsidR="00A30C73" w:rsidRPr="00D120F5">
        <w:rPr>
          <w:color w:val="000000" w:themeColor="text1"/>
          <w:sz w:val="24"/>
          <w:szCs w:val="24"/>
        </w:rPr>
        <w:t>information relating to any of the above has been or is likely to</w:t>
      </w:r>
      <w:r w:rsidR="00A30C73" w:rsidRPr="00D120F5">
        <w:rPr>
          <w:color w:val="000000" w:themeColor="text1"/>
          <w:spacing w:val="-24"/>
          <w:sz w:val="24"/>
          <w:szCs w:val="24"/>
        </w:rPr>
        <w:t xml:space="preserve"> </w:t>
      </w:r>
      <w:r w:rsidR="00A30C73" w:rsidRPr="00D120F5">
        <w:rPr>
          <w:color w:val="000000" w:themeColor="text1"/>
          <w:sz w:val="24"/>
          <w:szCs w:val="24"/>
        </w:rPr>
        <w:t>be deliberately</w:t>
      </w:r>
      <w:r w:rsidR="00A30C73" w:rsidRPr="00D120F5">
        <w:rPr>
          <w:color w:val="000000" w:themeColor="text1"/>
          <w:spacing w:val="-1"/>
          <w:sz w:val="24"/>
          <w:szCs w:val="24"/>
        </w:rPr>
        <w:t xml:space="preserve"> </w:t>
      </w:r>
      <w:r w:rsidR="00A30C73" w:rsidRPr="00D120F5">
        <w:rPr>
          <w:color w:val="000000" w:themeColor="text1"/>
          <w:sz w:val="24"/>
          <w:szCs w:val="24"/>
        </w:rPr>
        <w:t>concealed</w:t>
      </w:r>
      <w:r w:rsidR="00DA4B36">
        <w:rPr>
          <w:color w:val="000000" w:themeColor="text1"/>
          <w:sz w:val="24"/>
          <w:szCs w:val="24"/>
        </w:rPr>
        <w:t xml:space="preserve"> or </w:t>
      </w:r>
    </w:p>
    <w:p w14:paraId="7EEC30DA" w14:textId="3244F28C" w:rsidR="00DA4B36" w:rsidRPr="00D120F5" w:rsidRDefault="00DA4B36" w:rsidP="00D120F5">
      <w:pPr>
        <w:pStyle w:val="ListParagraph"/>
        <w:numPr>
          <w:ilvl w:val="1"/>
          <w:numId w:val="10"/>
        </w:numPr>
        <w:tabs>
          <w:tab w:val="left" w:pos="685"/>
          <w:tab w:val="left" w:pos="686"/>
        </w:tabs>
        <w:spacing w:before="1"/>
        <w:ind w:right="69"/>
        <w:jc w:val="both"/>
        <w:rPr>
          <w:color w:val="000000" w:themeColor="text1"/>
          <w:sz w:val="24"/>
          <w:szCs w:val="24"/>
        </w:rPr>
      </w:pPr>
      <w:r>
        <w:rPr>
          <w:color w:val="000000" w:themeColor="text1"/>
          <w:sz w:val="24"/>
          <w:szCs w:val="24"/>
        </w:rPr>
        <w:t>something that makes you feel uncomfortable in terms of the standards or policies you believe the Council subscribes to.</w:t>
      </w:r>
    </w:p>
    <w:p w14:paraId="5C0C90A6" w14:textId="77777777" w:rsidR="00A04A17" w:rsidRPr="00D120F5" w:rsidRDefault="00A04A17" w:rsidP="00D120F5">
      <w:pPr>
        <w:pStyle w:val="ListParagraph"/>
        <w:jc w:val="both"/>
        <w:rPr>
          <w:color w:val="000000" w:themeColor="text1"/>
          <w:sz w:val="24"/>
          <w:szCs w:val="24"/>
        </w:rPr>
      </w:pPr>
    </w:p>
    <w:p w14:paraId="77DFB415" w14:textId="502B83BB" w:rsidR="00A04A17" w:rsidRPr="00D120F5" w:rsidRDefault="00D120F5" w:rsidP="00D120F5">
      <w:pPr>
        <w:tabs>
          <w:tab w:val="left" w:pos="685"/>
          <w:tab w:val="left" w:pos="686"/>
        </w:tabs>
        <w:spacing w:before="1"/>
        <w:ind w:left="682" w:right="69"/>
        <w:jc w:val="both"/>
        <w:rPr>
          <w:color w:val="000000" w:themeColor="text1"/>
          <w:sz w:val="24"/>
          <w:szCs w:val="24"/>
        </w:rPr>
      </w:pPr>
      <w:r>
        <w:rPr>
          <w:color w:val="000000" w:themeColor="text1"/>
          <w:sz w:val="24"/>
          <w:szCs w:val="24"/>
        </w:rPr>
        <w:tab/>
      </w:r>
      <w:r w:rsidR="00A04A17" w:rsidRPr="00D120F5">
        <w:rPr>
          <w:color w:val="000000" w:themeColor="text1"/>
          <w:sz w:val="24"/>
          <w:szCs w:val="24"/>
        </w:rPr>
        <w:t xml:space="preserve">This list is not </w:t>
      </w:r>
      <w:r w:rsidR="00FB72C6" w:rsidRPr="00D120F5">
        <w:rPr>
          <w:color w:val="000000" w:themeColor="text1"/>
          <w:sz w:val="24"/>
          <w:szCs w:val="24"/>
        </w:rPr>
        <w:t>exhaustive,</w:t>
      </w:r>
      <w:r w:rsidR="00A04A17" w:rsidRPr="00D120F5">
        <w:rPr>
          <w:color w:val="000000" w:themeColor="text1"/>
          <w:sz w:val="24"/>
          <w:szCs w:val="24"/>
        </w:rPr>
        <w:t xml:space="preserve"> and you should report any serious concerns that you may have about any aspect of Council business or the conduct or officers, elected members or others </w:t>
      </w:r>
      <w:r w:rsidR="00A04A17" w:rsidRPr="00D120F5">
        <w:rPr>
          <w:color w:val="000000" w:themeColor="text1"/>
          <w:sz w:val="24"/>
          <w:szCs w:val="24"/>
        </w:rPr>
        <w:lastRenderedPageBreak/>
        <w:t xml:space="preserve">acting for or on behalf of the Council.  </w:t>
      </w:r>
    </w:p>
    <w:p w14:paraId="324AF2B5" w14:textId="77777777" w:rsidR="00997D45" w:rsidRDefault="00997D45" w:rsidP="00D120F5">
      <w:pPr>
        <w:pStyle w:val="BodyText"/>
        <w:spacing w:before="2"/>
        <w:ind w:right="69"/>
        <w:jc w:val="both"/>
        <w:rPr>
          <w:color w:val="000000" w:themeColor="text1"/>
        </w:rPr>
      </w:pPr>
    </w:p>
    <w:p w14:paraId="3C610D9A" w14:textId="60BA5D4D" w:rsidR="00997D45" w:rsidRPr="00D120F5" w:rsidRDefault="00751F31" w:rsidP="00D120F5">
      <w:pPr>
        <w:pStyle w:val="Heading1"/>
        <w:spacing w:before="92"/>
        <w:ind w:left="0"/>
        <w:jc w:val="both"/>
        <w:rPr>
          <w:color w:val="000000" w:themeColor="text1"/>
        </w:rPr>
      </w:pPr>
      <w:r w:rsidRPr="00D120F5">
        <w:rPr>
          <w:color w:val="000000" w:themeColor="text1"/>
        </w:rPr>
        <w:t xml:space="preserve">How to raise your concerns? </w:t>
      </w:r>
    </w:p>
    <w:p w14:paraId="7253A7E8" w14:textId="77777777" w:rsidR="00997D45" w:rsidRPr="00D120F5" w:rsidRDefault="00997D45" w:rsidP="00D120F5">
      <w:pPr>
        <w:pStyle w:val="BodyText"/>
        <w:spacing w:before="5"/>
        <w:jc w:val="both"/>
        <w:rPr>
          <w:b/>
          <w:color w:val="000000" w:themeColor="text1"/>
        </w:rPr>
      </w:pPr>
    </w:p>
    <w:p w14:paraId="76565023" w14:textId="76C06FD2" w:rsidR="00DA4B36" w:rsidRDefault="00DA4B36" w:rsidP="00DA4B36">
      <w:pPr>
        <w:pStyle w:val="ListParagraph"/>
        <w:numPr>
          <w:ilvl w:val="0"/>
          <w:numId w:val="1"/>
        </w:numPr>
        <w:tabs>
          <w:tab w:val="left" w:pos="685"/>
          <w:tab w:val="left" w:pos="686"/>
        </w:tabs>
        <w:ind w:right="69"/>
        <w:jc w:val="both"/>
        <w:rPr>
          <w:color w:val="000000" w:themeColor="text1"/>
          <w:sz w:val="24"/>
          <w:szCs w:val="24"/>
        </w:rPr>
      </w:pPr>
      <w:r>
        <w:rPr>
          <w:color w:val="000000" w:themeColor="text1"/>
          <w:sz w:val="24"/>
          <w:szCs w:val="24"/>
        </w:rPr>
        <w:t xml:space="preserve">This policy aims to: </w:t>
      </w:r>
    </w:p>
    <w:p w14:paraId="4A6FF351" w14:textId="5D3397A8" w:rsidR="00DA4B36" w:rsidRDefault="00DA4B36" w:rsidP="00DA4B36">
      <w:pPr>
        <w:pStyle w:val="ListParagraph"/>
        <w:numPr>
          <w:ilvl w:val="0"/>
          <w:numId w:val="18"/>
        </w:numPr>
        <w:tabs>
          <w:tab w:val="left" w:pos="685"/>
          <w:tab w:val="left" w:pos="686"/>
        </w:tabs>
        <w:ind w:right="69"/>
        <w:jc w:val="both"/>
        <w:rPr>
          <w:color w:val="000000" w:themeColor="text1"/>
          <w:sz w:val="24"/>
          <w:szCs w:val="24"/>
        </w:rPr>
      </w:pPr>
      <w:r>
        <w:rPr>
          <w:color w:val="000000" w:themeColor="text1"/>
          <w:sz w:val="24"/>
          <w:szCs w:val="24"/>
        </w:rPr>
        <w:t>encourage you to feel confident to raise concerns at the earliest opportunity and in the right way. We would rather you raised the matter when it is just a concern rather than wait for proof</w:t>
      </w:r>
    </w:p>
    <w:p w14:paraId="39440AD4" w14:textId="4D3899EF" w:rsidR="00DA4B36" w:rsidRDefault="00DA4B36" w:rsidP="00DA4B36">
      <w:pPr>
        <w:pStyle w:val="ListParagraph"/>
        <w:numPr>
          <w:ilvl w:val="0"/>
          <w:numId w:val="18"/>
        </w:numPr>
        <w:tabs>
          <w:tab w:val="left" w:pos="685"/>
          <w:tab w:val="left" w:pos="686"/>
        </w:tabs>
        <w:ind w:right="69"/>
        <w:jc w:val="both"/>
        <w:rPr>
          <w:color w:val="000000" w:themeColor="text1"/>
          <w:sz w:val="24"/>
          <w:szCs w:val="24"/>
        </w:rPr>
      </w:pPr>
      <w:r>
        <w:rPr>
          <w:color w:val="000000" w:themeColor="text1"/>
          <w:sz w:val="24"/>
          <w:szCs w:val="24"/>
        </w:rPr>
        <w:t>encourage you to question and act upon concerns about practice so that they can be properly investigated</w:t>
      </w:r>
    </w:p>
    <w:p w14:paraId="25E832FC" w14:textId="52141C2A" w:rsidR="00DA4B36" w:rsidRDefault="00DA4B36" w:rsidP="00DA4B36">
      <w:pPr>
        <w:pStyle w:val="ListParagraph"/>
        <w:numPr>
          <w:ilvl w:val="0"/>
          <w:numId w:val="18"/>
        </w:numPr>
        <w:tabs>
          <w:tab w:val="left" w:pos="685"/>
          <w:tab w:val="left" w:pos="686"/>
        </w:tabs>
        <w:ind w:right="69"/>
        <w:jc w:val="both"/>
        <w:rPr>
          <w:color w:val="000000" w:themeColor="text1"/>
          <w:sz w:val="24"/>
          <w:szCs w:val="24"/>
        </w:rPr>
      </w:pPr>
      <w:r>
        <w:rPr>
          <w:color w:val="000000" w:themeColor="text1"/>
          <w:sz w:val="24"/>
          <w:szCs w:val="24"/>
        </w:rPr>
        <w:t>give you avenues to raise your concerns and receive feedback on any action taken</w:t>
      </w:r>
    </w:p>
    <w:p w14:paraId="79B09E74" w14:textId="7E0F5389" w:rsidR="00DA4B36" w:rsidRDefault="000A292C" w:rsidP="00DA4B36">
      <w:pPr>
        <w:pStyle w:val="ListParagraph"/>
        <w:numPr>
          <w:ilvl w:val="0"/>
          <w:numId w:val="18"/>
        </w:numPr>
        <w:tabs>
          <w:tab w:val="left" w:pos="685"/>
          <w:tab w:val="left" w:pos="686"/>
        </w:tabs>
        <w:ind w:right="69"/>
        <w:jc w:val="both"/>
        <w:rPr>
          <w:color w:val="000000" w:themeColor="text1"/>
          <w:sz w:val="24"/>
          <w:szCs w:val="24"/>
        </w:rPr>
      </w:pPr>
      <w:r>
        <w:rPr>
          <w:color w:val="000000" w:themeColor="text1"/>
          <w:sz w:val="24"/>
          <w:szCs w:val="24"/>
        </w:rPr>
        <w:t>guarantee that you receive a response to your concerns and ensures that you are aware of the process to follow if you are not satisfied</w:t>
      </w:r>
    </w:p>
    <w:p w14:paraId="2540F4A8" w14:textId="78EDE7E8" w:rsidR="000A292C" w:rsidRDefault="000A292C" w:rsidP="00DA4B36">
      <w:pPr>
        <w:pStyle w:val="ListParagraph"/>
        <w:numPr>
          <w:ilvl w:val="0"/>
          <w:numId w:val="18"/>
        </w:numPr>
        <w:tabs>
          <w:tab w:val="left" w:pos="685"/>
          <w:tab w:val="left" w:pos="686"/>
        </w:tabs>
        <w:ind w:right="69"/>
        <w:jc w:val="both"/>
        <w:rPr>
          <w:color w:val="000000" w:themeColor="text1"/>
          <w:sz w:val="24"/>
          <w:szCs w:val="24"/>
        </w:rPr>
      </w:pPr>
      <w:r>
        <w:rPr>
          <w:color w:val="000000" w:themeColor="text1"/>
          <w:sz w:val="24"/>
          <w:szCs w:val="24"/>
        </w:rPr>
        <w:t xml:space="preserve">reassure you that you will be protected from possible reprisals or victimisation. </w:t>
      </w:r>
    </w:p>
    <w:p w14:paraId="0D9A3622" w14:textId="391C38A0" w:rsidR="00751F31" w:rsidRPr="000A292C" w:rsidRDefault="00751F31" w:rsidP="000A292C">
      <w:pPr>
        <w:tabs>
          <w:tab w:val="left" w:pos="685"/>
          <w:tab w:val="left" w:pos="686"/>
        </w:tabs>
        <w:ind w:right="69"/>
        <w:jc w:val="both"/>
        <w:rPr>
          <w:color w:val="000000" w:themeColor="text1"/>
          <w:sz w:val="24"/>
          <w:szCs w:val="24"/>
        </w:rPr>
      </w:pPr>
    </w:p>
    <w:p w14:paraId="7AE04C61" w14:textId="27E753CA" w:rsidR="00751F31" w:rsidRPr="00D120F5" w:rsidRDefault="00751F31" w:rsidP="00D120F5">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You may wish to consider discussing your concern with a colleague first, as you may find it easier to raise the matter if there are two (or more) of you who have had the same experience or share the same</w:t>
      </w:r>
      <w:r w:rsidRPr="00D120F5">
        <w:rPr>
          <w:color w:val="000000" w:themeColor="text1"/>
          <w:spacing w:val="-21"/>
          <w:sz w:val="24"/>
          <w:szCs w:val="24"/>
        </w:rPr>
        <w:t xml:space="preserve"> </w:t>
      </w:r>
      <w:r w:rsidRPr="00D120F5">
        <w:rPr>
          <w:color w:val="000000" w:themeColor="text1"/>
          <w:sz w:val="24"/>
          <w:szCs w:val="24"/>
        </w:rPr>
        <w:t xml:space="preserve">concerns. The protections set out in this policy would apply to protect any colleague or manager with whom you raise a concern, should they escalate the concern either with you or on your behalf. </w:t>
      </w:r>
    </w:p>
    <w:p w14:paraId="70862E18" w14:textId="77777777" w:rsidR="00751F31" w:rsidRPr="00D120F5" w:rsidRDefault="00751F31" w:rsidP="00D120F5">
      <w:pPr>
        <w:tabs>
          <w:tab w:val="left" w:pos="686"/>
        </w:tabs>
        <w:ind w:right="69"/>
        <w:jc w:val="both"/>
        <w:rPr>
          <w:color w:val="000000" w:themeColor="text1"/>
          <w:sz w:val="24"/>
          <w:szCs w:val="24"/>
        </w:rPr>
      </w:pPr>
    </w:p>
    <w:p w14:paraId="2C0498C1" w14:textId="16DCEC09" w:rsidR="00751F31" w:rsidRPr="00D120F5" w:rsidRDefault="00751F31"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You should initially raise your concern with your manager. </w:t>
      </w:r>
      <w:r w:rsidR="00E64FC4" w:rsidRPr="00D120F5">
        <w:rPr>
          <w:color w:val="000000" w:themeColor="text1"/>
          <w:sz w:val="24"/>
          <w:szCs w:val="24"/>
        </w:rPr>
        <w:t xml:space="preserve"> A discussion with your manager might be able to provide reassurance that the matter has already been identified and is being rectified or may resolve any misunderstanding</w:t>
      </w:r>
      <w:r w:rsidR="000A292C">
        <w:rPr>
          <w:color w:val="000000" w:themeColor="text1"/>
          <w:sz w:val="24"/>
          <w:szCs w:val="24"/>
        </w:rPr>
        <w:t>.</w:t>
      </w:r>
      <w:r w:rsidR="00E64FC4" w:rsidRPr="00D120F5">
        <w:rPr>
          <w:color w:val="000000" w:themeColor="text1"/>
          <w:sz w:val="24"/>
          <w:szCs w:val="24"/>
        </w:rPr>
        <w:t xml:space="preserve"> </w:t>
      </w:r>
      <w:r w:rsidRPr="00D120F5">
        <w:rPr>
          <w:color w:val="000000" w:themeColor="text1"/>
          <w:sz w:val="24"/>
          <w:szCs w:val="24"/>
        </w:rPr>
        <w:t xml:space="preserve"> If your concern </w:t>
      </w:r>
      <w:r w:rsidR="006C27F8" w:rsidRPr="00D120F5">
        <w:rPr>
          <w:color w:val="000000" w:themeColor="text1"/>
          <w:sz w:val="24"/>
          <w:szCs w:val="24"/>
        </w:rPr>
        <w:t>involves your</w:t>
      </w:r>
      <w:r w:rsidRPr="00D120F5">
        <w:rPr>
          <w:color w:val="000000" w:themeColor="text1"/>
          <w:sz w:val="24"/>
          <w:szCs w:val="24"/>
        </w:rPr>
        <w:t xml:space="preserve"> manager or you are a contractor you should raise your concern with the relevant Head of Service. </w:t>
      </w:r>
    </w:p>
    <w:p w14:paraId="4764E2AE" w14:textId="77777777" w:rsidR="00751F31" w:rsidRPr="00D120F5" w:rsidRDefault="00751F31" w:rsidP="00D120F5">
      <w:pPr>
        <w:pStyle w:val="ListParagraph"/>
        <w:jc w:val="both"/>
        <w:rPr>
          <w:color w:val="000000" w:themeColor="text1"/>
          <w:sz w:val="24"/>
          <w:szCs w:val="24"/>
        </w:rPr>
      </w:pPr>
    </w:p>
    <w:p w14:paraId="550EFB29" w14:textId="1C79AA49" w:rsidR="00751F31" w:rsidRPr="00E03033" w:rsidRDefault="00751F31"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If you feel you are unable to raise your concern with the relevant Head of Service</w:t>
      </w:r>
      <w:r w:rsidR="006C27F8" w:rsidRPr="00D120F5">
        <w:rPr>
          <w:color w:val="000000" w:themeColor="text1"/>
          <w:sz w:val="24"/>
          <w:szCs w:val="24"/>
        </w:rPr>
        <w:t xml:space="preserve"> or it is </w:t>
      </w:r>
      <w:r w:rsidR="006C27F8" w:rsidRPr="00E03033">
        <w:rPr>
          <w:color w:val="000000" w:themeColor="text1"/>
          <w:sz w:val="24"/>
          <w:szCs w:val="24"/>
        </w:rPr>
        <w:t>inappropriate to do so,</w:t>
      </w:r>
      <w:r w:rsidRPr="00E03033">
        <w:rPr>
          <w:color w:val="000000" w:themeColor="text1"/>
          <w:sz w:val="24"/>
          <w:szCs w:val="24"/>
        </w:rPr>
        <w:t xml:space="preserve"> then you can report it to the Director of Governance &amp; Corporate Affairs. </w:t>
      </w:r>
    </w:p>
    <w:p w14:paraId="47011182" w14:textId="77777777" w:rsidR="000A292C" w:rsidRPr="00E03033" w:rsidRDefault="000A292C" w:rsidP="000A292C">
      <w:pPr>
        <w:pStyle w:val="ListParagraph"/>
        <w:rPr>
          <w:color w:val="000000" w:themeColor="text1"/>
          <w:sz w:val="24"/>
          <w:szCs w:val="24"/>
        </w:rPr>
      </w:pPr>
    </w:p>
    <w:p w14:paraId="2F46B7AC" w14:textId="5F6F5636" w:rsidR="000A292C" w:rsidRPr="00E03033" w:rsidRDefault="007D4898" w:rsidP="00D120F5">
      <w:pPr>
        <w:pStyle w:val="ListParagraph"/>
        <w:numPr>
          <w:ilvl w:val="0"/>
          <w:numId w:val="1"/>
        </w:numPr>
        <w:tabs>
          <w:tab w:val="left" w:pos="685"/>
          <w:tab w:val="left" w:pos="686"/>
        </w:tabs>
        <w:ind w:right="69"/>
        <w:jc w:val="both"/>
        <w:rPr>
          <w:color w:val="000000" w:themeColor="text1"/>
          <w:sz w:val="24"/>
          <w:szCs w:val="24"/>
        </w:rPr>
      </w:pPr>
      <w:r w:rsidRPr="00E03033">
        <w:rPr>
          <w:color w:val="000000" w:themeColor="text1"/>
          <w:sz w:val="24"/>
          <w:szCs w:val="24"/>
        </w:rPr>
        <w:t>The Council recognises that there may be instance</w:t>
      </w:r>
      <w:r w:rsidR="00F1437A" w:rsidRPr="00E03033">
        <w:rPr>
          <w:color w:val="000000" w:themeColor="text1"/>
          <w:sz w:val="24"/>
          <w:szCs w:val="24"/>
        </w:rPr>
        <w:t>s</w:t>
      </w:r>
      <w:r w:rsidRPr="00E03033">
        <w:rPr>
          <w:color w:val="000000" w:themeColor="text1"/>
          <w:sz w:val="24"/>
          <w:szCs w:val="24"/>
        </w:rPr>
        <w:t xml:space="preserve"> where it may not be appropriate to raise a concern with a line manager or other officer. </w:t>
      </w:r>
      <w:r w:rsidR="000A292C" w:rsidRPr="00E03033">
        <w:rPr>
          <w:color w:val="000000" w:themeColor="text1"/>
          <w:sz w:val="24"/>
          <w:szCs w:val="24"/>
        </w:rPr>
        <w:t>If you feel unable to raise your concern with any officer, then you can report it to the Council’s Independent Person</w:t>
      </w:r>
      <w:r w:rsidRPr="00E03033">
        <w:rPr>
          <w:color w:val="000000" w:themeColor="text1"/>
          <w:sz w:val="24"/>
          <w:szCs w:val="24"/>
        </w:rPr>
        <w:t xml:space="preserve">. The Independent Person’s contact information can be obtained from the Monitoring Officer or the Deputy Monitoring Officers. </w:t>
      </w:r>
    </w:p>
    <w:p w14:paraId="4DC04532" w14:textId="77777777" w:rsidR="000A292C" w:rsidRPr="000A292C" w:rsidRDefault="000A292C" w:rsidP="000A292C">
      <w:pPr>
        <w:pStyle w:val="ListParagraph"/>
        <w:rPr>
          <w:color w:val="000000" w:themeColor="text1"/>
          <w:sz w:val="24"/>
          <w:szCs w:val="24"/>
        </w:rPr>
      </w:pPr>
    </w:p>
    <w:p w14:paraId="24D30053" w14:textId="76FD69A9" w:rsidR="000A292C" w:rsidRPr="000A292C" w:rsidRDefault="000A292C" w:rsidP="000A292C">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The Director of Governance &amp; Corporate Affairs has overall responsibility for this policy and will maintain a record of disclosures and the outcomes (but in a form which does not endanger your confidentiality) and will report, if considered to be appropriate, to the Audit</w:t>
      </w:r>
      <w:r w:rsidRPr="00D120F5">
        <w:rPr>
          <w:color w:val="000000" w:themeColor="text1"/>
          <w:spacing w:val="-1"/>
          <w:sz w:val="24"/>
          <w:szCs w:val="24"/>
        </w:rPr>
        <w:t xml:space="preserve"> </w:t>
      </w:r>
      <w:r w:rsidRPr="00D120F5">
        <w:rPr>
          <w:color w:val="000000" w:themeColor="text1"/>
          <w:sz w:val="24"/>
          <w:szCs w:val="24"/>
        </w:rPr>
        <w:t>Committee</w:t>
      </w:r>
    </w:p>
    <w:p w14:paraId="616C5B63" w14:textId="77777777" w:rsidR="00E1502E" w:rsidRPr="00D120F5" w:rsidRDefault="00E1502E" w:rsidP="00D120F5">
      <w:pPr>
        <w:pStyle w:val="ListParagraph"/>
        <w:jc w:val="both"/>
        <w:rPr>
          <w:color w:val="000000" w:themeColor="text1"/>
          <w:sz w:val="24"/>
          <w:szCs w:val="24"/>
        </w:rPr>
      </w:pPr>
    </w:p>
    <w:p w14:paraId="6BB455DD" w14:textId="5D3E4FD7" w:rsidR="00E1502E" w:rsidRPr="00D120F5" w:rsidRDefault="00E1502E"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If your concern relates to South Tyneside Homes, you should follow </w:t>
      </w:r>
      <w:r w:rsidR="009162DF" w:rsidRPr="00D120F5">
        <w:rPr>
          <w:color w:val="000000" w:themeColor="text1"/>
          <w:sz w:val="24"/>
          <w:szCs w:val="24"/>
        </w:rPr>
        <w:t xml:space="preserve">South Tyneside Homes’ Whistleblowing Policy.  You can </w:t>
      </w:r>
      <w:r w:rsidRPr="00D120F5">
        <w:rPr>
          <w:color w:val="000000" w:themeColor="text1"/>
          <w:sz w:val="24"/>
          <w:szCs w:val="24"/>
        </w:rPr>
        <w:t>still report it to your line manager or Head of Service</w:t>
      </w:r>
      <w:r w:rsidR="009162DF" w:rsidRPr="00D120F5">
        <w:rPr>
          <w:color w:val="000000" w:themeColor="text1"/>
          <w:sz w:val="24"/>
          <w:szCs w:val="24"/>
        </w:rPr>
        <w:t xml:space="preserve"> in the Council however it will be referred to South Tyneside Homes to consider in the first instance. </w:t>
      </w:r>
      <w:r w:rsidRPr="00D120F5">
        <w:rPr>
          <w:color w:val="000000" w:themeColor="text1"/>
          <w:sz w:val="24"/>
          <w:szCs w:val="24"/>
        </w:rPr>
        <w:t xml:space="preserve"> </w:t>
      </w:r>
    </w:p>
    <w:p w14:paraId="727C18BA" w14:textId="77777777" w:rsidR="006C27F8" w:rsidRPr="00D120F5" w:rsidRDefault="006C27F8" w:rsidP="00D120F5">
      <w:pPr>
        <w:pStyle w:val="ListParagraph"/>
        <w:jc w:val="both"/>
        <w:rPr>
          <w:color w:val="000000" w:themeColor="text1"/>
          <w:sz w:val="24"/>
          <w:szCs w:val="24"/>
        </w:rPr>
      </w:pPr>
    </w:p>
    <w:p w14:paraId="72463B24" w14:textId="60F7ED17" w:rsidR="006C27F8" w:rsidRPr="00D120F5" w:rsidRDefault="006C27F8"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Where your concern is about financial impropriety, the Council’s </w:t>
      </w:r>
      <w:r w:rsidR="00D120F5">
        <w:rPr>
          <w:color w:val="000000" w:themeColor="text1"/>
          <w:sz w:val="24"/>
          <w:szCs w:val="24"/>
        </w:rPr>
        <w:t>F</w:t>
      </w:r>
      <w:r w:rsidRPr="00D120F5">
        <w:rPr>
          <w:color w:val="000000" w:themeColor="text1"/>
          <w:sz w:val="24"/>
          <w:szCs w:val="24"/>
        </w:rPr>
        <w:t xml:space="preserve">inancial </w:t>
      </w:r>
      <w:r w:rsidR="00D120F5">
        <w:rPr>
          <w:color w:val="000000" w:themeColor="text1"/>
          <w:sz w:val="24"/>
          <w:szCs w:val="24"/>
        </w:rPr>
        <w:t>M</w:t>
      </w:r>
      <w:r w:rsidRPr="00D120F5">
        <w:rPr>
          <w:color w:val="000000" w:themeColor="text1"/>
          <w:sz w:val="24"/>
          <w:szCs w:val="24"/>
        </w:rPr>
        <w:t xml:space="preserve">anagement </w:t>
      </w:r>
      <w:r w:rsidR="00D120F5">
        <w:rPr>
          <w:color w:val="000000" w:themeColor="text1"/>
          <w:sz w:val="24"/>
          <w:szCs w:val="24"/>
        </w:rPr>
        <w:t>S</w:t>
      </w:r>
      <w:r w:rsidRPr="00D120F5">
        <w:rPr>
          <w:color w:val="000000" w:themeColor="text1"/>
          <w:sz w:val="24"/>
          <w:szCs w:val="24"/>
        </w:rPr>
        <w:t xml:space="preserve">tandards require that the Assurance </w:t>
      </w:r>
      <w:r w:rsidR="00D120F5">
        <w:rPr>
          <w:color w:val="000000" w:themeColor="text1"/>
          <w:sz w:val="24"/>
          <w:szCs w:val="24"/>
        </w:rPr>
        <w:t xml:space="preserve">and Risk </w:t>
      </w:r>
      <w:r w:rsidRPr="00D120F5">
        <w:rPr>
          <w:color w:val="000000" w:themeColor="text1"/>
          <w:sz w:val="24"/>
          <w:szCs w:val="24"/>
        </w:rPr>
        <w:t>Manager should be informed by either yourself or by the officer investigating the concern.</w:t>
      </w:r>
    </w:p>
    <w:p w14:paraId="7079248D" w14:textId="72E8D29A" w:rsidR="006C27F8" w:rsidRPr="00D120F5" w:rsidRDefault="006C27F8" w:rsidP="00D120F5">
      <w:pPr>
        <w:tabs>
          <w:tab w:val="left" w:pos="685"/>
          <w:tab w:val="left" w:pos="686"/>
        </w:tabs>
        <w:ind w:right="69"/>
        <w:jc w:val="both"/>
        <w:rPr>
          <w:color w:val="000000" w:themeColor="text1"/>
          <w:sz w:val="24"/>
          <w:szCs w:val="24"/>
        </w:rPr>
      </w:pPr>
    </w:p>
    <w:p w14:paraId="68E452AE" w14:textId="658CF96E" w:rsidR="006C27F8" w:rsidRPr="00D120F5" w:rsidRDefault="006C27F8" w:rsidP="00D120F5">
      <w:pPr>
        <w:tabs>
          <w:tab w:val="left" w:pos="685"/>
          <w:tab w:val="left" w:pos="686"/>
        </w:tabs>
        <w:ind w:right="69"/>
        <w:jc w:val="both"/>
        <w:rPr>
          <w:color w:val="000000" w:themeColor="text1"/>
          <w:sz w:val="24"/>
          <w:szCs w:val="24"/>
        </w:rPr>
      </w:pPr>
      <w:r w:rsidRPr="00D120F5">
        <w:rPr>
          <w:b/>
          <w:bCs/>
          <w:color w:val="000000" w:themeColor="text1"/>
          <w:sz w:val="24"/>
          <w:szCs w:val="24"/>
        </w:rPr>
        <w:t xml:space="preserve">What information should you provide? </w:t>
      </w:r>
    </w:p>
    <w:p w14:paraId="53483FA2" w14:textId="77777777" w:rsidR="00E1502E" w:rsidRPr="00D120F5" w:rsidRDefault="00E1502E" w:rsidP="00D120F5">
      <w:pPr>
        <w:tabs>
          <w:tab w:val="left" w:pos="685"/>
          <w:tab w:val="left" w:pos="686"/>
        </w:tabs>
        <w:ind w:right="69"/>
        <w:jc w:val="both"/>
        <w:rPr>
          <w:color w:val="000000" w:themeColor="text1"/>
          <w:sz w:val="24"/>
          <w:szCs w:val="24"/>
        </w:rPr>
      </w:pPr>
    </w:p>
    <w:p w14:paraId="7D12F2E1" w14:textId="1BA43545" w:rsidR="006C27F8" w:rsidRPr="00D120F5" w:rsidRDefault="00E1502E"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Concerns are better raised in writing. </w:t>
      </w:r>
      <w:r w:rsidR="006C27F8" w:rsidRPr="00D120F5">
        <w:rPr>
          <w:color w:val="000000" w:themeColor="text1"/>
          <w:sz w:val="24"/>
          <w:szCs w:val="24"/>
        </w:rPr>
        <w:t>Provide as much information as possible to enable potential issues to be identified and investigated.  Although you are not expected to prove the truth of an allegation, you will need to demonstrate that there are sufficient grounds for your concern.</w:t>
      </w:r>
    </w:p>
    <w:p w14:paraId="059C6B8A" w14:textId="77777777" w:rsidR="006C27F8" w:rsidRPr="00D120F5" w:rsidRDefault="006C27F8" w:rsidP="00D120F5">
      <w:pPr>
        <w:pStyle w:val="ListParagraph"/>
        <w:tabs>
          <w:tab w:val="left" w:pos="685"/>
          <w:tab w:val="left" w:pos="686"/>
        </w:tabs>
        <w:ind w:left="685" w:right="69" w:firstLine="0"/>
        <w:jc w:val="both"/>
        <w:rPr>
          <w:color w:val="000000" w:themeColor="text1"/>
          <w:sz w:val="24"/>
          <w:szCs w:val="24"/>
        </w:rPr>
      </w:pPr>
    </w:p>
    <w:p w14:paraId="5645EE08" w14:textId="1C27F54E" w:rsidR="006C27F8" w:rsidRPr="00D120F5" w:rsidRDefault="006C27F8"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Relevant information is likely to include: </w:t>
      </w:r>
    </w:p>
    <w:p w14:paraId="3246CB61" w14:textId="77777777" w:rsidR="006C27F8" w:rsidRPr="00D120F5" w:rsidRDefault="006C27F8" w:rsidP="00D120F5">
      <w:pPr>
        <w:pStyle w:val="ListParagraph"/>
        <w:jc w:val="both"/>
        <w:rPr>
          <w:color w:val="000000" w:themeColor="text1"/>
          <w:sz w:val="24"/>
          <w:szCs w:val="24"/>
        </w:rPr>
      </w:pPr>
    </w:p>
    <w:p w14:paraId="53C9836B" w14:textId="64D6350F"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the reason why you are concerned</w:t>
      </w:r>
    </w:p>
    <w:p w14:paraId="08BE5AE4" w14:textId="360F6854"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the background or history of the concern</w:t>
      </w:r>
    </w:p>
    <w:p w14:paraId="08222E05" w14:textId="03E36A8E"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names of officers or members involved</w:t>
      </w:r>
    </w:p>
    <w:p w14:paraId="467B835B" w14:textId="1A2F7B6F"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specific dates and places of events</w:t>
      </w:r>
    </w:p>
    <w:p w14:paraId="2A9F149D" w14:textId="373604C3"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details of when and how you first became aware of the concern</w:t>
      </w:r>
    </w:p>
    <w:p w14:paraId="2E617D9D" w14:textId="3C778D82"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the extent to which you have personally witnessed or experienced the problem</w:t>
      </w:r>
      <w:r w:rsidR="000A292C">
        <w:rPr>
          <w:color w:val="000000" w:themeColor="text1"/>
          <w:sz w:val="24"/>
          <w:szCs w:val="24"/>
        </w:rPr>
        <w:t xml:space="preserve"> and</w:t>
      </w:r>
    </w:p>
    <w:p w14:paraId="02E364C0" w14:textId="3B107997" w:rsidR="006C27F8" w:rsidRPr="00D120F5" w:rsidRDefault="006C27F8" w:rsidP="00D120F5">
      <w:pPr>
        <w:pStyle w:val="ListParagraph"/>
        <w:numPr>
          <w:ilvl w:val="0"/>
          <w:numId w:val="13"/>
        </w:numPr>
        <w:jc w:val="both"/>
        <w:rPr>
          <w:color w:val="000000" w:themeColor="text1"/>
          <w:sz w:val="24"/>
          <w:szCs w:val="24"/>
        </w:rPr>
      </w:pPr>
      <w:r w:rsidRPr="00D120F5">
        <w:rPr>
          <w:color w:val="000000" w:themeColor="text1"/>
          <w:sz w:val="24"/>
          <w:szCs w:val="24"/>
        </w:rPr>
        <w:t xml:space="preserve">any documentary evidence which supports your disclosure (although you should not undertake your own investigation before reporting the concern – it is the Council’s responsibility to investigate, not yours). </w:t>
      </w:r>
    </w:p>
    <w:p w14:paraId="02157851" w14:textId="77777777" w:rsidR="006C27F8" w:rsidRPr="00D120F5" w:rsidRDefault="006C27F8" w:rsidP="00D120F5">
      <w:pPr>
        <w:ind w:left="899"/>
        <w:jc w:val="both"/>
        <w:rPr>
          <w:color w:val="000000" w:themeColor="text1"/>
          <w:sz w:val="24"/>
          <w:szCs w:val="24"/>
        </w:rPr>
      </w:pPr>
    </w:p>
    <w:p w14:paraId="157186F6" w14:textId="4F9C0655" w:rsidR="00AF08FD" w:rsidRDefault="00E1502E" w:rsidP="00CE60A2">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A form is available if you wish to use it (see Appendix 1). If you do not feel able to put your concern in writing, you can telephone or meet the appropriate officer. </w:t>
      </w:r>
    </w:p>
    <w:p w14:paraId="2FABBFC6" w14:textId="77777777" w:rsidR="00D120F5" w:rsidRPr="00D120F5" w:rsidRDefault="00D120F5" w:rsidP="00D120F5">
      <w:pPr>
        <w:pStyle w:val="ListParagraph"/>
        <w:tabs>
          <w:tab w:val="left" w:pos="685"/>
          <w:tab w:val="left" w:pos="686"/>
        </w:tabs>
        <w:ind w:left="685" w:right="69" w:firstLine="0"/>
        <w:jc w:val="both"/>
        <w:rPr>
          <w:color w:val="000000" w:themeColor="text1"/>
          <w:sz w:val="24"/>
          <w:szCs w:val="24"/>
        </w:rPr>
      </w:pPr>
    </w:p>
    <w:p w14:paraId="299FF5B2" w14:textId="3B56B7C0" w:rsidR="006F1F7D" w:rsidRPr="00D120F5" w:rsidRDefault="009162DF" w:rsidP="00D120F5">
      <w:pPr>
        <w:ind w:right="-73"/>
        <w:jc w:val="both"/>
        <w:rPr>
          <w:b/>
          <w:bCs/>
          <w:color w:val="000000" w:themeColor="text1"/>
          <w:sz w:val="24"/>
          <w:szCs w:val="24"/>
        </w:rPr>
      </w:pPr>
      <w:r w:rsidRPr="00D120F5">
        <w:rPr>
          <w:b/>
          <w:bCs/>
          <w:color w:val="000000" w:themeColor="text1"/>
          <w:sz w:val="24"/>
          <w:szCs w:val="24"/>
        </w:rPr>
        <w:t xml:space="preserve">Our Commitment: </w:t>
      </w:r>
      <w:r w:rsidR="006F1F7D" w:rsidRPr="00D120F5">
        <w:rPr>
          <w:b/>
          <w:bCs/>
          <w:color w:val="000000" w:themeColor="text1"/>
          <w:sz w:val="24"/>
          <w:szCs w:val="24"/>
        </w:rPr>
        <w:t>Protecting the Whistleblower</w:t>
      </w:r>
    </w:p>
    <w:p w14:paraId="175D4208" w14:textId="77777777" w:rsidR="006F1F7D" w:rsidRPr="00D120F5" w:rsidRDefault="006F1F7D" w:rsidP="00D120F5">
      <w:pPr>
        <w:tabs>
          <w:tab w:val="left" w:pos="685"/>
          <w:tab w:val="left" w:pos="686"/>
        </w:tabs>
        <w:ind w:right="-73"/>
        <w:jc w:val="both"/>
        <w:rPr>
          <w:color w:val="000000" w:themeColor="text1"/>
          <w:sz w:val="24"/>
          <w:szCs w:val="24"/>
        </w:rPr>
      </w:pPr>
    </w:p>
    <w:p w14:paraId="6FBAEE3E" w14:textId="77777777" w:rsidR="006F1F7D" w:rsidRPr="00D120F5" w:rsidRDefault="006F1F7D" w:rsidP="00D120F5">
      <w:pPr>
        <w:pStyle w:val="ListParagraph"/>
        <w:numPr>
          <w:ilvl w:val="0"/>
          <w:numId w:val="1"/>
        </w:numPr>
        <w:tabs>
          <w:tab w:val="left" w:pos="685"/>
          <w:tab w:val="left" w:pos="686"/>
        </w:tabs>
        <w:ind w:right="-73"/>
        <w:jc w:val="both"/>
        <w:rPr>
          <w:color w:val="000000" w:themeColor="text1"/>
          <w:sz w:val="24"/>
          <w:szCs w:val="24"/>
        </w:rPr>
      </w:pPr>
      <w:r w:rsidRPr="00D120F5">
        <w:rPr>
          <w:color w:val="000000" w:themeColor="text1"/>
          <w:sz w:val="24"/>
          <w:szCs w:val="24"/>
        </w:rPr>
        <w:t xml:space="preserve">The Council recognises that reporting a concern can be a difficult choice to make. The Council encourages employees and others to raise concerns within the Council rather than overlooking a problem or ‘blowing the whistle’ outside of the organisation: it is not disloyal to colleagues or the Council to speak out. </w:t>
      </w:r>
    </w:p>
    <w:p w14:paraId="7152A958" w14:textId="77777777" w:rsidR="006F1F7D" w:rsidRPr="00D120F5" w:rsidRDefault="006F1F7D" w:rsidP="00D120F5">
      <w:pPr>
        <w:ind w:right="-73"/>
        <w:jc w:val="both"/>
        <w:rPr>
          <w:b/>
          <w:bCs/>
          <w:color w:val="000000" w:themeColor="text1"/>
          <w:sz w:val="24"/>
          <w:szCs w:val="24"/>
        </w:rPr>
      </w:pPr>
    </w:p>
    <w:p w14:paraId="3C108E9B" w14:textId="729A3A00" w:rsidR="006F1F7D" w:rsidRPr="00D120F5" w:rsidRDefault="006F1F7D"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The Council expects employees, elected members and others to come forward and voice their concerns and your report will be treated in confidence.  Every effort will be made not to reveal your identity if you so wish. However, if disciplinary or other proceedings follow the investigation, it may not be possible to keep your identify secret and you may be asked to come forward as a witness.  If you agree to this, you will be offered advice and support.</w:t>
      </w:r>
    </w:p>
    <w:p w14:paraId="3A92F43C" w14:textId="77777777" w:rsidR="00C60642" w:rsidRPr="00BD1467" w:rsidRDefault="00C60642" w:rsidP="00BD1467">
      <w:pPr>
        <w:rPr>
          <w:color w:val="000000" w:themeColor="text1"/>
          <w:sz w:val="24"/>
          <w:szCs w:val="24"/>
        </w:rPr>
      </w:pPr>
    </w:p>
    <w:p w14:paraId="477AA171" w14:textId="593C2AB5" w:rsidR="006F1F7D" w:rsidRPr="00D120F5" w:rsidRDefault="006F1F7D"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Please note that you</w:t>
      </w:r>
      <w:r w:rsidRPr="00D120F5">
        <w:rPr>
          <w:color w:val="000000" w:themeColor="text1"/>
          <w:spacing w:val="-11"/>
          <w:sz w:val="24"/>
          <w:szCs w:val="24"/>
        </w:rPr>
        <w:t xml:space="preserve"> </w:t>
      </w:r>
      <w:r w:rsidRPr="00D120F5">
        <w:rPr>
          <w:color w:val="000000" w:themeColor="text1"/>
          <w:sz w:val="24"/>
          <w:szCs w:val="24"/>
        </w:rPr>
        <w:t>must:</w:t>
      </w:r>
    </w:p>
    <w:p w14:paraId="46903ABA" w14:textId="2CFD913C" w:rsidR="006F1F7D" w:rsidRPr="00D120F5" w:rsidRDefault="006F1F7D" w:rsidP="00D120F5">
      <w:pPr>
        <w:pStyle w:val="ListParagraph"/>
        <w:numPr>
          <w:ilvl w:val="1"/>
          <w:numId w:val="10"/>
        </w:numPr>
        <w:tabs>
          <w:tab w:val="left" w:pos="966"/>
        </w:tabs>
        <w:spacing w:line="292" w:lineRule="exact"/>
        <w:ind w:right="69" w:hanging="281"/>
        <w:jc w:val="both"/>
        <w:rPr>
          <w:color w:val="000000" w:themeColor="text1"/>
          <w:sz w:val="24"/>
          <w:szCs w:val="24"/>
        </w:rPr>
      </w:pPr>
      <w:r w:rsidRPr="00D120F5">
        <w:rPr>
          <w:color w:val="000000" w:themeColor="text1"/>
          <w:sz w:val="24"/>
          <w:szCs w:val="24"/>
        </w:rPr>
        <w:t>believe the disclosure of information is in the public</w:t>
      </w:r>
      <w:r w:rsidRPr="00D120F5">
        <w:rPr>
          <w:color w:val="000000" w:themeColor="text1"/>
          <w:spacing w:val="-11"/>
          <w:sz w:val="24"/>
          <w:szCs w:val="24"/>
        </w:rPr>
        <w:t xml:space="preserve"> </w:t>
      </w:r>
      <w:r w:rsidRPr="00D120F5">
        <w:rPr>
          <w:color w:val="000000" w:themeColor="text1"/>
          <w:sz w:val="24"/>
          <w:szCs w:val="24"/>
        </w:rPr>
        <w:t>interest</w:t>
      </w:r>
    </w:p>
    <w:p w14:paraId="6D4BC086" w14:textId="618D71AD" w:rsidR="006F1F7D" w:rsidRPr="00D120F5" w:rsidRDefault="006F1F7D" w:rsidP="00D120F5">
      <w:pPr>
        <w:pStyle w:val="ListParagraph"/>
        <w:numPr>
          <w:ilvl w:val="1"/>
          <w:numId w:val="10"/>
        </w:numPr>
        <w:tabs>
          <w:tab w:val="left" w:pos="966"/>
        </w:tabs>
        <w:spacing w:line="293" w:lineRule="exact"/>
        <w:ind w:right="69" w:hanging="281"/>
        <w:jc w:val="both"/>
        <w:rPr>
          <w:color w:val="000000" w:themeColor="text1"/>
          <w:sz w:val="24"/>
          <w:szCs w:val="24"/>
        </w:rPr>
      </w:pPr>
      <w:r w:rsidRPr="00D120F5">
        <w:rPr>
          <w:color w:val="000000" w:themeColor="text1"/>
          <w:sz w:val="24"/>
          <w:szCs w:val="24"/>
        </w:rPr>
        <w:t>believe it to be substantially</w:t>
      </w:r>
      <w:r w:rsidRPr="00D120F5">
        <w:rPr>
          <w:color w:val="000000" w:themeColor="text1"/>
          <w:spacing w:val="-5"/>
          <w:sz w:val="24"/>
          <w:szCs w:val="24"/>
        </w:rPr>
        <w:t xml:space="preserve"> </w:t>
      </w:r>
      <w:r w:rsidRPr="00D120F5">
        <w:rPr>
          <w:color w:val="000000" w:themeColor="text1"/>
          <w:sz w:val="24"/>
          <w:szCs w:val="24"/>
        </w:rPr>
        <w:t>true</w:t>
      </w:r>
    </w:p>
    <w:p w14:paraId="577D807B" w14:textId="4CFBA73D" w:rsidR="006F1F7D" w:rsidRPr="00D120F5" w:rsidRDefault="006F1F7D" w:rsidP="00D120F5">
      <w:pPr>
        <w:pStyle w:val="ListParagraph"/>
        <w:numPr>
          <w:ilvl w:val="1"/>
          <w:numId w:val="10"/>
        </w:numPr>
        <w:tabs>
          <w:tab w:val="left" w:pos="966"/>
        </w:tabs>
        <w:spacing w:line="293" w:lineRule="exact"/>
        <w:ind w:right="69" w:hanging="281"/>
        <w:jc w:val="both"/>
        <w:rPr>
          <w:color w:val="000000" w:themeColor="text1"/>
          <w:sz w:val="24"/>
          <w:szCs w:val="24"/>
        </w:rPr>
      </w:pPr>
      <w:r w:rsidRPr="00D120F5">
        <w:rPr>
          <w:color w:val="000000" w:themeColor="text1"/>
          <w:sz w:val="24"/>
          <w:szCs w:val="24"/>
        </w:rPr>
        <w:t>not act maliciously and make false</w:t>
      </w:r>
      <w:r w:rsidRPr="00D120F5">
        <w:rPr>
          <w:color w:val="000000" w:themeColor="text1"/>
          <w:spacing w:val="-11"/>
          <w:sz w:val="24"/>
          <w:szCs w:val="24"/>
        </w:rPr>
        <w:t xml:space="preserve"> </w:t>
      </w:r>
      <w:r w:rsidRPr="00D120F5">
        <w:rPr>
          <w:color w:val="000000" w:themeColor="text1"/>
          <w:sz w:val="24"/>
          <w:szCs w:val="24"/>
        </w:rPr>
        <w:t>allegations</w:t>
      </w:r>
    </w:p>
    <w:p w14:paraId="04B6CAED" w14:textId="77777777" w:rsidR="006F1F7D" w:rsidRPr="00D120F5" w:rsidRDefault="006F1F7D" w:rsidP="00D120F5">
      <w:pPr>
        <w:pStyle w:val="ListParagraph"/>
        <w:jc w:val="both"/>
        <w:rPr>
          <w:color w:val="000000" w:themeColor="text1"/>
          <w:sz w:val="24"/>
          <w:szCs w:val="24"/>
        </w:rPr>
      </w:pPr>
    </w:p>
    <w:p w14:paraId="0B3799AC" w14:textId="535BFA6F" w:rsidR="006F1F7D" w:rsidRPr="00D120F5" w:rsidRDefault="006F1F7D" w:rsidP="00BD1467">
      <w:pPr>
        <w:pStyle w:val="ListParagraph"/>
        <w:tabs>
          <w:tab w:val="left" w:pos="685"/>
          <w:tab w:val="left" w:pos="686"/>
        </w:tabs>
        <w:ind w:left="685" w:right="-73" w:firstLine="0"/>
        <w:rPr>
          <w:color w:val="000000" w:themeColor="text1"/>
          <w:sz w:val="24"/>
          <w:szCs w:val="24"/>
        </w:rPr>
      </w:pPr>
      <w:r w:rsidRPr="00D120F5">
        <w:rPr>
          <w:color w:val="000000" w:themeColor="text1"/>
          <w:sz w:val="24"/>
          <w:szCs w:val="24"/>
        </w:rPr>
        <w:t>If what you say is substantially true, you should have nothing to fear because you will be doing your duty to your employer to raise concerns and your duty to those to whom you provide a</w:t>
      </w:r>
      <w:r w:rsidRPr="00D120F5">
        <w:rPr>
          <w:color w:val="000000" w:themeColor="text1"/>
          <w:spacing w:val="-17"/>
          <w:sz w:val="24"/>
          <w:szCs w:val="24"/>
        </w:rPr>
        <w:t xml:space="preserve"> </w:t>
      </w:r>
      <w:r w:rsidRPr="00D120F5">
        <w:rPr>
          <w:color w:val="000000" w:themeColor="text1"/>
          <w:sz w:val="24"/>
          <w:szCs w:val="24"/>
        </w:rPr>
        <w:t xml:space="preserve">service.  </w:t>
      </w:r>
    </w:p>
    <w:p w14:paraId="6F0F02F8" w14:textId="77777777" w:rsidR="006F1F7D" w:rsidRPr="00D120F5" w:rsidRDefault="006F1F7D" w:rsidP="00D120F5">
      <w:pPr>
        <w:pStyle w:val="ListParagraph"/>
        <w:ind w:right="-73"/>
        <w:jc w:val="both"/>
        <w:rPr>
          <w:color w:val="000000" w:themeColor="text1"/>
          <w:sz w:val="24"/>
          <w:szCs w:val="24"/>
        </w:rPr>
      </w:pPr>
    </w:p>
    <w:p w14:paraId="45C2B327" w14:textId="1057A1DC" w:rsidR="00576C08" w:rsidRPr="00BD1467" w:rsidRDefault="006F1F7D" w:rsidP="00BD1467">
      <w:pPr>
        <w:pStyle w:val="ListParagraph"/>
        <w:numPr>
          <w:ilvl w:val="0"/>
          <w:numId w:val="1"/>
        </w:numPr>
        <w:tabs>
          <w:tab w:val="left" w:pos="685"/>
          <w:tab w:val="left" w:pos="686"/>
        </w:tabs>
        <w:ind w:right="-73"/>
        <w:jc w:val="both"/>
        <w:rPr>
          <w:color w:val="000000" w:themeColor="text1"/>
          <w:sz w:val="24"/>
          <w:szCs w:val="24"/>
        </w:rPr>
      </w:pPr>
      <w:r w:rsidRPr="00D120F5">
        <w:rPr>
          <w:color w:val="000000" w:themeColor="text1"/>
          <w:sz w:val="24"/>
          <w:szCs w:val="24"/>
        </w:rPr>
        <w:t xml:space="preserve">Employees and others can raise their concerns without fear of victimisation, subsequent discrimination, </w:t>
      </w:r>
      <w:proofErr w:type="gramStart"/>
      <w:r w:rsidRPr="00D120F5">
        <w:rPr>
          <w:color w:val="000000" w:themeColor="text1"/>
          <w:sz w:val="24"/>
          <w:szCs w:val="24"/>
        </w:rPr>
        <w:t>harassment</w:t>
      </w:r>
      <w:proofErr w:type="gramEnd"/>
      <w:r w:rsidRPr="00D120F5">
        <w:rPr>
          <w:color w:val="000000" w:themeColor="text1"/>
          <w:sz w:val="24"/>
          <w:szCs w:val="24"/>
        </w:rPr>
        <w:t xml:space="preserve"> or disadvantage.  The Council will not tolerate any harassment or victimisation of a whistleblower and will take steps to protect you when you raise a concern.</w:t>
      </w:r>
      <w:r w:rsidR="00BD1467">
        <w:rPr>
          <w:color w:val="000000" w:themeColor="text1"/>
          <w:sz w:val="24"/>
          <w:szCs w:val="24"/>
        </w:rPr>
        <w:t xml:space="preserve"> </w:t>
      </w:r>
      <w:r w:rsidR="00576C08" w:rsidRPr="00BD1467">
        <w:rPr>
          <w:color w:val="000000" w:themeColor="text1"/>
          <w:sz w:val="24"/>
          <w:szCs w:val="24"/>
        </w:rPr>
        <w:t>The types of detrimental treatment which this Policy prohibits include</w:t>
      </w:r>
      <w:r w:rsidR="00C60642" w:rsidRPr="00BD1467">
        <w:rPr>
          <w:color w:val="000000" w:themeColor="text1"/>
          <w:sz w:val="24"/>
          <w:szCs w:val="24"/>
        </w:rPr>
        <w:t>:</w:t>
      </w:r>
    </w:p>
    <w:p w14:paraId="1D27B954" w14:textId="77777777" w:rsidR="00C60642" w:rsidRPr="00C60642" w:rsidRDefault="00C60642" w:rsidP="00C60642">
      <w:pPr>
        <w:tabs>
          <w:tab w:val="left" w:pos="685"/>
          <w:tab w:val="left" w:pos="686"/>
        </w:tabs>
        <w:ind w:right="69"/>
        <w:jc w:val="both"/>
        <w:rPr>
          <w:color w:val="000000" w:themeColor="text1"/>
          <w:sz w:val="24"/>
          <w:szCs w:val="24"/>
        </w:rPr>
      </w:pPr>
    </w:p>
    <w:p w14:paraId="213A2D4E" w14:textId="47A33B21"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Closer </w:t>
      </w:r>
      <w:r w:rsidR="006F1F7D" w:rsidRPr="00D120F5">
        <w:rPr>
          <w:color w:val="000000" w:themeColor="text1"/>
          <w:sz w:val="24"/>
          <w:szCs w:val="24"/>
        </w:rPr>
        <w:t>m</w:t>
      </w:r>
      <w:r w:rsidRPr="00D120F5">
        <w:rPr>
          <w:color w:val="000000" w:themeColor="text1"/>
          <w:sz w:val="24"/>
          <w:szCs w:val="24"/>
        </w:rPr>
        <w:t>onitoring</w:t>
      </w:r>
      <w:r w:rsidR="006F1F7D" w:rsidRPr="00D120F5">
        <w:rPr>
          <w:color w:val="000000" w:themeColor="text1"/>
          <w:sz w:val="24"/>
          <w:szCs w:val="24"/>
        </w:rPr>
        <w:t xml:space="preserve"> or micro</w:t>
      </w:r>
      <w:r w:rsidR="00C60642">
        <w:rPr>
          <w:color w:val="000000" w:themeColor="text1"/>
          <w:sz w:val="24"/>
          <w:szCs w:val="24"/>
        </w:rPr>
        <w:t>-</w:t>
      </w:r>
      <w:r w:rsidR="006F1F7D" w:rsidRPr="00D120F5">
        <w:rPr>
          <w:color w:val="000000" w:themeColor="text1"/>
          <w:sz w:val="24"/>
          <w:szCs w:val="24"/>
        </w:rPr>
        <w:t>management of an employee</w:t>
      </w:r>
      <w:r w:rsidR="00C60642">
        <w:rPr>
          <w:color w:val="000000" w:themeColor="text1"/>
          <w:sz w:val="24"/>
          <w:szCs w:val="24"/>
        </w:rPr>
        <w:t xml:space="preserve"> that has made a disclosure</w:t>
      </w:r>
    </w:p>
    <w:p w14:paraId="20CBBBE1" w14:textId="199BDEDA"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Failure to </w:t>
      </w:r>
      <w:r w:rsidR="006F1F7D" w:rsidRPr="00D120F5">
        <w:rPr>
          <w:color w:val="000000" w:themeColor="text1"/>
          <w:sz w:val="24"/>
          <w:szCs w:val="24"/>
        </w:rPr>
        <w:t>p</w:t>
      </w:r>
      <w:r w:rsidRPr="00D120F5">
        <w:rPr>
          <w:color w:val="000000" w:themeColor="text1"/>
          <w:sz w:val="24"/>
          <w:szCs w:val="24"/>
        </w:rPr>
        <w:t>romote</w:t>
      </w:r>
    </w:p>
    <w:p w14:paraId="11ADB00C" w14:textId="0BC121F9"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Ostracism</w:t>
      </w:r>
    </w:p>
    <w:p w14:paraId="301CFEA1" w14:textId="0B40F998"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Unrequested re-assignment or re-location</w:t>
      </w:r>
    </w:p>
    <w:p w14:paraId="60CAAA23" w14:textId="56B3EF2B"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Demotion</w:t>
      </w:r>
    </w:p>
    <w:p w14:paraId="31035FB2" w14:textId="4FEB323E"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Suspension</w:t>
      </w:r>
    </w:p>
    <w:p w14:paraId="40EDF463" w14:textId="0FC55B31"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Disciplinary sanction</w:t>
      </w:r>
      <w:r w:rsidR="00BD1467">
        <w:rPr>
          <w:color w:val="000000" w:themeColor="text1"/>
          <w:sz w:val="24"/>
          <w:szCs w:val="24"/>
        </w:rPr>
        <w:t xml:space="preserve"> (including unfair dismissal)</w:t>
      </w:r>
    </w:p>
    <w:p w14:paraId="544DE673" w14:textId="6B93C8A8"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Bullying or harassment</w:t>
      </w:r>
    </w:p>
    <w:p w14:paraId="729171FB" w14:textId="1F85B970"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Failure to provide an appropriate reference</w:t>
      </w:r>
    </w:p>
    <w:p w14:paraId="16369ABF" w14:textId="6827C072" w:rsidR="00576C08" w:rsidRPr="00D120F5" w:rsidRDefault="00576C08" w:rsidP="00D120F5">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Failing to investigate a subsequent concern</w:t>
      </w:r>
    </w:p>
    <w:p w14:paraId="3816C92E" w14:textId="77777777" w:rsidR="00C60642" w:rsidRDefault="00576C08" w:rsidP="00C60642">
      <w:pPr>
        <w:pStyle w:val="ListParagraph"/>
        <w:numPr>
          <w:ilvl w:val="1"/>
          <w:numId w:val="1"/>
        </w:numPr>
        <w:tabs>
          <w:tab w:val="left" w:pos="685"/>
          <w:tab w:val="left" w:pos="686"/>
        </w:tabs>
        <w:ind w:right="69"/>
        <w:jc w:val="both"/>
        <w:rPr>
          <w:color w:val="000000" w:themeColor="text1"/>
          <w:sz w:val="24"/>
          <w:szCs w:val="24"/>
        </w:rPr>
      </w:pPr>
      <w:r w:rsidRPr="00D120F5">
        <w:rPr>
          <w:color w:val="000000" w:themeColor="text1"/>
          <w:sz w:val="24"/>
          <w:szCs w:val="24"/>
        </w:rPr>
        <w:t>Denial of training or development opportunities</w:t>
      </w:r>
    </w:p>
    <w:p w14:paraId="51C3DBE5" w14:textId="77777777" w:rsidR="00C60642" w:rsidRDefault="00576C08" w:rsidP="00C60642">
      <w:pPr>
        <w:pStyle w:val="ListParagraph"/>
        <w:numPr>
          <w:ilvl w:val="1"/>
          <w:numId w:val="1"/>
        </w:numPr>
        <w:tabs>
          <w:tab w:val="left" w:pos="685"/>
          <w:tab w:val="left" w:pos="686"/>
        </w:tabs>
        <w:ind w:right="69"/>
        <w:jc w:val="both"/>
        <w:rPr>
          <w:color w:val="000000" w:themeColor="text1"/>
          <w:sz w:val="24"/>
          <w:szCs w:val="24"/>
        </w:rPr>
      </w:pPr>
      <w:r w:rsidRPr="00C60642">
        <w:rPr>
          <w:color w:val="000000" w:themeColor="text1"/>
          <w:sz w:val="24"/>
          <w:szCs w:val="24"/>
        </w:rPr>
        <w:lastRenderedPageBreak/>
        <w:t>Blocking access to resources</w:t>
      </w:r>
    </w:p>
    <w:p w14:paraId="360B10FD" w14:textId="782F830F" w:rsidR="00576C08" w:rsidRPr="00C60642" w:rsidRDefault="006F1F7D" w:rsidP="00C60642">
      <w:pPr>
        <w:pStyle w:val="ListParagraph"/>
        <w:numPr>
          <w:ilvl w:val="1"/>
          <w:numId w:val="1"/>
        </w:numPr>
        <w:tabs>
          <w:tab w:val="left" w:pos="685"/>
          <w:tab w:val="left" w:pos="686"/>
        </w:tabs>
        <w:ind w:right="69"/>
        <w:jc w:val="both"/>
        <w:rPr>
          <w:color w:val="000000" w:themeColor="text1"/>
          <w:sz w:val="24"/>
          <w:szCs w:val="24"/>
        </w:rPr>
      </w:pPr>
      <w:r w:rsidRPr="00C60642">
        <w:rPr>
          <w:color w:val="000000" w:themeColor="text1"/>
          <w:sz w:val="24"/>
          <w:szCs w:val="24"/>
        </w:rPr>
        <w:t>Informal pressure on employees to retract or change their report</w:t>
      </w:r>
    </w:p>
    <w:p w14:paraId="5A35B491" w14:textId="4705507D" w:rsidR="00997D45" w:rsidRDefault="00997D45" w:rsidP="00D120F5">
      <w:pPr>
        <w:pStyle w:val="BodyText"/>
        <w:ind w:right="69"/>
        <w:jc w:val="both"/>
        <w:rPr>
          <w:color w:val="000000" w:themeColor="text1"/>
        </w:rPr>
      </w:pPr>
    </w:p>
    <w:p w14:paraId="02DE3177" w14:textId="50C7DE0D" w:rsidR="00C60642" w:rsidRPr="00D120F5" w:rsidRDefault="00C60642" w:rsidP="00C60642">
      <w:pPr>
        <w:pStyle w:val="ListParagraph"/>
        <w:numPr>
          <w:ilvl w:val="0"/>
          <w:numId w:val="1"/>
        </w:numPr>
        <w:tabs>
          <w:tab w:val="left" w:pos="685"/>
          <w:tab w:val="left" w:pos="686"/>
        </w:tabs>
        <w:ind w:right="-73"/>
        <w:jc w:val="both"/>
        <w:rPr>
          <w:color w:val="000000" w:themeColor="text1"/>
          <w:sz w:val="24"/>
          <w:szCs w:val="24"/>
        </w:rPr>
      </w:pPr>
      <w:r w:rsidRPr="00D120F5">
        <w:rPr>
          <w:color w:val="000000" w:themeColor="text1"/>
          <w:sz w:val="24"/>
          <w:szCs w:val="24"/>
        </w:rPr>
        <w:t>You can also get independent, confidential advice from your Trade Union or from the charity Protect (formerly called Public Concern at Work) if you are uncertain as to whether a particular concern should be reported as whistleblowing</w:t>
      </w:r>
      <w:r>
        <w:rPr>
          <w:color w:val="000000" w:themeColor="text1"/>
          <w:sz w:val="24"/>
          <w:szCs w:val="24"/>
        </w:rPr>
        <w:t xml:space="preserve"> or if you feel you have suffered detrimental treatment</w:t>
      </w:r>
      <w:r w:rsidRPr="00D120F5">
        <w:rPr>
          <w:color w:val="000000" w:themeColor="text1"/>
          <w:sz w:val="24"/>
          <w:szCs w:val="24"/>
        </w:rPr>
        <w:t xml:space="preserve">. </w:t>
      </w:r>
    </w:p>
    <w:p w14:paraId="31ED979D" w14:textId="77777777" w:rsidR="00C60642" w:rsidRPr="00D120F5" w:rsidRDefault="00C60642" w:rsidP="00C60642">
      <w:pPr>
        <w:pStyle w:val="BodyText"/>
        <w:ind w:left="682" w:right="69"/>
        <w:jc w:val="both"/>
        <w:rPr>
          <w:color w:val="000000" w:themeColor="text1"/>
        </w:rPr>
      </w:pPr>
    </w:p>
    <w:p w14:paraId="7A3F9ECB" w14:textId="5C669981" w:rsidR="00997D45" w:rsidRPr="00D120F5" w:rsidRDefault="00A30C73" w:rsidP="00D120F5">
      <w:pPr>
        <w:pStyle w:val="Heading1"/>
        <w:jc w:val="both"/>
        <w:rPr>
          <w:color w:val="000000" w:themeColor="text1"/>
        </w:rPr>
      </w:pPr>
      <w:r w:rsidRPr="00D120F5">
        <w:rPr>
          <w:color w:val="000000" w:themeColor="text1"/>
        </w:rPr>
        <w:t xml:space="preserve">Anonymous </w:t>
      </w:r>
      <w:r w:rsidR="00751F31" w:rsidRPr="00D120F5">
        <w:rPr>
          <w:color w:val="000000" w:themeColor="text1"/>
        </w:rPr>
        <w:t>Reports</w:t>
      </w:r>
    </w:p>
    <w:p w14:paraId="75BBC210" w14:textId="77777777" w:rsidR="00997D45" w:rsidRPr="00D120F5" w:rsidRDefault="00997D45" w:rsidP="00D120F5">
      <w:pPr>
        <w:pStyle w:val="BodyText"/>
        <w:spacing w:before="5"/>
        <w:jc w:val="both"/>
        <w:rPr>
          <w:b/>
          <w:color w:val="000000" w:themeColor="text1"/>
        </w:rPr>
      </w:pPr>
    </w:p>
    <w:p w14:paraId="3F10C471" w14:textId="46505C80" w:rsidR="00997D45" w:rsidRPr="00D120F5" w:rsidRDefault="00A30C73" w:rsidP="00D120F5">
      <w:pPr>
        <w:pStyle w:val="ListParagraph"/>
        <w:numPr>
          <w:ilvl w:val="0"/>
          <w:numId w:val="1"/>
        </w:numPr>
        <w:tabs>
          <w:tab w:val="left" w:pos="685"/>
          <w:tab w:val="left" w:pos="686"/>
        </w:tabs>
        <w:ind w:right="69"/>
        <w:jc w:val="both"/>
        <w:rPr>
          <w:color w:val="000000" w:themeColor="text1"/>
          <w:sz w:val="24"/>
          <w:szCs w:val="24"/>
        </w:rPr>
      </w:pPr>
      <w:r w:rsidRPr="00D120F5">
        <w:rPr>
          <w:color w:val="000000" w:themeColor="text1"/>
          <w:sz w:val="24"/>
          <w:szCs w:val="24"/>
        </w:rPr>
        <w:t xml:space="preserve">Concerns expressed anonymously </w:t>
      </w:r>
      <w:r w:rsidR="006C27F8" w:rsidRPr="00D120F5">
        <w:rPr>
          <w:color w:val="000000" w:themeColor="text1"/>
          <w:sz w:val="24"/>
          <w:szCs w:val="24"/>
        </w:rPr>
        <w:t xml:space="preserve">make investigation </w:t>
      </w:r>
      <w:r w:rsidRPr="00D120F5">
        <w:rPr>
          <w:color w:val="000000" w:themeColor="text1"/>
          <w:sz w:val="24"/>
          <w:szCs w:val="24"/>
        </w:rPr>
        <w:t>more difficult</w:t>
      </w:r>
      <w:r w:rsidR="006C27F8" w:rsidRPr="00D120F5">
        <w:rPr>
          <w:color w:val="000000" w:themeColor="text1"/>
          <w:sz w:val="24"/>
          <w:szCs w:val="24"/>
        </w:rPr>
        <w:t xml:space="preserve">.  It is also more difficult to establish if concerns are credible and makes it harder </w:t>
      </w:r>
      <w:r w:rsidRPr="00D120F5">
        <w:rPr>
          <w:color w:val="000000" w:themeColor="text1"/>
          <w:sz w:val="24"/>
          <w:szCs w:val="24"/>
        </w:rPr>
        <w:t xml:space="preserve">protect you or to give you feedback. Concerns raised anonymously are much less powerful and less likely to be effective, but they will be considered at the discretion of the </w:t>
      </w:r>
      <w:r w:rsidR="00751F31" w:rsidRPr="00D120F5">
        <w:rPr>
          <w:color w:val="000000" w:themeColor="text1"/>
          <w:sz w:val="24"/>
          <w:szCs w:val="24"/>
        </w:rPr>
        <w:t>Director of Governance and Corporate Affairs</w:t>
      </w:r>
      <w:r w:rsidRPr="00D120F5">
        <w:rPr>
          <w:color w:val="000000" w:themeColor="text1"/>
          <w:sz w:val="24"/>
          <w:szCs w:val="24"/>
        </w:rPr>
        <w:t>.</w:t>
      </w:r>
      <w:r w:rsidR="00BD1467">
        <w:rPr>
          <w:color w:val="000000" w:themeColor="text1"/>
          <w:sz w:val="24"/>
          <w:szCs w:val="24"/>
        </w:rPr>
        <w:t xml:space="preserve"> The Council encourages you to put your name to your concern wherever possible, given the protections set out in this Policy.</w:t>
      </w:r>
    </w:p>
    <w:p w14:paraId="014CFACC" w14:textId="77777777" w:rsidR="00997D45" w:rsidRPr="00D120F5" w:rsidRDefault="00997D45" w:rsidP="00D120F5">
      <w:pPr>
        <w:pStyle w:val="BodyText"/>
        <w:ind w:right="69"/>
        <w:jc w:val="both"/>
        <w:rPr>
          <w:color w:val="000000" w:themeColor="text1"/>
        </w:rPr>
      </w:pPr>
    </w:p>
    <w:p w14:paraId="1A4D6875" w14:textId="78D74F32" w:rsidR="00997D45" w:rsidRPr="00D120F5" w:rsidRDefault="00A30C73" w:rsidP="00D120F5">
      <w:pPr>
        <w:pStyle w:val="ListParagraph"/>
        <w:numPr>
          <w:ilvl w:val="0"/>
          <w:numId w:val="1"/>
        </w:numPr>
        <w:tabs>
          <w:tab w:val="left" w:pos="686"/>
        </w:tabs>
        <w:spacing w:before="92"/>
        <w:ind w:right="69"/>
        <w:jc w:val="both"/>
        <w:rPr>
          <w:color w:val="000000" w:themeColor="text1"/>
          <w:sz w:val="24"/>
          <w:szCs w:val="24"/>
        </w:rPr>
      </w:pPr>
      <w:r w:rsidRPr="00D120F5">
        <w:rPr>
          <w:color w:val="000000" w:themeColor="text1"/>
          <w:sz w:val="24"/>
          <w:szCs w:val="24"/>
        </w:rPr>
        <w:t xml:space="preserve">In exercising the discretion, the factors to be </w:t>
      </w:r>
      <w:r w:rsidR="00BD1467" w:rsidRPr="00D120F5">
        <w:rPr>
          <w:color w:val="000000" w:themeColor="text1"/>
          <w:sz w:val="24"/>
          <w:szCs w:val="24"/>
        </w:rPr>
        <w:t>considered</w:t>
      </w:r>
      <w:r w:rsidRPr="00D120F5">
        <w:rPr>
          <w:color w:val="000000" w:themeColor="text1"/>
          <w:sz w:val="24"/>
          <w:szCs w:val="24"/>
        </w:rPr>
        <w:t xml:space="preserve"> would include:</w:t>
      </w:r>
    </w:p>
    <w:p w14:paraId="26AD1E6E" w14:textId="77777777" w:rsidR="00997D45" w:rsidRPr="00D120F5" w:rsidRDefault="00997D45" w:rsidP="00D120F5">
      <w:pPr>
        <w:pStyle w:val="BodyText"/>
        <w:spacing w:before="6"/>
        <w:ind w:right="69"/>
        <w:jc w:val="both"/>
        <w:rPr>
          <w:color w:val="000000" w:themeColor="text1"/>
        </w:rPr>
      </w:pPr>
    </w:p>
    <w:p w14:paraId="5A753834" w14:textId="13F97C6F" w:rsidR="00997D45" w:rsidRPr="00D120F5" w:rsidRDefault="00A30C73" w:rsidP="00D120F5">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the seriousness of the issues</w:t>
      </w:r>
      <w:r w:rsidRPr="00D120F5">
        <w:rPr>
          <w:color w:val="000000" w:themeColor="text1"/>
          <w:spacing w:val="-5"/>
          <w:sz w:val="24"/>
          <w:szCs w:val="24"/>
        </w:rPr>
        <w:t xml:space="preserve"> </w:t>
      </w:r>
      <w:proofErr w:type="gramStart"/>
      <w:r w:rsidRPr="00D120F5">
        <w:rPr>
          <w:color w:val="000000" w:themeColor="text1"/>
          <w:sz w:val="24"/>
          <w:szCs w:val="24"/>
        </w:rPr>
        <w:t>raised</w:t>
      </w:r>
      <w:proofErr w:type="gramEnd"/>
    </w:p>
    <w:p w14:paraId="5DF9FF5A" w14:textId="6527714F" w:rsidR="00997D45" w:rsidRPr="00D120F5" w:rsidRDefault="00A30C73" w:rsidP="00D120F5">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the credibility of the</w:t>
      </w:r>
      <w:r w:rsidRPr="00D120F5">
        <w:rPr>
          <w:color w:val="000000" w:themeColor="text1"/>
          <w:spacing w:val="-5"/>
          <w:sz w:val="24"/>
          <w:szCs w:val="24"/>
        </w:rPr>
        <w:t xml:space="preserve"> </w:t>
      </w:r>
      <w:r w:rsidRPr="00D120F5">
        <w:rPr>
          <w:color w:val="000000" w:themeColor="text1"/>
          <w:sz w:val="24"/>
          <w:szCs w:val="24"/>
        </w:rPr>
        <w:t>concern</w:t>
      </w:r>
    </w:p>
    <w:p w14:paraId="5AC5FF14" w14:textId="77777777" w:rsidR="00997D45" w:rsidRPr="00D120F5" w:rsidRDefault="00A30C73" w:rsidP="00D120F5">
      <w:pPr>
        <w:pStyle w:val="ListParagraph"/>
        <w:numPr>
          <w:ilvl w:val="1"/>
          <w:numId w:val="10"/>
        </w:numPr>
        <w:tabs>
          <w:tab w:val="left" w:pos="966"/>
        </w:tabs>
        <w:spacing w:line="293" w:lineRule="exact"/>
        <w:ind w:right="69"/>
        <w:jc w:val="both"/>
        <w:rPr>
          <w:color w:val="000000" w:themeColor="text1"/>
          <w:sz w:val="24"/>
          <w:szCs w:val="24"/>
        </w:rPr>
      </w:pPr>
      <w:r w:rsidRPr="00D120F5">
        <w:rPr>
          <w:color w:val="000000" w:themeColor="text1"/>
          <w:sz w:val="24"/>
          <w:szCs w:val="24"/>
        </w:rPr>
        <w:t>the likelihood of confirming the allegation from named</w:t>
      </w:r>
      <w:r w:rsidRPr="00D120F5">
        <w:rPr>
          <w:color w:val="000000" w:themeColor="text1"/>
          <w:spacing w:val="-9"/>
          <w:sz w:val="24"/>
          <w:szCs w:val="24"/>
        </w:rPr>
        <w:t xml:space="preserve"> </w:t>
      </w:r>
      <w:r w:rsidRPr="00D120F5">
        <w:rPr>
          <w:color w:val="000000" w:themeColor="text1"/>
          <w:sz w:val="24"/>
          <w:szCs w:val="24"/>
        </w:rPr>
        <w:t>sources.</w:t>
      </w:r>
    </w:p>
    <w:p w14:paraId="78D784DE" w14:textId="1C64C00C" w:rsidR="00997D45" w:rsidRDefault="00997D45" w:rsidP="00D120F5">
      <w:pPr>
        <w:pStyle w:val="BodyText"/>
        <w:spacing w:before="3"/>
        <w:ind w:right="69"/>
        <w:jc w:val="both"/>
        <w:rPr>
          <w:color w:val="000000" w:themeColor="text1"/>
        </w:rPr>
      </w:pPr>
    </w:p>
    <w:p w14:paraId="7F113A59" w14:textId="3D890F85" w:rsidR="00997D45" w:rsidRPr="00D120F5" w:rsidRDefault="00A30C73" w:rsidP="00D120F5">
      <w:pPr>
        <w:pStyle w:val="Heading1"/>
        <w:ind w:right="69"/>
        <w:jc w:val="both"/>
        <w:rPr>
          <w:color w:val="000000" w:themeColor="text1"/>
        </w:rPr>
      </w:pPr>
      <w:r w:rsidRPr="00D120F5">
        <w:rPr>
          <w:color w:val="000000" w:themeColor="text1"/>
        </w:rPr>
        <w:t>Untrue</w:t>
      </w:r>
      <w:r w:rsidR="00751F31" w:rsidRPr="00D120F5">
        <w:rPr>
          <w:color w:val="000000" w:themeColor="text1"/>
        </w:rPr>
        <w:t xml:space="preserve">, </w:t>
      </w:r>
      <w:proofErr w:type="gramStart"/>
      <w:r w:rsidR="00751F31" w:rsidRPr="00D120F5">
        <w:rPr>
          <w:color w:val="000000" w:themeColor="text1"/>
        </w:rPr>
        <w:t>vexatious</w:t>
      </w:r>
      <w:proofErr w:type="gramEnd"/>
      <w:r w:rsidRPr="00D120F5">
        <w:rPr>
          <w:color w:val="000000" w:themeColor="text1"/>
        </w:rPr>
        <w:t xml:space="preserve"> or malicious allegations</w:t>
      </w:r>
    </w:p>
    <w:p w14:paraId="52F8525B" w14:textId="77777777" w:rsidR="00997D45" w:rsidRPr="00D120F5" w:rsidRDefault="00997D45" w:rsidP="00D120F5">
      <w:pPr>
        <w:pStyle w:val="BodyText"/>
        <w:spacing w:before="2"/>
        <w:ind w:right="69"/>
        <w:jc w:val="both"/>
        <w:rPr>
          <w:b/>
          <w:color w:val="000000" w:themeColor="text1"/>
        </w:rPr>
      </w:pPr>
    </w:p>
    <w:p w14:paraId="1B7C47CD" w14:textId="4DE13974" w:rsidR="00997D45" w:rsidRPr="00D120F5" w:rsidRDefault="00A30C73" w:rsidP="00D120F5">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If you make an allegation in the public interest, but it is not confirmed by the investigation, no action will be taken against you. However, if you</w:t>
      </w:r>
      <w:r w:rsidR="00751F31" w:rsidRPr="00D120F5">
        <w:rPr>
          <w:color w:val="000000" w:themeColor="text1"/>
          <w:sz w:val="24"/>
          <w:szCs w:val="24"/>
        </w:rPr>
        <w:t xml:space="preserve"> knowingly</w:t>
      </w:r>
      <w:r w:rsidRPr="00D120F5">
        <w:rPr>
          <w:color w:val="000000" w:themeColor="text1"/>
          <w:sz w:val="24"/>
          <w:szCs w:val="24"/>
        </w:rPr>
        <w:t xml:space="preserve"> make </w:t>
      </w:r>
      <w:r w:rsidR="00751F31" w:rsidRPr="00D120F5">
        <w:rPr>
          <w:color w:val="000000" w:themeColor="text1"/>
          <w:sz w:val="24"/>
          <w:szCs w:val="24"/>
        </w:rPr>
        <w:t xml:space="preserve">a </w:t>
      </w:r>
      <w:r w:rsidRPr="00D120F5">
        <w:rPr>
          <w:color w:val="000000" w:themeColor="text1"/>
          <w:sz w:val="24"/>
          <w:szCs w:val="24"/>
        </w:rPr>
        <w:t xml:space="preserve">malicious or vexatious allegation or </w:t>
      </w:r>
      <w:proofErr w:type="gramStart"/>
      <w:r w:rsidRPr="00D120F5">
        <w:rPr>
          <w:color w:val="000000" w:themeColor="text1"/>
          <w:sz w:val="24"/>
          <w:szCs w:val="24"/>
        </w:rPr>
        <w:t xml:space="preserve">make </w:t>
      </w:r>
      <w:r w:rsidR="00751F31" w:rsidRPr="00D120F5">
        <w:rPr>
          <w:color w:val="000000" w:themeColor="text1"/>
          <w:sz w:val="24"/>
          <w:szCs w:val="24"/>
        </w:rPr>
        <w:t xml:space="preserve">an </w:t>
      </w:r>
      <w:r w:rsidRPr="00D120F5">
        <w:rPr>
          <w:color w:val="000000" w:themeColor="text1"/>
          <w:sz w:val="24"/>
          <w:szCs w:val="24"/>
        </w:rPr>
        <w:t>allegation that</w:t>
      </w:r>
      <w:proofErr w:type="gramEnd"/>
      <w:r w:rsidRPr="00D120F5">
        <w:rPr>
          <w:color w:val="000000" w:themeColor="text1"/>
          <w:sz w:val="24"/>
          <w:szCs w:val="24"/>
        </w:rPr>
        <w:t xml:space="preserve"> you know or believe to be untrue, disciplinar</w:t>
      </w:r>
      <w:r w:rsidR="00751F31" w:rsidRPr="00D120F5">
        <w:rPr>
          <w:color w:val="000000" w:themeColor="text1"/>
          <w:sz w:val="24"/>
          <w:szCs w:val="24"/>
        </w:rPr>
        <w:t xml:space="preserve">y or other </w:t>
      </w:r>
      <w:r w:rsidRPr="00D120F5">
        <w:rPr>
          <w:color w:val="000000" w:themeColor="text1"/>
          <w:sz w:val="24"/>
          <w:szCs w:val="24"/>
        </w:rPr>
        <w:t>action may be taken against</w:t>
      </w:r>
      <w:r w:rsidRPr="00D120F5">
        <w:rPr>
          <w:color w:val="000000" w:themeColor="text1"/>
          <w:spacing w:val="-1"/>
          <w:sz w:val="24"/>
          <w:szCs w:val="24"/>
        </w:rPr>
        <w:t xml:space="preserve"> </w:t>
      </w:r>
      <w:r w:rsidRPr="00D120F5">
        <w:rPr>
          <w:color w:val="000000" w:themeColor="text1"/>
          <w:sz w:val="24"/>
          <w:szCs w:val="24"/>
        </w:rPr>
        <w:t>you.</w:t>
      </w:r>
    </w:p>
    <w:p w14:paraId="09DB35AE" w14:textId="6B84F6F6" w:rsidR="00997D45" w:rsidRPr="00D120F5" w:rsidRDefault="00997D45" w:rsidP="00D55DAF">
      <w:pPr>
        <w:pStyle w:val="BodyText"/>
        <w:ind w:right="69"/>
        <w:jc w:val="both"/>
        <w:rPr>
          <w:color w:val="000000" w:themeColor="text1"/>
        </w:rPr>
      </w:pPr>
    </w:p>
    <w:p w14:paraId="5AB2EBEF" w14:textId="5238EEB0" w:rsidR="00997D45" w:rsidRPr="00D120F5" w:rsidRDefault="006C27F8" w:rsidP="00D55DAF">
      <w:pPr>
        <w:pStyle w:val="Heading1"/>
        <w:spacing w:before="92"/>
        <w:ind w:right="69"/>
        <w:jc w:val="both"/>
        <w:rPr>
          <w:color w:val="000000" w:themeColor="text1"/>
        </w:rPr>
      </w:pPr>
      <w:r w:rsidRPr="00D120F5">
        <w:rPr>
          <w:color w:val="000000" w:themeColor="text1"/>
        </w:rPr>
        <w:t>What happens after the whistle has been blown and h</w:t>
      </w:r>
      <w:r w:rsidR="00A30C73" w:rsidRPr="00D120F5">
        <w:rPr>
          <w:color w:val="000000" w:themeColor="text1"/>
        </w:rPr>
        <w:t>ow will the Council respond?</w:t>
      </w:r>
    </w:p>
    <w:p w14:paraId="1D1217C1" w14:textId="77777777" w:rsidR="00997D45" w:rsidRPr="00D120F5" w:rsidRDefault="00997D45" w:rsidP="00D55DAF">
      <w:pPr>
        <w:pStyle w:val="BodyText"/>
        <w:spacing w:before="5"/>
        <w:ind w:right="69"/>
        <w:jc w:val="both"/>
        <w:rPr>
          <w:b/>
          <w:color w:val="000000" w:themeColor="text1"/>
        </w:rPr>
      </w:pPr>
    </w:p>
    <w:p w14:paraId="5A25F81D" w14:textId="2A7D7902" w:rsidR="00997D45" w:rsidRPr="00BD1467" w:rsidRDefault="006C27F8" w:rsidP="00FE0DE2">
      <w:pPr>
        <w:pStyle w:val="ListParagraph"/>
        <w:numPr>
          <w:ilvl w:val="0"/>
          <w:numId w:val="1"/>
        </w:numPr>
        <w:tabs>
          <w:tab w:val="left" w:pos="686"/>
        </w:tabs>
        <w:ind w:right="69"/>
        <w:jc w:val="both"/>
        <w:rPr>
          <w:color w:val="000000" w:themeColor="text1"/>
          <w:sz w:val="24"/>
          <w:szCs w:val="24"/>
        </w:rPr>
      </w:pPr>
      <w:r w:rsidRPr="00BD1467">
        <w:rPr>
          <w:color w:val="000000" w:themeColor="text1"/>
          <w:sz w:val="24"/>
          <w:szCs w:val="24"/>
        </w:rPr>
        <w:t xml:space="preserve">Your disclosure will </w:t>
      </w:r>
      <w:r w:rsidR="006234AA" w:rsidRPr="00BD1467">
        <w:rPr>
          <w:color w:val="000000" w:themeColor="text1"/>
          <w:sz w:val="24"/>
          <w:szCs w:val="24"/>
        </w:rPr>
        <w:t xml:space="preserve">always </w:t>
      </w:r>
      <w:r w:rsidRPr="00BD1467">
        <w:rPr>
          <w:color w:val="000000" w:themeColor="text1"/>
          <w:sz w:val="24"/>
          <w:szCs w:val="24"/>
        </w:rPr>
        <w:t xml:space="preserve">be acknowledged in </w:t>
      </w:r>
      <w:r w:rsidR="00C60642" w:rsidRPr="00BD1467">
        <w:rPr>
          <w:color w:val="000000" w:themeColor="text1"/>
          <w:sz w:val="24"/>
          <w:szCs w:val="24"/>
        </w:rPr>
        <w:t>writing unless</w:t>
      </w:r>
      <w:r w:rsidRPr="00BD1467">
        <w:rPr>
          <w:color w:val="000000" w:themeColor="text1"/>
          <w:sz w:val="24"/>
          <w:szCs w:val="24"/>
        </w:rPr>
        <w:t xml:space="preserve"> you have made it anonymously.  </w:t>
      </w:r>
      <w:r w:rsidR="00A30C73" w:rsidRPr="00BD1467">
        <w:rPr>
          <w:color w:val="000000" w:themeColor="text1"/>
          <w:sz w:val="24"/>
          <w:szCs w:val="24"/>
        </w:rPr>
        <w:t>The action taken by the Council will depend on the nature and seriousness of the concern. The matters raised</w:t>
      </w:r>
      <w:r w:rsidR="00A30C73" w:rsidRPr="00BD1467">
        <w:rPr>
          <w:color w:val="000000" w:themeColor="text1"/>
          <w:spacing w:val="-12"/>
          <w:sz w:val="24"/>
          <w:szCs w:val="24"/>
        </w:rPr>
        <w:t xml:space="preserve"> </w:t>
      </w:r>
      <w:r w:rsidR="00A30C73" w:rsidRPr="00BD1467">
        <w:rPr>
          <w:color w:val="000000" w:themeColor="text1"/>
          <w:sz w:val="24"/>
          <w:szCs w:val="24"/>
        </w:rPr>
        <w:t>may:</w:t>
      </w:r>
    </w:p>
    <w:p w14:paraId="25B5575F" w14:textId="77777777" w:rsidR="00C60642" w:rsidRPr="00C60642" w:rsidRDefault="00C60642" w:rsidP="00C60642">
      <w:pPr>
        <w:tabs>
          <w:tab w:val="left" w:pos="686"/>
        </w:tabs>
        <w:ind w:right="69"/>
        <w:jc w:val="both"/>
        <w:rPr>
          <w:color w:val="000000" w:themeColor="text1"/>
          <w:sz w:val="24"/>
          <w:szCs w:val="24"/>
        </w:rPr>
      </w:pPr>
    </w:p>
    <w:p w14:paraId="7DAC68CB" w14:textId="14BDD77E" w:rsidR="00997D45" w:rsidRPr="00D120F5" w:rsidRDefault="00A30C73" w:rsidP="00C60642">
      <w:pPr>
        <w:pStyle w:val="ListParagraph"/>
        <w:numPr>
          <w:ilvl w:val="1"/>
          <w:numId w:val="10"/>
        </w:numPr>
        <w:tabs>
          <w:tab w:val="left" w:pos="966"/>
        </w:tabs>
        <w:spacing w:before="1" w:line="292" w:lineRule="exact"/>
        <w:ind w:right="69"/>
        <w:jc w:val="both"/>
        <w:rPr>
          <w:color w:val="000000" w:themeColor="text1"/>
          <w:sz w:val="24"/>
          <w:szCs w:val="24"/>
        </w:rPr>
      </w:pPr>
      <w:r w:rsidRPr="00D120F5">
        <w:rPr>
          <w:color w:val="000000" w:themeColor="text1"/>
          <w:sz w:val="24"/>
          <w:szCs w:val="24"/>
        </w:rPr>
        <w:t>be investigated internally</w:t>
      </w:r>
    </w:p>
    <w:p w14:paraId="5A3D220A" w14:textId="5200A875" w:rsidR="00997D45" w:rsidRPr="00D120F5" w:rsidRDefault="00A30C73" w:rsidP="00C60642">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be referred to the External</w:t>
      </w:r>
      <w:r w:rsidRPr="00D120F5">
        <w:rPr>
          <w:color w:val="000000" w:themeColor="text1"/>
          <w:spacing w:val="-1"/>
          <w:sz w:val="24"/>
          <w:szCs w:val="24"/>
        </w:rPr>
        <w:t xml:space="preserve"> </w:t>
      </w:r>
      <w:r w:rsidRPr="00D120F5">
        <w:rPr>
          <w:color w:val="000000" w:themeColor="text1"/>
          <w:sz w:val="24"/>
          <w:szCs w:val="24"/>
        </w:rPr>
        <w:t>Auditor</w:t>
      </w:r>
    </w:p>
    <w:p w14:paraId="764FC1DB" w14:textId="7E4B665E" w:rsidR="00997D45" w:rsidRPr="00D120F5" w:rsidRDefault="00A30C73" w:rsidP="00C60642">
      <w:pPr>
        <w:pStyle w:val="ListParagraph"/>
        <w:numPr>
          <w:ilvl w:val="1"/>
          <w:numId w:val="10"/>
        </w:numPr>
        <w:tabs>
          <w:tab w:val="left" w:pos="966"/>
        </w:tabs>
        <w:ind w:right="69"/>
        <w:jc w:val="both"/>
        <w:rPr>
          <w:color w:val="000000" w:themeColor="text1"/>
          <w:sz w:val="24"/>
          <w:szCs w:val="24"/>
        </w:rPr>
      </w:pPr>
      <w:r w:rsidRPr="00D120F5">
        <w:rPr>
          <w:color w:val="000000" w:themeColor="text1"/>
          <w:sz w:val="24"/>
          <w:szCs w:val="24"/>
        </w:rPr>
        <w:t>be referred to the Monitoring Officer, for consideration of whether</w:t>
      </w:r>
      <w:r w:rsidRPr="00D120F5">
        <w:rPr>
          <w:color w:val="000000" w:themeColor="text1"/>
          <w:spacing w:val="-28"/>
          <w:sz w:val="24"/>
          <w:szCs w:val="24"/>
        </w:rPr>
        <w:t xml:space="preserve"> </w:t>
      </w:r>
      <w:r w:rsidRPr="00D120F5">
        <w:rPr>
          <w:color w:val="000000" w:themeColor="text1"/>
          <w:sz w:val="24"/>
          <w:szCs w:val="24"/>
        </w:rPr>
        <w:t>any matter should be considered by the Standards</w:t>
      </w:r>
      <w:r w:rsidRPr="00D120F5">
        <w:rPr>
          <w:color w:val="000000" w:themeColor="text1"/>
          <w:spacing w:val="-10"/>
          <w:sz w:val="24"/>
          <w:szCs w:val="24"/>
        </w:rPr>
        <w:t xml:space="preserve"> </w:t>
      </w:r>
      <w:r w:rsidRPr="00D120F5">
        <w:rPr>
          <w:color w:val="000000" w:themeColor="text1"/>
          <w:sz w:val="24"/>
          <w:szCs w:val="24"/>
        </w:rPr>
        <w:t>Committee</w:t>
      </w:r>
      <w:r w:rsidR="00FE33CA" w:rsidRPr="00D120F5">
        <w:rPr>
          <w:color w:val="000000" w:themeColor="text1"/>
          <w:sz w:val="24"/>
          <w:szCs w:val="24"/>
        </w:rPr>
        <w:t xml:space="preserve"> or Audit Committee</w:t>
      </w:r>
    </w:p>
    <w:p w14:paraId="6CCCE1CC" w14:textId="2DA32A7F" w:rsidR="00997D45" w:rsidRPr="00D120F5" w:rsidRDefault="00A30C73" w:rsidP="00C60642">
      <w:pPr>
        <w:pStyle w:val="ListParagraph"/>
        <w:numPr>
          <w:ilvl w:val="1"/>
          <w:numId w:val="10"/>
        </w:numPr>
        <w:tabs>
          <w:tab w:val="left" w:pos="966"/>
        </w:tabs>
        <w:ind w:right="69"/>
        <w:jc w:val="both"/>
        <w:rPr>
          <w:color w:val="000000" w:themeColor="text1"/>
          <w:sz w:val="24"/>
          <w:szCs w:val="24"/>
        </w:rPr>
      </w:pPr>
      <w:r w:rsidRPr="00D120F5">
        <w:rPr>
          <w:color w:val="000000" w:themeColor="text1"/>
          <w:sz w:val="24"/>
          <w:szCs w:val="24"/>
        </w:rPr>
        <w:t>be considered under the Disciplinary Procedure if the matters relate to an</w:t>
      </w:r>
      <w:r w:rsidRPr="00D120F5">
        <w:rPr>
          <w:color w:val="000000" w:themeColor="text1"/>
          <w:spacing w:val="-1"/>
          <w:sz w:val="24"/>
          <w:szCs w:val="24"/>
        </w:rPr>
        <w:t xml:space="preserve"> </w:t>
      </w:r>
      <w:r w:rsidRPr="00D120F5">
        <w:rPr>
          <w:color w:val="000000" w:themeColor="text1"/>
          <w:sz w:val="24"/>
          <w:szCs w:val="24"/>
        </w:rPr>
        <w:t>employee</w:t>
      </w:r>
    </w:p>
    <w:p w14:paraId="0AFF370A" w14:textId="41001250" w:rsidR="00997D45" w:rsidRPr="00D120F5" w:rsidRDefault="00A30C73" w:rsidP="00C60642">
      <w:pPr>
        <w:pStyle w:val="ListParagraph"/>
        <w:numPr>
          <w:ilvl w:val="1"/>
          <w:numId w:val="10"/>
        </w:numPr>
        <w:tabs>
          <w:tab w:val="left" w:pos="966"/>
        </w:tabs>
        <w:spacing w:line="293" w:lineRule="exact"/>
        <w:ind w:right="69"/>
        <w:jc w:val="both"/>
        <w:rPr>
          <w:color w:val="000000" w:themeColor="text1"/>
          <w:sz w:val="24"/>
          <w:szCs w:val="24"/>
        </w:rPr>
      </w:pPr>
      <w:r w:rsidRPr="00D120F5">
        <w:rPr>
          <w:color w:val="000000" w:themeColor="text1"/>
          <w:sz w:val="24"/>
          <w:szCs w:val="24"/>
        </w:rPr>
        <w:t>be referred to the</w:t>
      </w:r>
      <w:r w:rsidRPr="00D120F5">
        <w:rPr>
          <w:color w:val="000000" w:themeColor="text1"/>
          <w:spacing w:val="-1"/>
          <w:sz w:val="24"/>
          <w:szCs w:val="24"/>
        </w:rPr>
        <w:t xml:space="preserve"> </w:t>
      </w:r>
      <w:r w:rsidRPr="00D120F5">
        <w:rPr>
          <w:color w:val="000000" w:themeColor="text1"/>
          <w:sz w:val="24"/>
          <w:szCs w:val="24"/>
        </w:rPr>
        <w:t>Police</w:t>
      </w:r>
      <w:r w:rsidR="00FE33CA" w:rsidRPr="00D120F5">
        <w:rPr>
          <w:color w:val="000000" w:themeColor="text1"/>
          <w:sz w:val="24"/>
          <w:szCs w:val="24"/>
        </w:rPr>
        <w:t xml:space="preserve"> or a statutory, regulatory, or professional body</w:t>
      </w:r>
      <w:r w:rsidRPr="00D120F5">
        <w:rPr>
          <w:color w:val="000000" w:themeColor="text1"/>
          <w:sz w:val="24"/>
          <w:szCs w:val="24"/>
        </w:rPr>
        <w:t>.</w:t>
      </w:r>
    </w:p>
    <w:p w14:paraId="7BEF2BB5" w14:textId="77777777" w:rsidR="00997D45" w:rsidRPr="00D120F5" w:rsidRDefault="00997D45" w:rsidP="00C60642">
      <w:pPr>
        <w:pStyle w:val="BodyText"/>
        <w:spacing w:before="8"/>
        <w:ind w:right="69"/>
        <w:jc w:val="both"/>
        <w:rPr>
          <w:color w:val="000000" w:themeColor="text1"/>
        </w:rPr>
      </w:pPr>
    </w:p>
    <w:p w14:paraId="216CBDFC" w14:textId="50795471" w:rsidR="00997D45" w:rsidRPr="00D120F5" w:rsidRDefault="00C60642" w:rsidP="00C60642">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To</w:t>
      </w:r>
      <w:r w:rsidR="00A30C73" w:rsidRPr="00D120F5">
        <w:rPr>
          <w:color w:val="000000" w:themeColor="text1"/>
          <w:sz w:val="24"/>
          <w:szCs w:val="24"/>
        </w:rPr>
        <w:t xml:space="preserve"> protect individuals and the Council, </w:t>
      </w:r>
      <w:r w:rsidR="006C27F8" w:rsidRPr="00D120F5">
        <w:rPr>
          <w:color w:val="000000" w:themeColor="text1"/>
          <w:sz w:val="24"/>
          <w:szCs w:val="24"/>
        </w:rPr>
        <w:t xml:space="preserve">preliminary </w:t>
      </w:r>
      <w:r w:rsidR="00A30C73" w:rsidRPr="00D120F5">
        <w:rPr>
          <w:color w:val="000000" w:themeColor="text1"/>
          <w:sz w:val="24"/>
          <w:szCs w:val="24"/>
        </w:rPr>
        <w:t xml:space="preserve">enquiries will be made to decide whether an investigation is appropriate and, if so, what form it should take. Concerns or allegations that fall within the scope of other procedures </w:t>
      </w:r>
      <w:r w:rsidR="006234AA" w:rsidRPr="00D120F5">
        <w:rPr>
          <w:color w:val="000000" w:themeColor="text1"/>
          <w:sz w:val="24"/>
          <w:szCs w:val="24"/>
        </w:rPr>
        <w:t>or</w:t>
      </w:r>
      <w:r w:rsidR="006C27F8" w:rsidRPr="00D120F5">
        <w:rPr>
          <w:color w:val="000000" w:themeColor="text1"/>
          <w:sz w:val="24"/>
          <w:szCs w:val="24"/>
        </w:rPr>
        <w:t xml:space="preserve"> complaints processes</w:t>
      </w:r>
      <w:r w:rsidR="00A30C73" w:rsidRPr="00D120F5">
        <w:rPr>
          <w:color w:val="000000" w:themeColor="text1"/>
          <w:sz w:val="24"/>
          <w:szCs w:val="24"/>
        </w:rPr>
        <w:t xml:space="preserve"> will normally be referred for consideration under those</w:t>
      </w:r>
      <w:r w:rsidR="00A30C73" w:rsidRPr="00D120F5">
        <w:rPr>
          <w:color w:val="000000" w:themeColor="text1"/>
          <w:spacing w:val="-5"/>
          <w:sz w:val="24"/>
          <w:szCs w:val="24"/>
        </w:rPr>
        <w:t xml:space="preserve"> </w:t>
      </w:r>
      <w:r w:rsidR="00A30C73" w:rsidRPr="00D120F5">
        <w:rPr>
          <w:color w:val="000000" w:themeColor="text1"/>
          <w:sz w:val="24"/>
          <w:szCs w:val="24"/>
        </w:rPr>
        <w:t>procedures.</w:t>
      </w:r>
    </w:p>
    <w:p w14:paraId="63C13081" w14:textId="77777777" w:rsidR="00997D45" w:rsidRPr="00D120F5" w:rsidRDefault="00997D45" w:rsidP="00C60642">
      <w:pPr>
        <w:pStyle w:val="BodyText"/>
        <w:spacing w:before="9"/>
        <w:ind w:right="69"/>
        <w:jc w:val="both"/>
        <w:rPr>
          <w:color w:val="000000" w:themeColor="text1"/>
        </w:rPr>
      </w:pPr>
    </w:p>
    <w:p w14:paraId="056EBB67" w14:textId="5F4BD183" w:rsidR="00997D45" w:rsidRPr="00D120F5" w:rsidRDefault="00FE33CA" w:rsidP="00C60642">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 xml:space="preserve">If the concern is to be investigated, </w:t>
      </w:r>
      <w:r w:rsidR="006234AA" w:rsidRPr="00D120F5">
        <w:rPr>
          <w:color w:val="000000" w:themeColor="text1"/>
          <w:sz w:val="24"/>
          <w:szCs w:val="24"/>
        </w:rPr>
        <w:t xml:space="preserve">an officer will be assigned to investigate your concern. </w:t>
      </w:r>
      <w:r w:rsidR="00A30C73" w:rsidRPr="00D120F5">
        <w:rPr>
          <w:color w:val="000000" w:themeColor="text1"/>
          <w:sz w:val="24"/>
          <w:szCs w:val="24"/>
        </w:rPr>
        <w:t xml:space="preserve">Within ten working days of </w:t>
      </w:r>
      <w:r w:rsidR="006234AA" w:rsidRPr="00D120F5">
        <w:rPr>
          <w:color w:val="000000" w:themeColor="text1"/>
          <w:sz w:val="24"/>
          <w:szCs w:val="24"/>
        </w:rPr>
        <w:t>appointment</w:t>
      </w:r>
      <w:r w:rsidR="00A30C73" w:rsidRPr="00D120F5">
        <w:rPr>
          <w:color w:val="000000" w:themeColor="text1"/>
          <w:sz w:val="24"/>
          <w:szCs w:val="24"/>
        </w:rPr>
        <w:t>, the</w:t>
      </w:r>
      <w:r w:rsidR="00A30C73" w:rsidRPr="00D120F5">
        <w:rPr>
          <w:color w:val="000000" w:themeColor="text1"/>
          <w:spacing w:val="-23"/>
          <w:sz w:val="24"/>
          <w:szCs w:val="24"/>
        </w:rPr>
        <w:t xml:space="preserve"> </w:t>
      </w:r>
      <w:r w:rsidR="00A30C73" w:rsidRPr="00D120F5">
        <w:rPr>
          <w:color w:val="000000" w:themeColor="text1"/>
          <w:sz w:val="24"/>
          <w:szCs w:val="24"/>
        </w:rPr>
        <w:t>investigating officer will write to</w:t>
      </w:r>
      <w:r w:rsidR="00A30C73" w:rsidRPr="00D120F5">
        <w:rPr>
          <w:color w:val="000000" w:themeColor="text1"/>
          <w:spacing w:val="-1"/>
          <w:sz w:val="24"/>
          <w:szCs w:val="24"/>
        </w:rPr>
        <w:t xml:space="preserve"> </w:t>
      </w:r>
      <w:r w:rsidR="00A30C73" w:rsidRPr="00D120F5">
        <w:rPr>
          <w:color w:val="000000" w:themeColor="text1"/>
          <w:sz w:val="24"/>
          <w:szCs w:val="24"/>
        </w:rPr>
        <w:t>you:</w:t>
      </w:r>
    </w:p>
    <w:p w14:paraId="04181F89" w14:textId="2A981499" w:rsidR="00997D45" w:rsidRPr="00D120F5" w:rsidRDefault="00A30C73" w:rsidP="00C60642">
      <w:pPr>
        <w:pStyle w:val="ListParagraph"/>
        <w:numPr>
          <w:ilvl w:val="1"/>
          <w:numId w:val="10"/>
        </w:numPr>
        <w:tabs>
          <w:tab w:val="left" w:pos="966"/>
        </w:tabs>
        <w:spacing w:before="1" w:line="294" w:lineRule="exact"/>
        <w:ind w:right="69"/>
        <w:jc w:val="both"/>
        <w:rPr>
          <w:color w:val="000000" w:themeColor="text1"/>
          <w:sz w:val="24"/>
          <w:szCs w:val="24"/>
        </w:rPr>
      </w:pPr>
      <w:r w:rsidRPr="00D120F5">
        <w:rPr>
          <w:color w:val="000000" w:themeColor="text1"/>
          <w:sz w:val="24"/>
          <w:szCs w:val="24"/>
        </w:rPr>
        <w:t>acknowledging that the concern has been</w:t>
      </w:r>
      <w:r w:rsidRPr="00D120F5">
        <w:rPr>
          <w:color w:val="000000" w:themeColor="text1"/>
          <w:spacing w:val="-10"/>
          <w:sz w:val="24"/>
          <w:szCs w:val="24"/>
        </w:rPr>
        <w:t xml:space="preserve"> </w:t>
      </w:r>
      <w:proofErr w:type="gramStart"/>
      <w:r w:rsidRPr="00D120F5">
        <w:rPr>
          <w:color w:val="000000" w:themeColor="text1"/>
          <w:sz w:val="24"/>
          <w:szCs w:val="24"/>
        </w:rPr>
        <w:t>received</w:t>
      </w:r>
      <w:proofErr w:type="gramEnd"/>
    </w:p>
    <w:p w14:paraId="2C7E7854" w14:textId="275B0760" w:rsidR="00997D45" w:rsidRPr="00D120F5" w:rsidRDefault="006234AA" w:rsidP="00C60642">
      <w:pPr>
        <w:pStyle w:val="ListParagraph"/>
        <w:numPr>
          <w:ilvl w:val="1"/>
          <w:numId w:val="10"/>
        </w:numPr>
        <w:tabs>
          <w:tab w:val="left" w:pos="966"/>
        </w:tabs>
        <w:spacing w:line="293" w:lineRule="exact"/>
        <w:ind w:right="69"/>
        <w:jc w:val="both"/>
        <w:rPr>
          <w:color w:val="000000" w:themeColor="text1"/>
          <w:sz w:val="24"/>
          <w:szCs w:val="24"/>
        </w:rPr>
      </w:pPr>
      <w:r w:rsidRPr="00D120F5">
        <w:rPr>
          <w:color w:val="000000" w:themeColor="text1"/>
          <w:sz w:val="24"/>
          <w:szCs w:val="24"/>
        </w:rPr>
        <w:t xml:space="preserve">explain their role and </w:t>
      </w:r>
      <w:r w:rsidR="00A30C73" w:rsidRPr="00D120F5">
        <w:rPr>
          <w:color w:val="000000" w:themeColor="text1"/>
          <w:sz w:val="24"/>
          <w:szCs w:val="24"/>
        </w:rPr>
        <w:t xml:space="preserve">indicating how </w:t>
      </w:r>
      <w:r w:rsidRPr="00D120F5">
        <w:rPr>
          <w:color w:val="000000" w:themeColor="text1"/>
          <w:sz w:val="24"/>
          <w:szCs w:val="24"/>
        </w:rPr>
        <w:t>they</w:t>
      </w:r>
      <w:r w:rsidR="00A30C73" w:rsidRPr="00D120F5">
        <w:rPr>
          <w:color w:val="000000" w:themeColor="text1"/>
          <w:sz w:val="24"/>
          <w:szCs w:val="24"/>
        </w:rPr>
        <w:t xml:space="preserve"> propose to deal with the</w:t>
      </w:r>
      <w:r w:rsidR="00A30C73" w:rsidRPr="00D120F5">
        <w:rPr>
          <w:color w:val="000000" w:themeColor="text1"/>
          <w:spacing w:val="-10"/>
          <w:sz w:val="24"/>
          <w:szCs w:val="24"/>
        </w:rPr>
        <w:t xml:space="preserve"> </w:t>
      </w:r>
      <w:proofErr w:type="gramStart"/>
      <w:r w:rsidR="00A30C73" w:rsidRPr="00D120F5">
        <w:rPr>
          <w:color w:val="000000" w:themeColor="text1"/>
          <w:sz w:val="24"/>
          <w:szCs w:val="24"/>
        </w:rPr>
        <w:t>matter</w:t>
      </w:r>
      <w:proofErr w:type="gramEnd"/>
    </w:p>
    <w:p w14:paraId="0ADAF2C7" w14:textId="03CBE9C4" w:rsidR="00997D45" w:rsidRPr="00D120F5" w:rsidRDefault="00A30C73" w:rsidP="00C60642">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giving an estimate of how long it will take to provide a</w:t>
      </w:r>
      <w:r w:rsidRPr="00D120F5">
        <w:rPr>
          <w:color w:val="000000" w:themeColor="text1"/>
          <w:spacing w:val="-6"/>
          <w:sz w:val="24"/>
          <w:szCs w:val="24"/>
        </w:rPr>
        <w:t xml:space="preserve"> </w:t>
      </w:r>
      <w:proofErr w:type="gramStart"/>
      <w:r w:rsidRPr="00D120F5">
        <w:rPr>
          <w:color w:val="000000" w:themeColor="text1"/>
          <w:sz w:val="24"/>
          <w:szCs w:val="24"/>
        </w:rPr>
        <w:t>respons</w:t>
      </w:r>
      <w:r w:rsidR="00BD1467">
        <w:rPr>
          <w:color w:val="000000" w:themeColor="text1"/>
          <w:sz w:val="24"/>
          <w:szCs w:val="24"/>
        </w:rPr>
        <w:t>e</w:t>
      </w:r>
      <w:proofErr w:type="gramEnd"/>
    </w:p>
    <w:p w14:paraId="0CA081FB" w14:textId="40D3A7F2" w:rsidR="00997D45" w:rsidRPr="00D120F5" w:rsidRDefault="00A30C73" w:rsidP="00C60642">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telling you whether an initial enquiry has been</w:t>
      </w:r>
      <w:r w:rsidRPr="00D120F5">
        <w:rPr>
          <w:color w:val="000000" w:themeColor="text1"/>
          <w:spacing w:val="-5"/>
          <w:sz w:val="24"/>
          <w:szCs w:val="24"/>
        </w:rPr>
        <w:t xml:space="preserve"> </w:t>
      </w:r>
      <w:proofErr w:type="gramStart"/>
      <w:r w:rsidRPr="00D120F5">
        <w:rPr>
          <w:color w:val="000000" w:themeColor="text1"/>
          <w:sz w:val="24"/>
          <w:szCs w:val="24"/>
        </w:rPr>
        <w:t>made</w:t>
      </w:r>
      <w:proofErr w:type="gramEnd"/>
    </w:p>
    <w:p w14:paraId="04A72AD1" w14:textId="77777777" w:rsidR="00997D45" w:rsidRPr="00D120F5" w:rsidRDefault="00A30C73" w:rsidP="00C60642">
      <w:pPr>
        <w:pStyle w:val="ListParagraph"/>
        <w:numPr>
          <w:ilvl w:val="1"/>
          <w:numId w:val="10"/>
        </w:numPr>
        <w:tabs>
          <w:tab w:val="left" w:pos="966"/>
        </w:tabs>
        <w:ind w:right="69"/>
        <w:jc w:val="both"/>
        <w:rPr>
          <w:color w:val="000000" w:themeColor="text1"/>
          <w:sz w:val="24"/>
          <w:szCs w:val="24"/>
        </w:rPr>
      </w:pPr>
      <w:r w:rsidRPr="00D120F5">
        <w:rPr>
          <w:color w:val="000000" w:themeColor="text1"/>
          <w:sz w:val="24"/>
          <w:szCs w:val="24"/>
        </w:rPr>
        <w:lastRenderedPageBreak/>
        <w:t>telling you whether further investigations will take place, and if not, why not.</w:t>
      </w:r>
    </w:p>
    <w:p w14:paraId="1C2242FC" w14:textId="77777777" w:rsidR="00997D45" w:rsidRPr="00D120F5" w:rsidRDefault="00997D45" w:rsidP="00C60642">
      <w:pPr>
        <w:pStyle w:val="BodyText"/>
        <w:spacing w:before="2"/>
        <w:ind w:right="69"/>
        <w:jc w:val="both"/>
        <w:rPr>
          <w:color w:val="000000" w:themeColor="text1"/>
        </w:rPr>
      </w:pPr>
    </w:p>
    <w:p w14:paraId="1762AAB8" w14:textId="383D7C18" w:rsidR="00997D45" w:rsidRPr="00BD1467" w:rsidRDefault="00A30C73" w:rsidP="00BD1467">
      <w:pPr>
        <w:pStyle w:val="ListParagraph"/>
        <w:numPr>
          <w:ilvl w:val="0"/>
          <w:numId w:val="1"/>
        </w:numPr>
        <w:tabs>
          <w:tab w:val="left" w:pos="686"/>
        </w:tabs>
        <w:spacing w:before="92"/>
        <w:ind w:right="69" w:hanging="401"/>
        <w:jc w:val="both"/>
        <w:rPr>
          <w:color w:val="000000" w:themeColor="text1"/>
          <w:sz w:val="24"/>
          <w:szCs w:val="24"/>
        </w:rPr>
      </w:pPr>
      <w:r w:rsidRPr="00D120F5">
        <w:rPr>
          <w:color w:val="000000" w:themeColor="text1"/>
          <w:sz w:val="24"/>
          <w:szCs w:val="24"/>
        </w:rPr>
        <w:t>The amount of contact between the investigating officer and you will depend on the nature of the matters raised, the potential</w:t>
      </w:r>
      <w:r w:rsidRPr="00D120F5">
        <w:rPr>
          <w:color w:val="000000" w:themeColor="text1"/>
          <w:spacing w:val="-20"/>
          <w:sz w:val="24"/>
          <w:szCs w:val="24"/>
        </w:rPr>
        <w:t xml:space="preserve"> </w:t>
      </w:r>
      <w:r w:rsidRPr="00D120F5">
        <w:rPr>
          <w:color w:val="000000" w:themeColor="text1"/>
          <w:sz w:val="24"/>
          <w:szCs w:val="24"/>
        </w:rPr>
        <w:t>difficulties</w:t>
      </w:r>
      <w:r w:rsidR="006C27F8" w:rsidRPr="00D120F5">
        <w:rPr>
          <w:color w:val="000000" w:themeColor="text1"/>
          <w:sz w:val="24"/>
          <w:szCs w:val="24"/>
        </w:rPr>
        <w:t xml:space="preserve"> i</w:t>
      </w:r>
      <w:r w:rsidRPr="00D120F5">
        <w:rPr>
          <w:color w:val="000000" w:themeColor="text1"/>
          <w:sz w:val="24"/>
          <w:szCs w:val="24"/>
        </w:rPr>
        <w:t>nvolved, and the clarity of the information provided. If necessary, the investigating officer will seek further information from you.</w:t>
      </w:r>
      <w:r w:rsidR="00BD1467">
        <w:rPr>
          <w:color w:val="000000" w:themeColor="text1"/>
          <w:sz w:val="24"/>
          <w:szCs w:val="24"/>
        </w:rPr>
        <w:t xml:space="preserve"> </w:t>
      </w:r>
      <w:r w:rsidRPr="00BD1467">
        <w:rPr>
          <w:color w:val="000000" w:themeColor="text1"/>
          <w:sz w:val="24"/>
          <w:szCs w:val="24"/>
        </w:rPr>
        <w:t>When any meeting is arranged with the investigating officer you have</w:t>
      </w:r>
      <w:r w:rsidRPr="00BD1467">
        <w:rPr>
          <w:color w:val="000000" w:themeColor="text1"/>
          <w:spacing w:val="-31"/>
          <w:sz w:val="24"/>
          <w:szCs w:val="24"/>
        </w:rPr>
        <w:t xml:space="preserve"> </w:t>
      </w:r>
      <w:r w:rsidRPr="00BD1467">
        <w:rPr>
          <w:color w:val="000000" w:themeColor="text1"/>
          <w:sz w:val="24"/>
          <w:szCs w:val="24"/>
        </w:rPr>
        <w:t>the right if you so wish to be</w:t>
      </w:r>
      <w:r w:rsidRPr="00BD1467">
        <w:rPr>
          <w:color w:val="000000" w:themeColor="text1"/>
          <w:spacing w:val="-5"/>
          <w:sz w:val="24"/>
          <w:szCs w:val="24"/>
        </w:rPr>
        <w:t xml:space="preserve"> </w:t>
      </w:r>
      <w:r w:rsidRPr="00BD1467">
        <w:rPr>
          <w:color w:val="000000" w:themeColor="text1"/>
          <w:sz w:val="24"/>
          <w:szCs w:val="24"/>
        </w:rPr>
        <w:t>accompanied.</w:t>
      </w:r>
    </w:p>
    <w:p w14:paraId="254286D6" w14:textId="77777777" w:rsidR="00997D45" w:rsidRPr="00D120F5" w:rsidRDefault="00997D45" w:rsidP="00C60642">
      <w:pPr>
        <w:pStyle w:val="BodyText"/>
        <w:spacing w:before="11"/>
        <w:ind w:right="69"/>
        <w:jc w:val="both"/>
        <w:rPr>
          <w:color w:val="000000" w:themeColor="text1"/>
        </w:rPr>
      </w:pPr>
    </w:p>
    <w:p w14:paraId="00D77740" w14:textId="1592DEA3" w:rsidR="006234AA" w:rsidRPr="00D120F5" w:rsidRDefault="006234AA" w:rsidP="00C60642">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The investigating officer will aim to complete internal investigative work within [20] working days of their appointment but this will depend on the type and scope of the investigation.  If it will take longer than this, they will let you know and provide an updated estimate of when they expect to complete the investigation.  If your concern is to be investigated by an external investigator, it is likely to take longer.  Again</w:t>
      </w:r>
      <w:r w:rsidR="00C60642">
        <w:rPr>
          <w:color w:val="000000" w:themeColor="text1"/>
          <w:sz w:val="24"/>
          <w:szCs w:val="24"/>
        </w:rPr>
        <w:t>,</w:t>
      </w:r>
      <w:r w:rsidRPr="00D120F5">
        <w:rPr>
          <w:color w:val="000000" w:themeColor="text1"/>
          <w:sz w:val="24"/>
          <w:szCs w:val="24"/>
        </w:rPr>
        <w:t xml:space="preserve"> you will be kept informed and given an estimate of when it will be completed. </w:t>
      </w:r>
    </w:p>
    <w:p w14:paraId="65067F94" w14:textId="77777777" w:rsidR="006234AA" w:rsidRPr="00D120F5" w:rsidRDefault="006234AA" w:rsidP="00C60642">
      <w:pPr>
        <w:pStyle w:val="ListParagraph"/>
        <w:jc w:val="both"/>
        <w:rPr>
          <w:color w:val="000000" w:themeColor="text1"/>
          <w:sz w:val="24"/>
          <w:szCs w:val="24"/>
        </w:rPr>
      </w:pPr>
    </w:p>
    <w:p w14:paraId="043B7B04" w14:textId="6983DEF3" w:rsidR="00997D45" w:rsidRPr="00D120F5" w:rsidRDefault="00A30C73" w:rsidP="00C60642">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 xml:space="preserve">The Council </w:t>
      </w:r>
      <w:r w:rsidR="006234AA" w:rsidRPr="00D120F5">
        <w:rPr>
          <w:color w:val="000000" w:themeColor="text1"/>
          <w:sz w:val="24"/>
          <w:szCs w:val="24"/>
        </w:rPr>
        <w:t xml:space="preserve">understands </w:t>
      </w:r>
      <w:r w:rsidRPr="00D120F5">
        <w:rPr>
          <w:color w:val="000000" w:themeColor="text1"/>
          <w:sz w:val="24"/>
          <w:szCs w:val="24"/>
        </w:rPr>
        <w:t>that you need to be assured that the matter has</w:t>
      </w:r>
      <w:r w:rsidRPr="00D120F5">
        <w:rPr>
          <w:color w:val="000000" w:themeColor="text1"/>
          <w:spacing w:val="-32"/>
          <w:sz w:val="24"/>
          <w:szCs w:val="24"/>
        </w:rPr>
        <w:t xml:space="preserve"> </w:t>
      </w:r>
      <w:r w:rsidRPr="00D120F5">
        <w:rPr>
          <w:color w:val="000000" w:themeColor="text1"/>
          <w:sz w:val="24"/>
          <w:szCs w:val="24"/>
        </w:rPr>
        <w:t>been properly addressed. Subject to</w:t>
      </w:r>
      <w:r w:rsidR="006234AA" w:rsidRPr="00D120F5">
        <w:rPr>
          <w:color w:val="000000" w:themeColor="text1"/>
          <w:sz w:val="24"/>
          <w:szCs w:val="24"/>
        </w:rPr>
        <w:t xml:space="preserve"> any</w:t>
      </w:r>
      <w:r w:rsidRPr="00D120F5">
        <w:rPr>
          <w:color w:val="000000" w:themeColor="text1"/>
          <w:sz w:val="24"/>
          <w:szCs w:val="24"/>
        </w:rPr>
        <w:t xml:space="preserve"> legal constraints, you will receive </w:t>
      </w:r>
      <w:r w:rsidR="006234AA" w:rsidRPr="00D120F5">
        <w:rPr>
          <w:color w:val="000000" w:themeColor="text1"/>
          <w:sz w:val="24"/>
          <w:szCs w:val="24"/>
        </w:rPr>
        <w:t xml:space="preserve">feedback </w:t>
      </w:r>
      <w:r w:rsidRPr="00D120F5">
        <w:rPr>
          <w:color w:val="000000" w:themeColor="text1"/>
          <w:sz w:val="24"/>
          <w:szCs w:val="24"/>
        </w:rPr>
        <w:t>about the outcome of any</w:t>
      </w:r>
      <w:r w:rsidRPr="00D120F5">
        <w:rPr>
          <w:color w:val="000000" w:themeColor="text1"/>
          <w:spacing w:val="-10"/>
          <w:sz w:val="24"/>
          <w:szCs w:val="24"/>
        </w:rPr>
        <w:t xml:space="preserve"> </w:t>
      </w:r>
      <w:r w:rsidRPr="00D120F5">
        <w:rPr>
          <w:color w:val="000000" w:themeColor="text1"/>
          <w:sz w:val="24"/>
          <w:szCs w:val="24"/>
        </w:rPr>
        <w:t>investigation.</w:t>
      </w:r>
      <w:r w:rsidR="006A47D3" w:rsidRPr="00D120F5">
        <w:rPr>
          <w:color w:val="000000" w:themeColor="text1"/>
          <w:sz w:val="24"/>
          <w:szCs w:val="24"/>
        </w:rPr>
        <w:t xml:space="preserve"> The need for confidentiality may prevent you from being given specific details of the investigation or any action taken as a result. </w:t>
      </w:r>
    </w:p>
    <w:p w14:paraId="67FF279E" w14:textId="77777777" w:rsidR="006234AA" w:rsidRPr="00D120F5" w:rsidRDefault="006234AA" w:rsidP="00C60642">
      <w:pPr>
        <w:pStyle w:val="ListParagraph"/>
        <w:jc w:val="both"/>
        <w:rPr>
          <w:color w:val="000000" w:themeColor="text1"/>
          <w:sz w:val="24"/>
          <w:szCs w:val="24"/>
        </w:rPr>
      </w:pPr>
    </w:p>
    <w:p w14:paraId="78EAEF90" w14:textId="17D85A29" w:rsidR="00997D45" w:rsidRPr="00C60642" w:rsidRDefault="006234AA" w:rsidP="00C60642">
      <w:pPr>
        <w:pStyle w:val="ListParagraph"/>
        <w:numPr>
          <w:ilvl w:val="0"/>
          <w:numId w:val="1"/>
        </w:numPr>
        <w:tabs>
          <w:tab w:val="left" w:pos="686"/>
        </w:tabs>
        <w:spacing w:before="1"/>
        <w:ind w:right="69"/>
        <w:jc w:val="both"/>
        <w:rPr>
          <w:color w:val="000000" w:themeColor="text1"/>
          <w:sz w:val="24"/>
          <w:szCs w:val="24"/>
        </w:rPr>
      </w:pPr>
      <w:r w:rsidRPr="00D120F5">
        <w:rPr>
          <w:color w:val="000000" w:themeColor="text1"/>
          <w:sz w:val="24"/>
          <w:szCs w:val="24"/>
        </w:rPr>
        <w:t xml:space="preserve">The Council will provide you with support and assistance throughout. Please feel free to contact the </w:t>
      </w:r>
      <w:r w:rsidR="00BD1467">
        <w:rPr>
          <w:color w:val="000000" w:themeColor="text1"/>
          <w:sz w:val="24"/>
          <w:szCs w:val="24"/>
        </w:rPr>
        <w:t xml:space="preserve">Assurance and Risk Manager </w:t>
      </w:r>
      <w:r w:rsidRPr="00D120F5">
        <w:rPr>
          <w:color w:val="000000" w:themeColor="text1"/>
          <w:sz w:val="24"/>
          <w:szCs w:val="24"/>
        </w:rPr>
        <w:t xml:space="preserve">at any </w:t>
      </w:r>
      <w:proofErr w:type="gramStart"/>
      <w:r w:rsidRPr="00D120F5">
        <w:rPr>
          <w:color w:val="000000" w:themeColor="text1"/>
          <w:sz w:val="24"/>
          <w:szCs w:val="24"/>
        </w:rPr>
        <w:t>time, if</w:t>
      </w:r>
      <w:proofErr w:type="gramEnd"/>
      <w:r w:rsidRPr="00D120F5">
        <w:rPr>
          <w:color w:val="000000" w:themeColor="text1"/>
          <w:sz w:val="24"/>
          <w:szCs w:val="24"/>
        </w:rPr>
        <w:t xml:space="preserve"> you want to talk about the process and want</w:t>
      </w:r>
      <w:r w:rsidRPr="00D120F5">
        <w:rPr>
          <w:color w:val="000000" w:themeColor="text1"/>
          <w:spacing w:val="-10"/>
          <w:sz w:val="24"/>
          <w:szCs w:val="24"/>
        </w:rPr>
        <w:t xml:space="preserve"> </w:t>
      </w:r>
      <w:r w:rsidRPr="00D120F5">
        <w:rPr>
          <w:color w:val="000000" w:themeColor="text1"/>
          <w:sz w:val="24"/>
          <w:szCs w:val="24"/>
        </w:rPr>
        <w:t>support.</w:t>
      </w:r>
      <w:r w:rsidR="006A47D3" w:rsidRPr="00D120F5">
        <w:rPr>
          <w:color w:val="000000" w:themeColor="text1"/>
          <w:sz w:val="24"/>
          <w:szCs w:val="24"/>
        </w:rPr>
        <w:t xml:space="preserve"> If you feel you have been treated unfairly because you made a whistleblowing disclosure you should tell the </w:t>
      </w:r>
      <w:r w:rsidR="006A47D3" w:rsidRPr="00BD1467">
        <w:rPr>
          <w:color w:val="000000" w:themeColor="text1"/>
          <w:sz w:val="24"/>
          <w:szCs w:val="24"/>
        </w:rPr>
        <w:t>Corporate Lead -</w:t>
      </w:r>
      <w:r w:rsidR="00BD1467">
        <w:rPr>
          <w:color w:val="000000" w:themeColor="text1"/>
          <w:sz w:val="24"/>
          <w:szCs w:val="24"/>
        </w:rPr>
        <w:t xml:space="preserve"> </w:t>
      </w:r>
      <w:r w:rsidR="006A47D3" w:rsidRPr="00BD1467">
        <w:rPr>
          <w:color w:val="000000" w:themeColor="text1"/>
          <w:sz w:val="24"/>
          <w:szCs w:val="24"/>
        </w:rPr>
        <w:t>HR</w:t>
      </w:r>
      <w:r w:rsidR="006A47D3" w:rsidRPr="00D120F5">
        <w:rPr>
          <w:color w:val="000000" w:themeColor="text1"/>
          <w:sz w:val="24"/>
          <w:szCs w:val="24"/>
        </w:rPr>
        <w:t xml:space="preserve"> as soon as possible. </w:t>
      </w:r>
    </w:p>
    <w:p w14:paraId="26F75B2D" w14:textId="77777777" w:rsidR="006234AA" w:rsidRPr="00D120F5" w:rsidRDefault="006234AA" w:rsidP="00C60642">
      <w:pPr>
        <w:pStyle w:val="BodyText"/>
        <w:spacing w:before="1"/>
        <w:ind w:right="69"/>
        <w:jc w:val="both"/>
        <w:rPr>
          <w:color w:val="000000" w:themeColor="text1"/>
        </w:rPr>
      </w:pPr>
    </w:p>
    <w:p w14:paraId="67F56078" w14:textId="77777777" w:rsidR="00997D45" w:rsidRPr="00D120F5" w:rsidRDefault="00A30C73" w:rsidP="00C60642">
      <w:pPr>
        <w:pStyle w:val="Heading1"/>
        <w:ind w:right="69"/>
        <w:jc w:val="both"/>
        <w:rPr>
          <w:color w:val="000000" w:themeColor="text1"/>
        </w:rPr>
      </w:pPr>
      <w:r w:rsidRPr="00D120F5">
        <w:rPr>
          <w:color w:val="000000" w:themeColor="text1"/>
        </w:rPr>
        <w:t>How the matter can be taken further?</w:t>
      </w:r>
    </w:p>
    <w:p w14:paraId="4B82D0DB" w14:textId="77777777" w:rsidR="00997D45" w:rsidRPr="00D120F5" w:rsidRDefault="00997D45" w:rsidP="00C60642">
      <w:pPr>
        <w:pStyle w:val="BodyText"/>
        <w:spacing w:before="4"/>
        <w:ind w:right="69"/>
        <w:jc w:val="both"/>
        <w:rPr>
          <w:b/>
          <w:color w:val="000000" w:themeColor="text1"/>
        </w:rPr>
      </w:pPr>
    </w:p>
    <w:p w14:paraId="098F575F" w14:textId="77777777" w:rsidR="006A47D3" w:rsidRPr="00D120F5" w:rsidRDefault="006A47D3" w:rsidP="00C60642">
      <w:pPr>
        <w:pStyle w:val="ListParagraph"/>
        <w:numPr>
          <w:ilvl w:val="0"/>
          <w:numId w:val="1"/>
        </w:numPr>
        <w:tabs>
          <w:tab w:val="left" w:pos="686"/>
        </w:tabs>
        <w:spacing w:before="1"/>
        <w:ind w:right="69"/>
        <w:jc w:val="both"/>
        <w:rPr>
          <w:color w:val="000000" w:themeColor="text1"/>
          <w:sz w:val="24"/>
          <w:szCs w:val="24"/>
        </w:rPr>
      </w:pPr>
      <w:r w:rsidRPr="00D120F5">
        <w:rPr>
          <w:color w:val="000000" w:themeColor="text1"/>
          <w:sz w:val="24"/>
          <w:szCs w:val="24"/>
        </w:rPr>
        <w:t xml:space="preserve">If you are not satisfied with the way in which your disclosure has been handled, you should speak to the Director of Governance and Corporate Affairs within 10 working days of being advised of the outcome. </w:t>
      </w:r>
    </w:p>
    <w:p w14:paraId="2B4A2280" w14:textId="571587C4" w:rsidR="006A47D3" w:rsidRPr="00D120F5" w:rsidRDefault="006A47D3" w:rsidP="00C60642">
      <w:pPr>
        <w:pStyle w:val="ListParagraph"/>
        <w:tabs>
          <w:tab w:val="left" w:pos="686"/>
        </w:tabs>
        <w:spacing w:before="1"/>
        <w:ind w:left="685" w:right="69" w:firstLine="0"/>
        <w:jc w:val="both"/>
        <w:rPr>
          <w:color w:val="000000" w:themeColor="text1"/>
          <w:sz w:val="24"/>
          <w:szCs w:val="24"/>
        </w:rPr>
      </w:pPr>
    </w:p>
    <w:p w14:paraId="63C42B65" w14:textId="77777777" w:rsidR="006A47D3" w:rsidRPr="00D120F5" w:rsidRDefault="006A47D3" w:rsidP="00C60642">
      <w:pPr>
        <w:pStyle w:val="ListParagraph"/>
        <w:numPr>
          <w:ilvl w:val="0"/>
          <w:numId w:val="1"/>
        </w:numPr>
        <w:tabs>
          <w:tab w:val="left" w:pos="686"/>
        </w:tabs>
        <w:spacing w:before="1"/>
        <w:ind w:right="69"/>
        <w:jc w:val="both"/>
        <w:rPr>
          <w:color w:val="000000" w:themeColor="text1"/>
          <w:sz w:val="24"/>
          <w:szCs w:val="24"/>
        </w:rPr>
      </w:pPr>
      <w:r w:rsidRPr="00D120F5">
        <w:rPr>
          <w:color w:val="000000" w:themeColor="text1"/>
          <w:sz w:val="24"/>
          <w:szCs w:val="24"/>
        </w:rPr>
        <w:t xml:space="preserve">Any further action taken will depend on the reason for your dissatisfaction. It may include: </w:t>
      </w:r>
    </w:p>
    <w:p w14:paraId="77C1B8F9" w14:textId="77777777" w:rsidR="006A47D3" w:rsidRPr="00D120F5" w:rsidRDefault="006A47D3" w:rsidP="00C60642">
      <w:pPr>
        <w:pStyle w:val="ListParagraph"/>
        <w:jc w:val="both"/>
        <w:rPr>
          <w:color w:val="000000" w:themeColor="text1"/>
          <w:sz w:val="24"/>
          <w:szCs w:val="24"/>
        </w:rPr>
      </w:pPr>
    </w:p>
    <w:p w14:paraId="063EE9BA" w14:textId="77777777" w:rsidR="006A47D3" w:rsidRPr="00D120F5" w:rsidRDefault="006A47D3" w:rsidP="00C60642">
      <w:pPr>
        <w:pStyle w:val="ListParagraph"/>
        <w:numPr>
          <w:ilvl w:val="0"/>
          <w:numId w:val="14"/>
        </w:numPr>
        <w:tabs>
          <w:tab w:val="left" w:pos="686"/>
        </w:tabs>
        <w:spacing w:before="1"/>
        <w:ind w:left="993" w:right="69"/>
        <w:jc w:val="both"/>
        <w:rPr>
          <w:color w:val="000000" w:themeColor="text1"/>
          <w:sz w:val="24"/>
          <w:szCs w:val="24"/>
        </w:rPr>
      </w:pPr>
      <w:r w:rsidRPr="00D120F5">
        <w:rPr>
          <w:color w:val="000000" w:themeColor="text1"/>
          <w:sz w:val="24"/>
          <w:szCs w:val="24"/>
        </w:rPr>
        <w:t xml:space="preserve">Clarification as to the findings of the investigation </w:t>
      </w:r>
    </w:p>
    <w:p w14:paraId="043B8B38" w14:textId="77777777" w:rsidR="006A47D3" w:rsidRPr="00D120F5" w:rsidRDefault="006A47D3" w:rsidP="00C60642">
      <w:pPr>
        <w:pStyle w:val="ListParagraph"/>
        <w:numPr>
          <w:ilvl w:val="0"/>
          <w:numId w:val="14"/>
        </w:numPr>
        <w:tabs>
          <w:tab w:val="left" w:pos="686"/>
        </w:tabs>
        <w:spacing w:before="1"/>
        <w:ind w:left="993" w:right="69"/>
        <w:jc w:val="both"/>
        <w:rPr>
          <w:color w:val="000000" w:themeColor="text1"/>
          <w:sz w:val="24"/>
          <w:szCs w:val="24"/>
        </w:rPr>
      </w:pPr>
      <w:r w:rsidRPr="00D120F5">
        <w:rPr>
          <w:color w:val="000000" w:themeColor="text1"/>
          <w:sz w:val="24"/>
          <w:szCs w:val="24"/>
        </w:rPr>
        <w:t xml:space="preserve">a review of the finding by a </w:t>
      </w:r>
      <w:proofErr w:type="gramStart"/>
      <w:r w:rsidRPr="00D120F5">
        <w:rPr>
          <w:color w:val="000000" w:themeColor="text1"/>
          <w:sz w:val="24"/>
          <w:szCs w:val="24"/>
        </w:rPr>
        <w:t>Director</w:t>
      </w:r>
      <w:proofErr w:type="gramEnd"/>
      <w:r w:rsidRPr="00D120F5">
        <w:rPr>
          <w:color w:val="000000" w:themeColor="text1"/>
          <w:sz w:val="24"/>
          <w:szCs w:val="24"/>
        </w:rPr>
        <w:t xml:space="preserve"> or Head of Service not previously involved in the disclosure</w:t>
      </w:r>
    </w:p>
    <w:p w14:paraId="15A9B07B" w14:textId="77777777" w:rsidR="006A47D3" w:rsidRPr="00D120F5" w:rsidRDefault="006A47D3" w:rsidP="00C60642">
      <w:pPr>
        <w:pStyle w:val="ListParagraph"/>
        <w:numPr>
          <w:ilvl w:val="0"/>
          <w:numId w:val="14"/>
        </w:numPr>
        <w:tabs>
          <w:tab w:val="left" w:pos="686"/>
        </w:tabs>
        <w:spacing w:before="1"/>
        <w:ind w:left="993" w:right="69"/>
        <w:jc w:val="both"/>
        <w:rPr>
          <w:color w:val="000000" w:themeColor="text1"/>
          <w:sz w:val="24"/>
          <w:szCs w:val="24"/>
        </w:rPr>
      </w:pPr>
      <w:r w:rsidRPr="00D120F5">
        <w:rPr>
          <w:color w:val="000000" w:themeColor="text1"/>
          <w:sz w:val="24"/>
          <w:szCs w:val="24"/>
        </w:rPr>
        <w:t>the appointment of an external organisation to carry out an independent investigation.</w:t>
      </w:r>
    </w:p>
    <w:p w14:paraId="0A280E1A" w14:textId="77777777" w:rsidR="006A47D3" w:rsidRPr="00D120F5" w:rsidRDefault="006A47D3" w:rsidP="00C60642">
      <w:pPr>
        <w:tabs>
          <w:tab w:val="left" w:pos="686"/>
        </w:tabs>
        <w:spacing w:before="1"/>
        <w:ind w:right="69"/>
        <w:jc w:val="both"/>
        <w:rPr>
          <w:color w:val="000000" w:themeColor="text1"/>
          <w:sz w:val="24"/>
          <w:szCs w:val="24"/>
        </w:rPr>
      </w:pPr>
    </w:p>
    <w:p w14:paraId="749345A9" w14:textId="030D0E50" w:rsidR="00997D45" w:rsidRPr="00C60642" w:rsidRDefault="006A47D3" w:rsidP="00C60642">
      <w:pPr>
        <w:pStyle w:val="ListParagraph"/>
        <w:numPr>
          <w:ilvl w:val="0"/>
          <w:numId w:val="1"/>
        </w:numPr>
        <w:tabs>
          <w:tab w:val="left" w:pos="686"/>
        </w:tabs>
        <w:spacing w:before="1"/>
        <w:ind w:right="69"/>
        <w:jc w:val="both"/>
        <w:rPr>
          <w:color w:val="000000" w:themeColor="text1"/>
          <w:sz w:val="24"/>
          <w:szCs w:val="24"/>
        </w:rPr>
      </w:pPr>
      <w:r w:rsidRPr="00C60642">
        <w:rPr>
          <w:color w:val="000000" w:themeColor="text1"/>
          <w:sz w:val="24"/>
          <w:szCs w:val="24"/>
        </w:rPr>
        <w:t>However, w</w:t>
      </w:r>
      <w:r w:rsidR="00A30C73" w:rsidRPr="00C60642">
        <w:rPr>
          <w:color w:val="000000" w:themeColor="text1"/>
          <w:sz w:val="24"/>
          <w:szCs w:val="24"/>
        </w:rPr>
        <w:t>e would rather you raised a matter with the appropriate regulator or outside body than not at all. The following are possible contact</w:t>
      </w:r>
      <w:r w:rsidR="00A30C73" w:rsidRPr="00C60642">
        <w:rPr>
          <w:color w:val="000000" w:themeColor="text1"/>
          <w:spacing w:val="-20"/>
          <w:sz w:val="24"/>
          <w:szCs w:val="24"/>
        </w:rPr>
        <w:t xml:space="preserve"> </w:t>
      </w:r>
      <w:r w:rsidR="00A30C73" w:rsidRPr="00C60642">
        <w:rPr>
          <w:color w:val="000000" w:themeColor="text1"/>
          <w:sz w:val="24"/>
          <w:szCs w:val="24"/>
        </w:rPr>
        <w:t>points:</w:t>
      </w:r>
    </w:p>
    <w:p w14:paraId="50E45802" w14:textId="77777777" w:rsidR="00997D45" w:rsidRPr="00D120F5" w:rsidRDefault="00997D45" w:rsidP="00C60642">
      <w:pPr>
        <w:pStyle w:val="BodyText"/>
        <w:ind w:right="69"/>
        <w:jc w:val="both"/>
        <w:rPr>
          <w:color w:val="000000" w:themeColor="text1"/>
        </w:rPr>
      </w:pPr>
    </w:p>
    <w:p w14:paraId="6311290E" w14:textId="62079981" w:rsidR="00997D45" w:rsidRPr="00D120F5" w:rsidRDefault="00A30C73" w:rsidP="00C60642">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Local Council</w:t>
      </w:r>
      <w:r w:rsidRPr="00D120F5">
        <w:rPr>
          <w:color w:val="000000" w:themeColor="text1"/>
          <w:spacing w:val="-2"/>
          <w:sz w:val="24"/>
          <w:szCs w:val="24"/>
        </w:rPr>
        <w:t xml:space="preserve"> </w:t>
      </w:r>
      <w:r w:rsidRPr="00D120F5">
        <w:rPr>
          <w:color w:val="000000" w:themeColor="text1"/>
          <w:sz w:val="24"/>
          <w:szCs w:val="24"/>
        </w:rPr>
        <w:t>Member</w:t>
      </w:r>
    </w:p>
    <w:p w14:paraId="2460E03E" w14:textId="5898D60F" w:rsidR="00997D45" w:rsidRPr="00D120F5" w:rsidRDefault="00A30C73" w:rsidP="00C60642">
      <w:pPr>
        <w:pStyle w:val="ListParagraph"/>
        <w:numPr>
          <w:ilvl w:val="1"/>
          <w:numId w:val="10"/>
        </w:numPr>
        <w:tabs>
          <w:tab w:val="left" w:pos="966"/>
        </w:tabs>
        <w:spacing w:line="292" w:lineRule="exact"/>
        <w:ind w:right="69"/>
        <w:jc w:val="both"/>
        <w:rPr>
          <w:color w:val="000000" w:themeColor="text1"/>
          <w:sz w:val="24"/>
          <w:szCs w:val="24"/>
        </w:rPr>
      </w:pPr>
      <w:r w:rsidRPr="00D120F5">
        <w:rPr>
          <w:color w:val="000000" w:themeColor="text1"/>
          <w:sz w:val="24"/>
          <w:szCs w:val="24"/>
        </w:rPr>
        <w:t>External</w:t>
      </w:r>
      <w:r w:rsidRPr="00D120F5">
        <w:rPr>
          <w:color w:val="000000" w:themeColor="text1"/>
          <w:spacing w:val="-4"/>
          <w:sz w:val="24"/>
          <w:szCs w:val="24"/>
        </w:rPr>
        <w:t xml:space="preserve"> </w:t>
      </w:r>
      <w:r w:rsidRPr="00D120F5">
        <w:rPr>
          <w:color w:val="000000" w:themeColor="text1"/>
          <w:sz w:val="24"/>
          <w:szCs w:val="24"/>
        </w:rPr>
        <w:t>Auditor</w:t>
      </w:r>
    </w:p>
    <w:p w14:paraId="3387826A" w14:textId="7A58E260" w:rsidR="00997D45" w:rsidRPr="00D120F5" w:rsidRDefault="00A30C73" w:rsidP="00C60642">
      <w:pPr>
        <w:pStyle w:val="ListParagraph"/>
        <w:numPr>
          <w:ilvl w:val="1"/>
          <w:numId w:val="10"/>
        </w:numPr>
        <w:tabs>
          <w:tab w:val="left" w:pos="966"/>
        </w:tabs>
        <w:spacing w:line="293" w:lineRule="exact"/>
        <w:ind w:right="69"/>
        <w:jc w:val="both"/>
        <w:rPr>
          <w:color w:val="000000" w:themeColor="text1"/>
          <w:sz w:val="24"/>
          <w:szCs w:val="24"/>
        </w:rPr>
      </w:pPr>
      <w:r w:rsidRPr="00D120F5">
        <w:rPr>
          <w:color w:val="000000" w:themeColor="text1"/>
          <w:sz w:val="24"/>
          <w:szCs w:val="24"/>
        </w:rPr>
        <w:t>Trade</w:t>
      </w:r>
      <w:r w:rsidRPr="00D120F5">
        <w:rPr>
          <w:color w:val="000000" w:themeColor="text1"/>
          <w:spacing w:val="-1"/>
          <w:sz w:val="24"/>
          <w:szCs w:val="24"/>
        </w:rPr>
        <w:t xml:space="preserve"> </w:t>
      </w:r>
      <w:r w:rsidRPr="00D120F5">
        <w:rPr>
          <w:color w:val="000000" w:themeColor="text1"/>
          <w:sz w:val="24"/>
          <w:szCs w:val="24"/>
        </w:rPr>
        <w:t>Union</w:t>
      </w:r>
    </w:p>
    <w:p w14:paraId="70A2F8D1" w14:textId="3EF1706A" w:rsidR="00997D45" w:rsidRPr="00D120F5" w:rsidRDefault="00A30C73" w:rsidP="00C60642">
      <w:pPr>
        <w:pStyle w:val="ListParagraph"/>
        <w:numPr>
          <w:ilvl w:val="1"/>
          <w:numId w:val="10"/>
        </w:numPr>
        <w:tabs>
          <w:tab w:val="left" w:pos="966"/>
        </w:tabs>
        <w:spacing w:line="293" w:lineRule="exact"/>
        <w:ind w:right="69"/>
        <w:jc w:val="both"/>
        <w:rPr>
          <w:color w:val="000000" w:themeColor="text1"/>
          <w:sz w:val="24"/>
          <w:szCs w:val="24"/>
        </w:rPr>
      </w:pPr>
      <w:r w:rsidRPr="00D120F5">
        <w:rPr>
          <w:color w:val="000000" w:themeColor="text1"/>
          <w:sz w:val="24"/>
          <w:szCs w:val="24"/>
        </w:rPr>
        <w:t xml:space="preserve">Relevant professional bodies, regulatory or </w:t>
      </w:r>
      <w:proofErr w:type="gramStart"/>
      <w:r w:rsidRPr="00D120F5">
        <w:rPr>
          <w:color w:val="000000" w:themeColor="text1"/>
          <w:sz w:val="24"/>
          <w:szCs w:val="24"/>
        </w:rPr>
        <w:t>other</w:t>
      </w:r>
      <w:proofErr w:type="gramEnd"/>
      <w:r w:rsidRPr="00D120F5">
        <w:rPr>
          <w:color w:val="000000" w:themeColor="text1"/>
          <w:spacing w:val="-10"/>
          <w:sz w:val="24"/>
          <w:szCs w:val="24"/>
        </w:rPr>
        <w:t xml:space="preserve"> </w:t>
      </w:r>
      <w:r w:rsidRPr="00D120F5">
        <w:rPr>
          <w:color w:val="000000" w:themeColor="text1"/>
          <w:sz w:val="24"/>
          <w:szCs w:val="24"/>
        </w:rPr>
        <w:t>organisation</w:t>
      </w:r>
      <w:r w:rsidR="00BD1467">
        <w:rPr>
          <w:color w:val="000000" w:themeColor="text1"/>
          <w:sz w:val="24"/>
          <w:szCs w:val="24"/>
        </w:rPr>
        <w:t>.</w:t>
      </w:r>
    </w:p>
    <w:p w14:paraId="373061BD" w14:textId="77777777" w:rsidR="00997D45" w:rsidRPr="00D120F5" w:rsidRDefault="00997D45" w:rsidP="00C60642">
      <w:pPr>
        <w:pStyle w:val="BodyText"/>
        <w:spacing w:before="10"/>
        <w:ind w:right="69"/>
        <w:jc w:val="both"/>
        <w:rPr>
          <w:color w:val="000000" w:themeColor="text1"/>
        </w:rPr>
      </w:pPr>
    </w:p>
    <w:p w14:paraId="3285D0F8" w14:textId="37EC58F3" w:rsidR="00997D45" w:rsidRPr="00C60642" w:rsidRDefault="00A30C73" w:rsidP="00BD1467">
      <w:pPr>
        <w:pStyle w:val="ListParagraph"/>
        <w:numPr>
          <w:ilvl w:val="0"/>
          <w:numId w:val="1"/>
        </w:numPr>
        <w:tabs>
          <w:tab w:val="left" w:pos="686"/>
        </w:tabs>
        <w:ind w:right="69"/>
        <w:jc w:val="both"/>
        <w:rPr>
          <w:color w:val="000000" w:themeColor="text1"/>
          <w:sz w:val="24"/>
          <w:szCs w:val="24"/>
        </w:rPr>
      </w:pPr>
      <w:r w:rsidRPr="00D120F5">
        <w:rPr>
          <w:color w:val="000000" w:themeColor="text1"/>
          <w:sz w:val="24"/>
          <w:szCs w:val="24"/>
        </w:rPr>
        <w:t>You may r</w:t>
      </w:r>
      <w:r w:rsidR="00BD1467">
        <w:rPr>
          <w:color w:val="000000" w:themeColor="text1"/>
          <w:sz w:val="24"/>
          <w:szCs w:val="24"/>
        </w:rPr>
        <w:t>a</w:t>
      </w:r>
      <w:r w:rsidRPr="00D120F5">
        <w:rPr>
          <w:color w:val="000000" w:themeColor="text1"/>
          <w:sz w:val="24"/>
          <w:szCs w:val="24"/>
        </w:rPr>
        <w:t xml:space="preserve">ise a concern with any of the </w:t>
      </w:r>
      <w:proofErr w:type="gramStart"/>
      <w:r w:rsidRPr="00D120F5">
        <w:rPr>
          <w:color w:val="000000" w:themeColor="text1"/>
          <w:sz w:val="24"/>
          <w:szCs w:val="24"/>
        </w:rPr>
        <w:t>above</w:t>
      </w:r>
      <w:proofErr w:type="gramEnd"/>
      <w:r w:rsidRPr="00D120F5">
        <w:rPr>
          <w:color w:val="000000" w:themeColor="text1"/>
          <w:sz w:val="24"/>
          <w:szCs w:val="24"/>
        </w:rPr>
        <w:t xml:space="preserve"> </w:t>
      </w:r>
      <w:r w:rsidR="00BD1467">
        <w:rPr>
          <w:color w:val="000000" w:themeColor="text1"/>
          <w:sz w:val="24"/>
          <w:szCs w:val="24"/>
        </w:rPr>
        <w:t xml:space="preserve">but it should satisfy the three requirements set out in paragraph 24 above. </w:t>
      </w:r>
      <w:r w:rsidR="00C60642">
        <w:rPr>
          <w:color w:val="000000" w:themeColor="text1"/>
          <w:sz w:val="24"/>
          <w:szCs w:val="24"/>
        </w:rPr>
        <w:t>Y</w:t>
      </w:r>
      <w:r w:rsidR="00C60642" w:rsidRPr="00C60642">
        <w:rPr>
          <w:color w:val="000000" w:themeColor="text1"/>
          <w:sz w:val="24"/>
          <w:szCs w:val="24"/>
        </w:rPr>
        <w:t xml:space="preserve">ou should seek </w:t>
      </w:r>
      <w:r w:rsidRPr="00C60642">
        <w:rPr>
          <w:color w:val="000000" w:themeColor="text1"/>
          <w:sz w:val="24"/>
          <w:szCs w:val="24"/>
        </w:rPr>
        <w:t>appropriate legal advice prior to raising a matter externally.</w:t>
      </w:r>
    </w:p>
    <w:p w14:paraId="52AE7A15" w14:textId="77777777" w:rsidR="00997D45" w:rsidRPr="00D120F5" w:rsidRDefault="00997D45" w:rsidP="00C60642">
      <w:pPr>
        <w:pStyle w:val="BodyText"/>
        <w:spacing w:before="1"/>
        <w:ind w:right="69"/>
        <w:jc w:val="both"/>
        <w:rPr>
          <w:color w:val="000000" w:themeColor="text1"/>
        </w:rPr>
      </w:pPr>
    </w:p>
    <w:p w14:paraId="0A8E561E" w14:textId="77777777" w:rsidR="00997D45" w:rsidRPr="00D120F5" w:rsidRDefault="00A30C73" w:rsidP="00C60642">
      <w:pPr>
        <w:pStyle w:val="Heading1"/>
        <w:ind w:right="69"/>
        <w:jc w:val="both"/>
        <w:rPr>
          <w:color w:val="000000" w:themeColor="text1"/>
        </w:rPr>
      </w:pPr>
      <w:r w:rsidRPr="00D120F5">
        <w:rPr>
          <w:color w:val="000000" w:themeColor="text1"/>
        </w:rPr>
        <w:t>Review of the policy</w:t>
      </w:r>
    </w:p>
    <w:p w14:paraId="118A7240" w14:textId="77777777" w:rsidR="00997D45" w:rsidRPr="00D120F5" w:rsidRDefault="00997D45" w:rsidP="00C60642">
      <w:pPr>
        <w:pStyle w:val="BodyText"/>
        <w:ind w:right="69"/>
        <w:jc w:val="both"/>
        <w:rPr>
          <w:b/>
          <w:color w:val="000000" w:themeColor="text1"/>
        </w:rPr>
      </w:pPr>
    </w:p>
    <w:p w14:paraId="074DC151" w14:textId="77777777" w:rsidR="00997D45" w:rsidRPr="00D120F5" w:rsidRDefault="00A30C73" w:rsidP="00C60642">
      <w:pPr>
        <w:pStyle w:val="ListParagraph"/>
        <w:numPr>
          <w:ilvl w:val="0"/>
          <w:numId w:val="1"/>
        </w:numPr>
        <w:tabs>
          <w:tab w:val="left" w:pos="978"/>
        </w:tabs>
        <w:ind w:right="69"/>
        <w:jc w:val="both"/>
        <w:rPr>
          <w:color w:val="000000" w:themeColor="text1"/>
          <w:sz w:val="24"/>
          <w:szCs w:val="24"/>
        </w:rPr>
      </w:pPr>
      <w:r w:rsidRPr="00D120F5">
        <w:rPr>
          <w:color w:val="000000" w:themeColor="text1"/>
          <w:sz w:val="24"/>
          <w:szCs w:val="24"/>
        </w:rPr>
        <w:t xml:space="preserve">This policy will be reviewed when required and updated if necessary. We welcome any feedback and comments to help us improve on the policy and the Council’s processes for </w:t>
      </w:r>
      <w:r w:rsidRPr="00D120F5">
        <w:rPr>
          <w:color w:val="000000" w:themeColor="text1"/>
          <w:sz w:val="24"/>
          <w:szCs w:val="24"/>
        </w:rPr>
        <w:lastRenderedPageBreak/>
        <w:t>dealing with</w:t>
      </w:r>
      <w:r w:rsidRPr="00D120F5">
        <w:rPr>
          <w:color w:val="000000" w:themeColor="text1"/>
          <w:spacing w:val="-11"/>
          <w:sz w:val="24"/>
          <w:szCs w:val="24"/>
        </w:rPr>
        <w:t xml:space="preserve"> </w:t>
      </w:r>
      <w:r w:rsidRPr="00D120F5">
        <w:rPr>
          <w:color w:val="000000" w:themeColor="text1"/>
          <w:sz w:val="24"/>
          <w:szCs w:val="24"/>
        </w:rPr>
        <w:t>concerns.</w:t>
      </w:r>
    </w:p>
    <w:p w14:paraId="4CFDFF84" w14:textId="77777777" w:rsidR="00997D45" w:rsidRPr="00D120F5" w:rsidRDefault="00997D45" w:rsidP="00D55DAF">
      <w:pPr>
        <w:pStyle w:val="BodyText"/>
        <w:ind w:right="69"/>
        <w:jc w:val="both"/>
        <w:rPr>
          <w:color w:val="000000" w:themeColor="text1"/>
        </w:rPr>
      </w:pPr>
    </w:p>
    <w:p w14:paraId="5E2AD367" w14:textId="77777777" w:rsidR="00997D45" w:rsidRPr="00D120F5" w:rsidRDefault="00997D45" w:rsidP="00AE0307">
      <w:pPr>
        <w:jc w:val="both"/>
        <w:rPr>
          <w:color w:val="000000" w:themeColor="text1"/>
          <w:sz w:val="24"/>
          <w:szCs w:val="24"/>
        </w:rPr>
        <w:sectPr w:rsidR="00997D45" w:rsidRPr="00D120F5" w:rsidSect="00D120F5">
          <w:headerReference w:type="default" r:id="rId8"/>
          <w:footerReference w:type="default" r:id="rId9"/>
          <w:pgSz w:w="11910" w:h="16840"/>
          <w:pgMar w:top="720" w:right="720" w:bottom="720" w:left="720" w:header="719" w:footer="0" w:gutter="0"/>
          <w:cols w:space="720"/>
          <w:docGrid w:linePitch="299"/>
        </w:sectPr>
      </w:pPr>
    </w:p>
    <w:p w14:paraId="2BFCF8A7" w14:textId="77777777" w:rsidR="00997D45" w:rsidRPr="00D120F5" w:rsidRDefault="00997D45" w:rsidP="00AE0307">
      <w:pPr>
        <w:pStyle w:val="BodyText"/>
        <w:jc w:val="both"/>
        <w:rPr>
          <w:color w:val="000000" w:themeColor="text1"/>
        </w:rPr>
      </w:pPr>
    </w:p>
    <w:p w14:paraId="22DBD72A" w14:textId="77777777" w:rsidR="00997D45" w:rsidRPr="00D120F5" w:rsidRDefault="00997D45" w:rsidP="00AE0307">
      <w:pPr>
        <w:pStyle w:val="BodyText"/>
        <w:jc w:val="both"/>
        <w:rPr>
          <w:color w:val="000000" w:themeColor="text1"/>
        </w:rPr>
      </w:pPr>
    </w:p>
    <w:p w14:paraId="66DA3E72" w14:textId="77777777" w:rsidR="00997D45" w:rsidRPr="00D120F5" w:rsidRDefault="00A30C73" w:rsidP="00AE0307">
      <w:pPr>
        <w:pStyle w:val="Heading1"/>
        <w:spacing w:before="92"/>
        <w:jc w:val="both"/>
        <w:rPr>
          <w:color w:val="000000" w:themeColor="text1"/>
        </w:rPr>
      </w:pPr>
      <w:r w:rsidRPr="00D120F5">
        <w:rPr>
          <w:color w:val="000000" w:themeColor="text1"/>
        </w:rPr>
        <w:t>Appendix 1: ‘Speak Out’ Report Form</w:t>
      </w:r>
    </w:p>
    <w:p w14:paraId="5D9A9399" w14:textId="77777777" w:rsidR="00997D45" w:rsidRPr="00D120F5" w:rsidRDefault="00997D45" w:rsidP="00AE0307">
      <w:pPr>
        <w:pStyle w:val="BodyText"/>
        <w:jc w:val="both"/>
        <w:rPr>
          <w:b/>
          <w:color w:val="000000" w:themeColor="text1"/>
        </w:rPr>
      </w:pPr>
    </w:p>
    <w:p w14:paraId="0E1D3BE9" w14:textId="77777777" w:rsidR="00997D45" w:rsidRPr="00D120F5" w:rsidRDefault="00997D45" w:rsidP="00AE0307">
      <w:pPr>
        <w:pStyle w:val="BodyText"/>
        <w:jc w:val="both"/>
        <w:rPr>
          <w:b/>
          <w:color w:val="000000" w:themeColor="text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6239"/>
      </w:tblGrid>
      <w:tr w:rsidR="003D14E0" w:rsidRPr="00D120F5" w14:paraId="306C174A" w14:textId="77777777">
        <w:trPr>
          <w:trHeight w:val="1410"/>
        </w:trPr>
        <w:tc>
          <w:tcPr>
            <w:tcW w:w="2285" w:type="dxa"/>
            <w:tcBorders>
              <w:right w:val="single" w:sz="6" w:space="0" w:color="000000"/>
            </w:tcBorders>
          </w:tcPr>
          <w:p w14:paraId="12901FA1" w14:textId="77777777" w:rsidR="00997D45" w:rsidRPr="00D120F5" w:rsidRDefault="00A30C73" w:rsidP="00AE0307">
            <w:pPr>
              <w:pStyle w:val="TableParagraph"/>
              <w:ind w:right="678"/>
              <w:jc w:val="both"/>
              <w:rPr>
                <w:b/>
                <w:color w:val="000000" w:themeColor="text1"/>
                <w:sz w:val="24"/>
                <w:szCs w:val="24"/>
              </w:rPr>
            </w:pPr>
            <w:r w:rsidRPr="00D120F5">
              <w:rPr>
                <w:b/>
                <w:color w:val="000000" w:themeColor="text1"/>
                <w:sz w:val="24"/>
                <w:szCs w:val="24"/>
              </w:rPr>
              <w:t>Report made under the</w:t>
            </w:r>
          </w:p>
          <w:p w14:paraId="3E1A2FFE" w14:textId="4E9964E0" w:rsidR="00997D45" w:rsidRPr="00D120F5" w:rsidRDefault="00A30C73" w:rsidP="00AE0307">
            <w:pPr>
              <w:pStyle w:val="TableParagraph"/>
              <w:ind w:right="224"/>
              <w:jc w:val="both"/>
              <w:rPr>
                <w:b/>
                <w:color w:val="000000" w:themeColor="text1"/>
                <w:sz w:val="24"/>
                <w:szCs w:val="24"/>
              </w:rPr>
            </w:pPr>
            <w:r w:rsidRPr="00D120F5">
              <w:rPr>
                <w:b/>
                <w:color w:val="000000" w:themeColor="text1"/>
                <w:sz w:val="24"/>
                <w:szCs w:val="24"/>
              </w:rPr>
              <w:t>Council’s ‘Speak Out’ policy to:</w:t>
            </w:r>
          </w:p>
        </w:tc>
        <w:tc>
          <w:tcPr>
            <w:tcW w:w="6239" w:type="dxa"/>
            <w:tcBorders>
              <w:left w:val="single" w:sz="6" w:space="0" w:color="000000"/>
            </w:tcBorders>
          </w:tcPr>
          <w:p w14:paraId="0DAFE836" w14:textId="6DBFB5B2" w:rsidR="00997D45" w:rsidRPr="00D120F5" w:rsidRDefault="00A30C73" w:rsidP="00AE0307">
            <w:pPr>
              <w:pStyle w:val="TableParagraph"/>
              <w:ind w:left="103" w:right="540"/>
              <w:jc w:val="both"/>
              <w:rPr>
                <w:color w:val="000000" w:themeColor="text1"/>
                <w:sz w:val="24"/>
                <w:szCs w:val="24"/>
              </w:rPr>
            </w:pPr>
            <w:r w:rsidRPr="00D120F5">
              <w:rPr>
                <w:color w:val="000000" w:themeColor="text1"/>
                <w:sz w:val="24"/>
                <w:szCs w:val="24"/>
              </w:rPr>
              <w:t>(</w:t>
            </w:r>
            <w:r w:rsidR="008F24FD" w:rsidRPr="00D120F5">
              <w:rPr>
                <w:color w:val="000000" w:themeColor="text1"/>
                <w:sz w:val="24"/>
                <w:szCs w:val="24"/>
              </w:rPr>
              <w:t>Give the</w:t>
            </w:r>
            <w:r w:rsidRPr="00D120F5">
              <w:rPr>
                <w:color w:val="000000" w:themeColor="text1"/>
                <w:sz w:val="24"/>
                <w:szCs w:val="24"/>
              </w:rPr>
              <w:t xml:space="preserve"> name and</w:t>
            </w:r>
            <w:r w:rsidR="008F24FD" w:rsidRPr="00D120F5">
              <w:rPr>
                <w:color w:val="000000" w:themeColor="text1"/>
                <w:sz w:val="24"/>
                <w:szCs w:val="24"/>
              </w:rPr>
              <w:t xml:space="preserve"> job</w:t>
            </w:r>
            <w:r w:rsidRPr="00D120F5">
              <w:rPr>
                <w:color w:val="000000" w:themeColor="text1"/>
                <w:sz w:val="24"/>
                <w:szCs w:val="24"/>
              </w:rPr>
              <w:t xml:space="preserve"> title of officer to whom the report is being made)</w:t>
            </w:r>
          </w:p>
        </w:tc>
      </w:tr>
      <w:tr w:rsidR="003D14E0" w:rsidRPr="00D120F5" w14:paraId="466DA9F5" w14:textId="77777777">
        <w:trPr>
          <w:trHeight w:val="1103"/>
        </w:trPr>
        <w:tc>
          <w:tcPr>
            <w:tcW w:w="2285" w:type="dxa"/>
            <w:tcBorders>
              <w:right w:val="single" w:sz="6" w:space="0" w:color="000000"/>
            </w:tcBorders>
          </w:tcPr>
          <w:p w14:paraId="3DC64A26" w14:textId="77777777" w:rsidR="00997D45" w:rsidRPr="00D120F5" w:rsidRDefault="00997D45" w:rsidP="00AE0307">
            <w:pPr>
              <w:pStyle w:val="TableParagraph"/>
              <w:ind w:left="0"/>
              <w:jc w:val="both"/>
              <w:rPr>
                <w:b/>
                <w:color w:val="000000" w:themeColor="text1"/>
                <w:sz w:val="24"/>
                <w:szCs w:val="24"/>
              </w:rPr>
            </w:pPr>
          </w:p>
          <w:p w14:paraId="7B176C97" w14:textId="77777777" w:rsidR="00997D45" w:rsidRPr="00D120F5" w:rsidRDefault="00A30C73" w:rsidP="00AE0307">
            <w:pPr>
              <w:pStyle w:val="TableParagraph"/>
              <w:jc w:val="both"/>
              <w:rPr>
                <w:b/>
                <w:color w:val="000000" w:themeColor="text1"/>
                <w:sz w:val="24"/>
                <w:szCs w:val="24"/>
              </w:rPr>
            </w:pPr>
            <w:r w:rsidRPr="00D120F5">
              <w:rPr>
                <w:b/>
                <w:color w:val="000000" w:themeColor="text1"/>
                <w:sz w:val="24"/>
                <w:szCs w:val="24"/>
              </w:rPr>
              <w:t>Your name:</w:t>
            </w:r>
          </w:p>
        </w:tc>
        <w:tc>
          <w:tcPr>
            <w:tcW w:w="6239" w:type="dxa"/>
            <w:tcBorders>
              <w:left w:val="single" w:sz="6" w:space="0" w:color="000000"/>
            </w:tcBorders>
          </w:tcPr>
          <w:p w14:paraId="4CADE66C" w14:textId="77777777" w:rsidR="00997D45" w:rsidRPr="00D120F5" w:rsidRDefault="00A30C73" w:rsidP="00AE0307">
            <w:pPr>
              <w:pStyle w:val="TableParagraph"/>
              <w:ind w:left="103" w:right="473"/>
              <w:jc w:val="both"/>
              <w:rPr>
                <w:color w:val="000000" w:themeColor="text1"/>
                <w:sz w:val="24"/>
                <w:szCs w:val="24"/>
              </w:rPr>
            </w:pPr>
            <w:r w:rsidRPr="00D120F5">
              <w:rPr>
                <w:color w:val="000000" w:themeColor="text1"/>
                <w:sz w:val="24"/>
                <w:szCs w:val="24"/>
              </w:rPr>
              <w:t>(You are encouraged to insert your name, but may chose not to – the recipient of the form will attempt to preserve confidentiality)</w:t>
            </w:r>
          </w:p>
        </w:tc>
      </w:tr>
      <w:tr w:rsidR="003D14E0" w:rsidRPr="00D120F5" w14:paraId="71CC2B10" w14:textId="77777777">
        <w:trPr>
          <w:trHeight w:val="1005"/>
        </w:trPr>
        <w:tc>
          <w:tcPr>
            <w:tcW w:w="2285" w:type="dxa"/>
            <w:tcBorders>
              <w:right w:val="single" w:sz="6" w:space="0" w:color="000000"/>
            </w:tcBorders>
          </w:tcPr>
          <w:p w14:paraId="781DE4FB" w14:textId="77777777" w:rsidR="00997D45" w:rsidRPr="00D120F5" w:rsidRDefault="00997D45" w:rsidP="00AE0307">
            <w:pPr>
              <w:pStyle w:val="TableParagraph"/>
              <w:ind w:left="0"/>
              <w:jc w:val="both"/>
              <w:rPr>
                <w:b/>
                <w:color w:val="000000" w:themeColor="text1"/>
                <w:sz w:val="24"/>
                <w:szCs w:val="24"/>
              </w:rPr>
            </w:pPr>
          </w:p>
          <w:p w14:paraId="2DE66E3E" w14:textId="77777777" w:rsidR="00997D45" w:rsidRPr="00D120F5" w:rsidRDefault="00A30C73" w:rsidP="00AE0307">
            <w:pPr>
              <w:pStyle w:val="TableParagraph"/>
              <w:ind w:right="371"/>
              <w:jc w:val="both"/>
              <w:rPr>
                <w:b/>
                <w:color w:val="000000" w:themeColor="text1"/>
                <w:sz w:val="24"/>
                <w:szCs w:val="24"/>
              </w:rPr>
            </w:pPr>
            <w:r w:rsidRPr="00D120F5">
              <w:rPr>
                <w:b/>
                <w:color w:val="000000" w:themeColor="text1"/>
                <w:sz w:val="24"/>
                <w:szCs w:val="24"/>
              </w:rPr>
              <w:t>Your Service or Team:</w:t>
            </w:r>
          </w:p>
        </w:tc>
        <w:tc>
          <w:tcPr>
            <w:tcW w:w="6239" w:type="dxa"/>
            <w:tcBorders>
              <w:left w:val="single" w:sz="6" w:space="0" w:color="000000"/>
            </w:tcBorders>
          </w:tcPr>
          <w:p w14:paraId="7C1FFA24" w14:textId="77777777" w:rsidR="00997D45" w:rsidRPr="00D120F5" w:rsidRDefault="00997D45" w:rsidP="00AE0307">
            <w:pPr>
              <w:pStyle w:val="TableParagraph"/>
              <w:ind w:left="0"/>
              <w:jc w:val="both"/>
              <w:rPr>
                <w:color w:val="000000" w:themeColor="text1"/>
                <w:sz w:val="24"/>
                <w:szCs w:val="24"/>
              </w:rPr>
            </w:pPr>
          </w:p>
        </w:tc>
      </w:tr>
      <w:tr w:rsidR="003D14E0" w:rsidRPr="00D120F5" w14:paraId="3528B139" w14:textId="77777777">
        <w:trPr>
          <w:trHeight w:val="3311"/>
        </w:trPr>
        <w:tc>
          <w:tcPr>
            <w:tcW w:w="2285" w:type="dxa"/>
            <w:tcBorders>
              <w:right w:val="single" w:sz="6" w:space="0" w:color="000000"/>
            </w:tcBorders>
          </w:tcPr>
          <w:p w14:paraId="409D0BE9" w14:textId="77777777" w:rsidR="00997D45" w:rsidRPr="00D120F5" w:rsidRDefault="00997D45" w:rsidP="00AE0307">
            <w:pPr>
              <w:pStyle w:val="TableParagraph"/>
              <w:ind w:left="0"/>
              <w:jc w:val="both"/>
              <w:rPr>
                <w:b/>
                <w:color w:val="000000" w:themeColor="text1"/>
                <w:sz w:val="24"/>
                <w:szCs w:val="24"/>
              </w:rPr>
            </w:pPr>
          </w:p>
          <w:p w14:paraId="63DEB04D" w14:textId="77777777" w:rsidR="00997D45" w:rsidRPr="00D120F5" w:rsidRDefault="00A30C73" w:rsidP="00AE0307">
            <w:pPr>
              <w:pStyle w:val="TableParagraph"/>
              <w:ind w:right="1038"/>
              <w:jc w:val="both"/>
              <w:rPr>
                <w:b/>
                <w:color w:val="000000" w:themeColor="text1"/>
                <w:sz w:val="24"/>
                <w:szCs w:val="24"/>
              </w:rPr>
            </w:pPr>
            <w:r w:rsidRPr="00D120F5">
              <w:rPr>
                <w:b/>
                <w:color w:val="000000" w:themeColor="text1"/>
                <w:sz w:val="24"/>
                <w:szCs w:val="24"/>
              </w:rPr>
              <w:t>Concerns reported:</w:t>
            </w:r>
          </w:p>
        </w:tc>
        <w:tc>
          <w:tcPr>
            <w:tcW w:w="6239" w:type="dxa"/>
            <w:tcBorders>
              <w:left w:val="single" w:sz="6" w:space="0" w:color="000000"/>
            </w:tcBorders>
          </w:tcPr>
          <w:p w14:paraId="583203F0" w14:textId="77777777" w:rsidR="00997D45" w:rsidRDefault="00A30C73" w:rsidP="00D120F5">
            <w:pPr>
              <w:pStyle w:val="TableParagraph"/>
              <w:ind w:left="103" w:right="6"/>
              <w:jc w:val="both"/>
              <w:rPr>
                <w:color w:val="000000" w:themeColor="text1"/>
                <w:sz w:val="24"/>
                <w:szCs w:val="24"/>
              </w:rPr>
            </w:pPr>
            <w:r w:rsidRPr="00D120F5">
              <w:rPr>
                <w:color w:val="000000" w:themeColor="text1"/>
                <w:sz w:val="24"/>
                <w:szCs w:val="24"/>
              </w:rPr>
              <w:t xml:space="preserve">(Give full details of the background to the concern; names, </w:t>
            </w:r>
            <w:proofErr w:type="gramStart"/>
            <w:r w:rsidRPr="00D120F5">
              <w:rPr>
                <w:color w:val="000000" w:themeColor="text1"/>
                <w:sz w:val="24"/>
                <w:szCs w:val="24"/>
              </w:rPr>
              <w:t>dates</w:t>
            </w:r>
            <w:proofErr w:type="gramEnd"/>
            <w:r w:rsidRPr="00D120F5">
              <w:rPr>
                <w:color w:val="000000" w:themeColor="text1"/>
                <w:sz w:val="24"/>
                <w:szCs w:val="24"/>
              </w:rPr>
              <w:t xml:space="preserve"> and places; and the reasons why you are concerned. Attach a separate sheet if necessary.</w:t>
            </w:r>
          </w:p>
          <w:p w14:paraId="25FFE70D" w14:textId="77777777" w:rsidR="00D120F5" w:rsidRDefault="00D120F5" w:rsidP="00D120F5">
            <w:pPr>
              <w:pStyle w:val="TableParagraph"/>
              <w:ind w:left="103" w:right="6"/>
              <w:jc w:val="both"/>
              <w:rPr>
                <w:color w:val="000000" w:themeColor="text1"/>
                <w:sz w:val="24"/>
                <w:szCs w:val="24"/>
              </w:rPr>
            </w:pPr>
          </w:p>
          <w:p w14:paraId="3914BC9B" w14:textId="77777777" w:rsidR="00D120F5" w:rsidRDefault="00D120F5" w:rsidP="00D120F5">
            <w:pPr>
              <w:pStyle w:val="TableParagraph"/>
              <w:ind w:left="103" w:right="6"/>
              <w:jc w:val="both"/>
              <w:rPr>
                <w:color w:val="000000" w:themeColor="text1"/>
                <w:sz w:val="24"/>
                <w:szCs w:val="24"/>
              </w:rPr>
            </w:pPr>
          </w:p>
          <w:p w14:paraId="3367E3F0" w14:textId="77777777" w:rsidR="00D120F5" w:rsidRDefault="00D120F5" w:rsidP="00D120F5">
            <w:pPr>
              <w:pStyle w:val="TableParagraph"/>
              <w:ind w:left="103" w:right="6"/>
              <w:jc w:val="both"/>
              <w:rPr>
                <w:color w:val="000000" w:themeColor="text1"/>
                <w:sz w:val="24"/>
                <w:szCs w:val="24"/>
              </w:rPr>
            </w:pPr>
          </w:p>
          <w:p w14:paraId="26B30952" w14:textId="77777777" w:rsidR="00D120F5" w:rsidRDefault="00D120F5" w:rsidP="00D120F5">
            <w:pPr>
              <w:pStyle w:val="TableParagraph"/>
              <w:ind w:left="103" w:right="6"/>
              <w:jc w:val="both"/>
              <w:rPr>
                <w:color w:val="000000" w:themeColor="text1"/>
                <w:sz w:val="24"/>
                <w:szCs w:val="24"/>
              </w:rPr>
            </w:pPr>
          </w:p>
          <w:p w14:paraId="733196DE" w14:textId="77777777" w:rsidR="00D120F5" w:rsidRDefault="00D120F5" w:rsidP="00D120F5">
            <w:pPr>
              <w:pStyle w:val="TableParagraph"/>
              <w:ind w:left="103" w:right="6"/>
              <w:jc w:val="both"/>
              <w:rPr>
                <w:color w:val="000000" w:themeColor="text1"/>
                <w:sz w:val="24"/>
                <w:szCs w:val="24"/>
              </w:rPr>
            </w:pPr>
          </w:p>
          <w:p w14:paraId="4FCF81CE" w14:textId="77777777" w:rsidR="00D120F5" w:rsidRDefault="00D120F5" w:rsidP="00D120F5">
            <w:pPr>
              <w:pStyle w:val="TableParagraph"/>
              <w:ind w:left="103" w:right="6"/>
              <w:jc w:val="both"/>
              <w:rPr>
                <w:color w:val="000000" w:themeColor="text1"/>
                <w:sz w:val="24"/>
                <w:szCs w:val="24"/>
              </w:rPr>
            </w:pPr>
          </w:p>
          <w:p w14:paraId="139E72B8" w14:textId="77777777" w:rsidR="00D120F5" w:rsidRDefault="00D120F5" w:rsidP="00D120F5">
            <w:pPr>
              <w:pStyle w:val="TableParagraph"/>
              <w:ind w:left="103" w:right="6"/>
              <w:jc w:val="both"/>
              <w:rPr>
                <w:color w:val="000000" w:themeColor="text1"/>
                <w:sz w:val="24"/>
                <w:szCs w:val="24"/>
              </w:rPr>
            </w:pPr>
          </w:p>
          <w:p w14:paraId="64B8540D" w14:textId="77777777" w:rsidR="00D120F5" w:rsidRDefault="00D120F5" w:rsidP="00D120F5">
            <w:pPr>
              <w:pStyle w:val="TableParagraph"/>
              <w:ind w:left="103" w:right="6"/>
              <w:jc w:val="both"/>
              <w:rPr>
                <w:color w:val="000000" w:themeColor="text1"/>
                <w:sz w:val="24"/>
                <w:szCs w:val="24"/>
              </w:rPr>
            </w:pPr>
          </w:p>
          <w:p w14:paraId="7BAA71E6" w14:textId="77777777" w:rsidR="00D120F5" w:rsidRDefault="00D120F5" w:rsidP="00D120F5">
            <w:pPr>
              <w:pStyle w:val="TableParagraph"/>
              <w:ind w:left="103" w:right="6"/>
              <w:jc w:val="both"/>
              <w:rPr>
                <w:color w:val="000000" w:themeColor="text1"/>
                <w:sz w:val="24"/>
                <w:szCs w:val="24"/>
              </w:rPr>
            </w:pPr>
          </w:p>
          <w:p w14:paraId="446BB6FC" w14:textId="77777777" w:rsidR="00D120F5" w:rsidRDefault="00D120F5" w:rsidP="00D120F5">
            <w:pPr>
              <w:pStyle w:val="TableParagraph"/>
              <w:ind w:left="103" w:right="6"/>
              <w:jc w:val="both"/>
              <w:rPr>
                <w:color w:val="000000" w:themeColor="text1"/>
                <w:sz w:val="24"/>
                <w:szCs w:val="24"/>
              </w:rPr>
            </w:pPr>
          </w:p>
          <w:p w14:paraId="07DC3538" w14:textId="77777777" w:rsidR="00D120F5" w:rsidRDefault="00D120F5" w:rsidP="00D120F5">
            <w:pPr>
              <w:pStyle w:val="TableParagraph"/>
              <w:ind w:left="103" w:right="6"/>
              <w:jc w:val="both"/>
              <w:rPr>
                <w:color w:val="000000" w:themeColor="text1"/>
                <w:sz w:val="24"/>
                <w:szCs w:val="24"/>
              </w:rPr>
            </w:pPr>
          </w:p>
          <w:p w14:paraId="5C2C8EA2" w14:textId="77777777" w:rsidR="00D120F5" w:rsidRDefault="00D120F5" w:rsidP="00D120F5">
            <w:pPr>
              <w:pStyle w:val="TableParagraph"/>
              <w:ind w:left="103" w:right="6"/>
              <w:jc w:val="both"/>
              <w:rPr>
                <w:color w:val="000000" w:themeColor="text1"/>
                <w:sz w:val="24"/>
                <w:szCs w:val="24"/>
              </w:rPr>
            </w:pPr>
          </w:p>
          <w:p w14:paraId="332C53D5" w14:textId="77777777" w:rsidR="00D120F5" w:rsidRDefault="00D120F5" w:rsidP="00D120F5">
            <w:pPr>
              <w:pStyle w:val="TableParagraph"/>
              <w:ind w:left="103" w:right="6"/>
              <w:jc w:val="both"/>
              <w:rPr>
                <w:color w:val="000000" w:themeColor="text1"/>
                <w:sz w:val="24"/>
                <w:szCs w:val="24"/>
              </w:rPr>
            </w:pPr>
          </w:p>
          <w:p w14:paraId="7188CA96" w14:textId="77777777" w:rsidR="00D120F5" w:rsidRDefault="00D120F5" w:rsidP="00D120F5">
            <w:pPr>
              <w:pStyle w:val="TableParagraph"/>
              <w:ind w:left="103" w:right="6"/>
              <w:jc w:val="both"/>
              <w:rPr>
                <w:color w:val="000000" w:themeColor="text1"/>
                <w:sz w:val="24"/>
                <w:szCs w:val="24"/>
              </w:rPr>
            </w:pPr>
          </w:p>
          <w:p w14:paraId="0F3A123F" w14:textId="77777777" w:rsidR="00D120F5" w:rsidRDefault="00D120F5" w:rsidP="00D120F5">
            <w:pPr>
              <w:pStyle w:val="TableParagraph"/>
              <w:ind w:left="103" w:right="6"/>
              <w:jc w:val="both"/>
              <w:rPr>
                <w:color w:val="000000" w:themeColor="text1"/>
                <w:sz w:val="24"/>
                <w:szCs w:val="24"/>
              </w:rPr>
            </w:pPr>
          </w:p>
          <w:p w14:paraId="7ED88683" w14:textId="77777777" w:rsidR="00D120F5" w:rsidRDefault="00D120F5" w:rsidP="00D120F5">
            <w:pPr>
              <w:pStyle w:val="TableParagraph"/>
              <w:ind w:left="103" w:right="6"/>
              <w:jc w:val="both"/>
              <w:rPr>
                <w:color w:val="000000" w:themeColor="text1"/>
                <w:sz w:val="24"/>
                <w:szCs w:val="24"/>
              </w:rPr>
            </w:pPr>
          </w:p>
          <w:p w14:paraId="3A5F55FB" w14:textId="77777777" w:rsidR="00D120F5" w:rsidRDefault="00D120F5" w:rsidP="00D120F5">
            <w:pPr>
              <w:pStyle w:val="TableParagraph"/>
              <w:ind w:left="103" w:right="6"/>
              <w:jc w:val="both"/>
              <w:rPr>
                <w:color w:val="000000" w:themeColor="text1"/>
                <w:sz w:val="24"/>
                <w:szCs w:val="24"/>
              </w:rPr>
            </w:pPr>
          </w:p>
          <w:p w14:paraId="1965E9D9" w14:textId="77777777" w:rsidR="00D120F5" w:rsidRDefault="00D120F5" w:rsidP="00D120F5">
            <w:pPr>
              <w:pStyle w:val="TableParagraph"/>
              <w:ind w:left="103" w:right="6"/>
              <w:jc w:val="both"/>
              <w:rPr>
                <w:color w:val="000000" w:themeColor="text1"/>
                <w:sz w:val="24"/>
                <w:szCs w:val="24"/>
              </w:rPr>
            </w:pPr>
          </w:p>
          <w:p w14:paraId="39378AD5" w14:textId="77777777" w:rsidR="00D120F5" w:rsidRDefault="00D120F5" w:rsidP="00D120F5">
            <w:pPr>
              <w:pStyle w:val="TableParagraph"/>
              <w:ind w:left="103" w:right="6"/>
              <w:jc w:val="both"/>
              <w:rPr>
                <w:color w:val="000000" w:themeColor="text1"/>
                <w:sz w:val="24"/>
                <w:szCs w:val="24"/>
              </w:rPr>
            </w:pPr>
          </w:p>
          <w:p w14:paraId="711E5ED3" w14:textId="75C8F3A2" w:rsidR="00D120F5" w:rsidRPr="00D120F5" w:rsidRDefault="00D120F5" w:rsidP="00D120F5">
            <w:pPr>
              <w:pStyle w:val="TableParagraph"/>
              <w:ind w:left="103" w:right="6"/>
              <w:jc w:val="both"/>
              <w:rPr>
                <w:color w:val="000000" w:themeColor="text1"/>
                <w:sz w:val="24"/>
                <w:szCs w:val="24"/>
              </w:rPr>
            </w:pPr>
          </w:p>
        </w:tc>
      </w:tr>
      <w:tr w:rsidR="003D14E0" w:rsidRPr="00D120F5" w14:paraId="39610818" w14:textId="77777777">
        <w:trPr>
          <w:trHeight w:val="552"/>
        </w:trPr>
        <w:tc>
          <w:tcPr>
            <w:tcW w:w="2285" w:type="dxa"/>
            <w:tcBorders>
              <w:right w:val="single" w:sz="6" w:space="0" w:color="000000"/>
            </w:tcBorders>
          </w:tcPr>
          <w:p w14:paraId="7523B930" w14:textId="77777777" w:rsidR="00997D45" w:rsidRPr="00D120F5" w:rsidRDefault="00997D45" w:rsidP="00AE0307">
            <w:pPr>
              <w:pStyle w:val="TableParagraph"/>
              <w:ind w:left="0"/>
              <w:jc w:val="both"/>
              <w:rPr>
                <w:b/>
                <w:color w:val="000000" w:themeColor="text1"/>
                <w:sz w:val="24"/>
                <w:szCs w:val="24"/>
              </w:rPr>
            </w:pPr>
          </w:p>
          <w:p w14:paraId="76844C56" w14:textId="77777777" w:rsidR="00997D45" w:rsidRPr="00D120F5" w:rsidRDefault="00A30C73" w:rsidP="00AE0307">
            <w:pPr>
              <w:pStyle w:val="TableParagraph"/>
              <w:spacing w:line="255" w:lineRule="exact"/>
              <w:jc w:val="both"/>
              <w:rPr>
                <w:b/>
                <w:color w:val="000000" w:themeColor="text1"/>
                <w:sz w:val="24"/>
                <w:szCs w:val="24"/>
              </w:rPr>
            </w:pPr>
            <w:r w:rsidRPr="00D120F5">
              <w:rPr>
                <w:b/>
                <w:color w:val="000000" w:themeColor="text1"/>
                <w:sz w:val="24"/>
                <w:szCs w:val="24"/>
              </w:rPr>
              <w:t>Date:</w:t>
            </w:r>
          </w:p>
        </w:tc>
        <w:tc>
          <w:tcPr>
            <w:tcW w:w="6239" w:type="dxa"/>
            <w:tcBorders>
              <w:left w:val="single" w:sz="6" w:space="0" w:color="000000"/>
            </w:tcBorders>
          </w:tcPr>
          <w:p w14:paraId="4C7180A5" w14:textId="77777777" w:rsidR="00997D45" w:rsidRPr="00D120F5" w:rsidRDefault="00997D45" w:rsidP="00AE0307">
            <w:pPr>
              <w:pStyle w:val="TableParagraph"/>
              <w:ind w:left="0"/>
              <w:jc w:val="both"/>
              <w:rPr>
                <w:color w:val="000000" w:themeColor="text1"/>
                <w:sz w:val="24"/>
                <w:szCs w:val="24"/>
              </w:rPr>
            </w:pPr>
          </w:p>
        </w:tc>
      </w:tr>
      <w:tr w:rsidR="00D120F5" w:rsidRPr="00D120F5" w14:paraId="4CA63E8D" w14:textId="77777777">
        <w:trPr>
          <w:trHeight w:val="1655"/>
        </w:trPr>
        <w:tc>
          <w:tcPr>
            <w:tcW w:w="2285" w:type="dxa"/>
            <w:tcBorders>
              <w:right w:val="single" w:sz="6" w:space="0" w:color="000000"/>
            </w:tcBorders>
          </w:tcPr>
          <w:p w14:paraId="5A804580" w14:textId="77777777" w:rsidR="00997D45" w:rsidRPr="00D120F5" w:rsidRDefault="00997D45" w:rsidP="00AE0307">
            <w:pPr>
              <w:pStyle w:val="TableParagraph"/>
              <w:ind w:left="0"/>
              <w:jc w:val="both"/>
              <w:rPr>
                <w:b/>
                <w:color w:val="000000" w:themeColor="text1"/>
                <w:sz w:val="24"/>
                <w:szCs w:val="24"/>
              </w:rPr>
            </w:pPr>
          </w:p>
          <w:p w14:paraId="05F735F7" w14:textId="77777777" w:rsidR="00997D45" w:rsidRPr="00D120F5" w:rsidRDefault="00A30C73" w:rsidP="00AE0307">
            <w:pPr>
              <w:pStyle w:val="TableParagraph"/>
              <w:jc w:val="both"/>
              <w:rPr>
                <w:b/>
                <w:color w:val="000000" w:themeColor="text1"/>
                <w:sz w:val="24"/>
                <w:szCs w:val="24"/>
              </w:rPr>
            </w:pPr>
            <w:r w:rsidRPr="00D120F5">
              <w:rPr>
                <w:b/>
                <w:color w:val="000000" w:themeColor="text1"/>
                <w:sz w:val="24"/>
                <w:szCs w:val="24"/>
              </w:rPr>
              <w:t>Signed:</w:t>
            </w:r>
          </w:p>
          <w:p w14:paraId="77DDFEDF" w14:textId="77777777" w:rsidR="00997D45" w:rsidRPr="00D120F5" w:rsidRDefault="00997D45" w:rsidP="00AE0307">
            <w:pPr>
              <w:pStyle w:val="TableParagraph"/>
              <w:ind w:left="0"/>
              <w:jc w:val="both"/>
              <w:rPr>
                <w:b/>
                <w:color w:val="000000" w:themeColor="text1"/>
                <w:sz w:val="24"/>
                <w:szCs w:val="24"/>
              </w:rPr>
            </w:pPr>
          </w:p>
          <w:p w14:paraId="1A87AF6B" w14:textId="77777777" w:rsidR="00997D45" w:rsidRPr="00D120F5" w:rsidRDefault="00A30C73" w:rsidP="00AE0307">
            <w:pPr>
              <w:pStyle w:val="TableParagraph"/>
              <w:spacing w:line="270" w:lineRule="atLeast"/>
              <w:ind w:right="547"/>
              <w:jc w:val="both"/>
              <w:rPr>
                <w:b/>
                <w:color w:val="000000" w:themeColor="text1"/>
                <w:sz w:val="24"/>
                <w:szCs w:val="24"/>
              </w:rPr>
            </w:pPr>
            <w:r w:rsidRPr="00D120F5">
              <w:rPr>
                <w:b/>
                <w:color w:val="000000" w:themeColor="text1"/>
                <w:sz w:val="24"/>
                <w:szCs w:val="24"/>
              </w:rPr>
              <w:t>(</w:t>
            </w:r>
            <w:proofErr w:type="gramStart"/>
            <w:r w:rsidRPr="00D120F5">
              <w:rPr>
                <w:b/>
                <w:color w:val="000000" w:themeColor="text1"/>
                <w:sz w:val="24"/>
                <w:szCs w:val="24"/>
              </w:rPr>
              <w:t>if</w:t>
            </w:r>
            <w:proofErr w:type="gramEnd"/>
            <w:r w:rsidRPr="00D120F5">
              <w:rPr>
                <w:b/>
                <w:color w:val="000000" w:themeColor="text1"/>
                <w:sz w:val="24"/>
                <w:szCs w:val="24"/>
              </w:rPr>
              <w:t xml:space="preserve"> employee’s name appears above)</w:t>
            </w:r>
          </w:p>
        </w:tc>
        <w:tc>
          <w:tcPr>
            <w:tcW w:w="6239" w:type="dxa"/>
            <w:tcBorders>
              <w:left w:val="single" w:sz="6" w:space="0" w:color="000000"/>
            </w:tcBorders>
          </w:tcPr>
          <w:p w14:paraId="62615FD4" w14:textId="77777777" w:rsidR="00997D45" w:rsidRPr="00D120F5" w:rsidRDefault="00997D45" w:rsidP="00AE0307">
            <w:pPr>
              <w:pStyle w:val="TableParagraph"/>
              <w:ind w:left="0"/>
              <w:jc w:val="both"/>
              <w:rPr>
                <w:color w:val="000000" w:themeColor="text1"/>
                <w:sz w:val="24"/>
                <w:szCs w:val="24"/>
              </w:rPr>
            </w:pPr>
          </w:p>
        </w:tc>
      </w:tr>
    </w:tbl>
    <w:p w14:paraId="20BA8EB3" w14:textId="77777777" w:rsidR="00997D45" w:rsidRPr="003D14E0" w:rsidRDefault="00997D45" w:rsidP="00AE0307">
      <w:pPr>
        <w:pStyle w:val="BodyText"/>
        <w:spacing w:before="10"/>
        <w:jc w:val="both"/>
        <w:rPr>
          <w:b/>
          <w:color w:val="000000" w:themeColor="text1"/>
          <w:sz w:val="11"/>
        </w:rPr>
      </w:pPr>
    </w:p>
    <w:p w14:paraId="30013CF3" w14:textId="19A7C205" w:rsidR="00997D45" w:rsidRPr="003D14E0" w:rsidRDefault="00A30C73" w:rsidP="00AE0307">
      <w:pPr>
        <w:spacing w:before="93"/>
        <w:ind w:left="258"/>
        <w:jc w:val="both"/>
        <w:rPr>
          <w:color w:val="000000" w:themeColor="text1"/>
          <w:sz w:val="20"/>
        </w:rPr>
      </w:pPr>
      <w:r w:rsidRPr="003D14E0">
        <w:rPr>
          <w:color w:val="000000" w:themeColor="text1"/>
          <w:sz w:val="20"/>
        </w:rPr>
        <w:t xml:space="preserve">Please copy this form to </w:t>
      </w:r>
      <w:hyperlink r:id="rId10" w:history="1">
        <w:r w:rsidR="00FE33CA" w:rsidRPr="003D14E0">
          <w:rPr>
            <w:rStyle w:val="Hyperlink"/>
            <w:color w:val="000000" w:themeColor="text1"/>
            <w:sz w:val="20"/>
          </w:rPr>
          <w:t>monitoring.officer@southtyneside.gov.uk</w:t>
        </w:r>
      </w:hyperlink>
      <w:r w:rsidR="00FE33CA" w:rsidRPr="003D14E0">
        <w:rPr>
          <w:color w:val="000000" w:themeColor="text1"/>
          <w:sz w:val="20"/>
        </w:rPr>
        <w:t xml:space="preserve"> </w:t>
      </w:r>
    </w:p>
    <w:p w14:paraId="3A8BFA8A" w14:textId="77777777" w:rsidR="00997D45" w:rsidRPr="003D14E0" w:rsidRDefault="00997D45" w:rsidP="00AE0307">
      <w:pPr>
        <w:pStyle w:val="BodyText"/>
        <w:jc w:val="both"/>
        <w:rPr>
          <w:color w:val="000000" w:themeColor="text1"/>
          <w:sz w:val="20"/>
        </w:rPr>
      </w:pPr>
    </w:p>
    <w:p w14:paraId="271745D1" w14:textId="77777777" w:rsidR="00997D45" w:rsidRPr="003D14E0" w:rsidRDefault="00997D45" w:rsidP="00AE0307">
      <w:pPr>
        <w:pStyle w:val="BodyText"/>
        <w:jc w:val="both"/>
        <w:rPr>
          <w:color w:val="000000" w:themeColor="text1"/>
          <w:sz w:val="20"/>
        </w:rPr>
      </w:pPr>
    </w:p>
    <w:sectPr w:rsidR="00997D45" w:rsidRPr="003D14E0">
      <w:pgSz w:w="11910" w:h="16840"/>
      <w:pgMar w:top="1080" w:right="520" w:bottom="0" w:left="154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76BA" w14:textId="77777777" w:rsidR="007125BC" w:rsidRDefault="007125BC">
      <w:r>
        <w:separator/>
      </w:r>
    </w:p>
  </w:endnote>
  <w:endnote w:type="continuationSeparator" w:id="0">
    <w:p w14:paraId="02189243" w14:textId="77777777" w:rsidR="007125BC" w:rsidRDefault="0071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657167"/>
      <w:docPartObj>
        <w:docPartGallery w:val="Page Numbers (Bottom of Page)"/>
        <w:docPartUnique/>
      </w:docPartObj>
    </w:sdtPr>
    <w:sdtEndPr>
      <w:rPr>
        <w:noProof/>
      </w:rPr>
    </w:sdtEndPr>
    <w:sdtContent>
      <w:p w14:paraId="42B22022" w14:textId="378F89ED" w:rsidR="007B7DF5" w:rsidRDefault="007B7D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0BC89" w14:textId="77777777" w:rsidR="007B7DF5" w:rsidRDefault="007B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5855" w14:textId="77777777" w:rsidR="007125BC" w:rsidRDefault="007125BC">
      <w:r>
        <w:separator/>
      </w:r>
    </w:p>
  </w:footnote>
  <w:footnote w:type="continuationSeparator" w:id="0">
    <w:p w14:paraId="6C7BEE0B" w14:textId="77777777" w:rsidR="007125BC" w:rsidRDefault="007125BC">
      <w:r>
        <w:continuationSeparator/>
      </w:r>
    </w:p>
  </w:footnote>
  <w:footnote w:id="1">
    <w:p w14:paraId="0CC008BB" w14:textId="7B1121F7" w:rsidR="009162DF" w:rsidRDefault="009162DF">
      <w:pPr>
        <w:pStyle w:val="FootnoteText"/>
      </w:pPr>
      <w:r>
        <w:rPr>
          <w:rStyle w:val="FootnoteReference"/>
        </w:rPr>
        <w:footnoteRef/>
      </w:r>
      <w:r>
        <w:t xml:space="preserve"> </w:t>
      </w:r>
      <w:r w:rsidRPr="00D120F5">
        <w:rPr>
          <w:sz w:val="18"/>
          <w:szCs w:val="18"/>
        </w:rPr>
        <w:t xml:space="preserve">Public Interest Disclosure Act 1998, Employment Rights </w:t>
      </w:r>
      <w:r w:rsidRPr="00D120F5">
        <w:rPr>
          <w:color w:val="000000" w:themeColor="text1"/>
          <w:sz w:val="18"/>
          <w:szCs w:val="18"/>
        </w:rPr>
        <w:t xml:space="preserve">Act 1996 and the </w:t>
      </w:r>
      <w:r w:rsidRPr="00D120F5">
        <w:rPr>
          <w:color w:val="000000" w:themeColor="text1"/>
          <w:sz w:val="18"/>
          <w:szCs w:val="18"/>
          <w:shd w:val="clear" w:color="auto" w:fill="FFFFFF"/>
        </w:rPr>
        <w:t>Enterprise and Regulatory Reform Act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90C9" w14:textId="7532F4B7" w:rsidR="00997D45" w:rsidRDefault="00997D4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59A"/>
    <w:multiLevelType w:val="hybridMultilevel"/>
    <w:tmpl w:val="33780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0B12"/>
    <w:multiLevelType w:val="hybridMultilevel"/>
    <w:tmpl w:val="BE4615B8"/>
    <w:lvl w:ilvl="0" w:tplc="08090001">
      <w:start w:val="1"/>
      <w:numFmt w:val="bullet"/>
      <w:lvlText w:val=""/>
      <w:lvlJc w:val="left"/>
      <w:pPr>
        <w:ind w:left="5228" w:hanging="360"/>
      </w:pPr>
      <w:rPr>
        <w:rFonts w:ascii="Symbol" w:hAnsi="Symbol" w:hint="default"/>
      </w:rPr>
    </w:lvl>
    <w:lvl w:ilvl="1" w:tplc="08090003" w:tentative="1">
      <w:start w:val="1"/>
      <w:numFmt w:val="bullet"/>
      <w:lvlText w:val="o"/>
      <w:lvlJc w:val="left"/>
      <w:pPr>
        <w:ind w:left="5948" w:hanging="360"/>
      </w:pPr>
      <w:rPr>
        <w:rFonts w:ascii="Courier New" w:hAnsi="Courier New" w:cs="Courier New" w:hint="default"/>
      </w:rPr>
    </w:lvl>
    <w:lvl w:ilvl="2" w:tplc="08090005" w:tentative="1">
      <w:start w:val="1"/>
      <w:numFmt w:val="bullet"/>
      <w:lvlText w:val=""/>
      <w:lvlJc w:val="left"/>
      <w:pPr>
        <w:ind w:left="6668" w:hanging="360"/>
      </w:pPr>
      <w:rPr>
        <w:rFonts w:ascii="Wingdings" w:hAnsi="Wingdings" w:hint="default"/>
      </w:rPr>
    </w:lvl>
    <w:lvl w:ilvl="3" w:tplc="08090001" w:tentative="1">
      <w:start w:val="1"/>
      <w:numFmt w:val="bullet"/>
      <w:lvlText w:val=""/>
      <w:lvlJc w:val="left"/>
      <w:pPr>
        <w:ind w:left="7388" w:hanging="360"/>
      </w:pPr>
      <w:rPr>
        <w:rFonts w:ascii="Symbol" w:hAnsi="Symbol" w:hint="default"/>
      </w:rPr>
    </w:lvl>
    <w:lvl w:ilvl="4" w:tplc="08090003" w:tentative="1">
      <w:start w:val="1"/>
      <w:numFmt w:val="bullet"/>
      <w:lvlText w:val="o"/>
      <w:lvlJc w:val="left"/>
      <w:pPr>
        <w:ind w:left="8108" w:hanging="360"/>
      </w:pPr>
      <w:rPr>
        <w:rFonts w:ascii="Courier New" w:hAnsi="Courier New" w:cs="Courier New" w:hint="default"/>
      </w:rPr>
    </w:lvl>
    <w:lvl w:ilvl="5" w:tplc="08090005" w:tentative="1">
      <w:start w:val="1"/>
      <w:numFmt w:val="bullet"/>
      <w:lvlText w:val=""/>
      <w:lvlJc w:val="left"/>
      <w:pPr>
        <w:ind w:left="8828" w:hanging="360"/>
      </w:pPr>
      <w:rPr>
        <w:rFonts w:ascii="Wingdings" w:hAnsi="Wingdings" w:hint="default"/>
      </w:rPr>
    </w:lvl>
    <w:lvl w:ilvl="6" w:tplc="08090001" w:tentative="1">
      <w:start w:val="1"/>
      <w:numFmt w:val="bullet"/>
      <w:lvlText w:val=""/>
      <w:lvlJc w:val="left"/>
      <w:pPr>
        <w:ind w:left="9548" w:hanging="360"/>
      </w:pPr>
      <w:rPr>
        <w:rFonts w:ascii="Symbol" w:hAnsi="Symbol" w:hint="default"/>
      </w:rPr>
    </w:lvl>
    <w:lvl w:ilvl="7" w:tplc="08090003" w:tentative="1">
      <w:start w:val="1"/>
      <w:numFmt w:val="bullet"/>
      <w:lvlText w:val="o"/>
      <w:lvlJc w:val="left"/>
      <w:pPr>
        <w:ind w:left="10268" w:hanging="360"/>
      </w:pPr>
      <w:rPr>
        <w:rFonts w:ascii="Courier New" w:hAnsi="Courier New" w:cs="Courier New" w:hint="default"/>
      </w:rPr>
    </w:lvl>
    <w:lvl w:ilvl="8" w:tplc="08090005" w:tentative="1">
      <w:start w:val="1"/>
      <w:numFmt w:val="bullet"/>
      <w:lvlText w:val=""/>
      <w:lvlJc w:val="left"/>
      <w:pPr>
        <w:ind w:left="10988" w:hanging="360"/>
      </w:pPr>
      <w:rPr>
        <w:rFonts w:ascii="Wingdings" w:hAnsi="Wingdings" w:hint="default"/>
      </w:rPr>
    </w:lvl>
  </w:abstractNum>
  <w:abstractNum w:abstractNumId="2" w15:restartNumberingAfterBreak="0">
    <w:nsid w:val="0A690837"/>
    <w:multiLevelType w:val="hybridMultilevel"/>
    <w:tmpl w:val="45DA47CE"/>
    <w:lvl w:ilvl="0" w:tplc="123604D8">
      <w:start w:val="1"/>
      <w:numFmt w:val="decimal"/>
      <w:lvlText w:val="%1."/>
      <w:lvlJc w:val="left"/>
      <w:pPr>
        <w:ind w:left="685" w:hanging="428"/>
        <w:jc w:val="left"/>
      </w:pPr>
      <w:rPr>
        <w:rFonts w:ascii="Arial" w:eastAsia="Arial" w:hAnsi="Arial" w:cs="Arial" w:hint="default"/>
        <w:b w:val="0"/>
        <w:bCs w:val="0"/>
        <w:spacing w:val="-4"/>
        <w:w w:val="99"/>
        <w:sz w:val="24"/>
        <w:szCs w:val="24"/>
        <w:lang w:val="en-GB" w:eastAsia="en-GB" w:bidi="en-GB"/>
      </w:rPr>
    </w:lvl>
    <w:lvl w:ilvl="1" w:tplc="0B40F332">
      <w:numFmt w:val="bullet"/>
      <w:lvlText w:val=""/>
      <w:lvlJc w:val="left"/>
      <w:pPr>
        <w:ind w:left="966" w:hanging="284"/>
      </w:pPr>
      <w:rPr>
        <w:rFonts w:ascii="Symbol" w:eastAsia="Symbol" w:hAnsi="Symbol" w:cs="Symbol" w:hint="default"/>
        <w:w w:val="100"/>
        <w:sz w:val="24"/>
        <w:szCs w:val="24"/>
        <w:lang w:val="en-GB" w:eastAsia="en-GB" w:bidi="en-GB"/>
      </w:rPr>
    </w:lvl>
    <w:lvl w:ilvl="2" w:tplc="73DE9822">
      <w:numFmt w:val="bullet"/>
      <w:lvlText w:val="•"/>
      <w:lvlJc w:val="left"/>
      <w:pPr>
        <w:ind w:left="1947" w:hanging="284"/>
      </w:pPr>
      <w:rPr>
        <w:rFonts w:hint="default"/>
        <w:lang w:val="en-GB" w:eastAsia="en-GB" w:bidi="en-GB"/>
      </w:rPr>
    </w:lvl>
    <w:lvl w:ilvl="3" w:tplc="F800AC54">
      <w:numFmt w:val="bullet"/>
      <w:lvlText w:val="•"/>
      <w:lvlJc w:val="left"/>
      <w:pPr>
        <w:ind w:left="2934" w:hanging="284"/>
      </w:pPr>
      <w:rPr>
        <w:rFonts w:hint="default"/>
        <w:lang w:val="en-GB" w:eastAsia="en-GB" w:bidi="en-GB"/>
      </w:rPr>
    </w:lvl>
    <w:lvl w:ilvl="4" w:tplc="9580CAF4">
      <w:numFmt w:val="bullet"/>
      <w:lvlText w:val="•"/>
      <w:lvlJc w:val="left"/>
      <w:pPr>
        <w:ind w:left="3922" w:hanging="284"/>
      </w:pPr>
      <w:rPr>
        <w:rFonts w:hint="default"/>
        <w:lang w:val="en-GB" w:eastAsia="en-GB" w:bidi="en-GB"/>
      </w:rPr>
    </w:lvl>
    <w:lvl w:ilvl="5" w:tplc="8B26BC56">
      <w:numFmt w:val="bullet"/>
      <w:lvlText w:val="•"/>
      <w:lvlJc w:val="left"/>
      <w:pPr>
        <w:ind w:left="4909" w:hanging="284"/>
      </w:pPr>
      <w:rPr>
        <w:rFonts w:hint="default"/>
        <w:lang w:val="en-GB" w:eastAsia="en-GB" w:bidi="en-GB"/>
      </w:rPr>
    </w:lvl>
    <w:lvl w:ilvl="6" w:tplc="DC8ECD34">
      <w:numFmt w:val="bullet"/>
      <w:lvlText w:val="•"/>
      <w:lvlJc w:val="left"/>
      <w:pPr>
        <w:ind w:left="5896" w:hanging="284"/>
      </w:pPr>
      <w:rPr>
        <w:rFonts w:hint="default"/>
        <w:lang w:val="en-GB" w:eastAsia="en-GB" w:bidi="en-GB"/>
      </w:rPr>
    </w:lvl>
    <w:lvl w:ilvl="7" w:tplc="F9749E66">
      <w:numFmt w:val="bullet"/>
      <w:lvlText w:val="•"/>
      <w:lvlJc w:val="left"/>
      <w:pPr>
        <w:ind w:left="6884" w:hanging="284"/>
      </w:pPr>
      <w:rPr>
        <w:rFonts w:hint="default"/>
        <w:lang w:val="en-GB" w:eastAsia="en-GB" w:bidi="en-GB"/>
      </w:rPr>
    </w:lvl>
    <w:lvl w:ilvl="8" w:tplc="1D746C58">
      <w:numFmt w:val="bullet"/>
      <w:lvlText w:val="•"/>
      <w:lvlJc w:val="left"/>
      <w:pPr>
        <w:ind w:left="7871" w:hanging="284"/>
      </w:pPr>
      <w:rPr>
        <w:rFonts w:hint="default"/>
        <w:lang w:val="en-GB" w:eastAsia="en-GB" w:bidi="en-GB"/>
      </w:rPr>
    </w:lvl>
  </w:abstractNum>
  <w:abstractNum w:abstractNumId="3" w15:restartNumberingAfterBreak="0">
    <w:nsid w:val="0D5A79AC"/>
    <w:multiLevelType w:val="multilevel"/>
    <w:tmpl w:val="183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11711"/>
    <w:multiLevelType w:val="hybridMultilevel"/>
    <w:tmpl w:val="25688CD0"/>
    <w:lvl w:ilvl="0" w:tplc="FCB66B30">
      <w:start w:val="1"/>
      <w:numFmt w:val="decimal"/>
      <w:lvlText w:val="%1."/>
      <w:lvlJc w:val="left"/>
      <w:pPr>
        <w:tabs>
          <w:tab w:val="num" w:pos="1498"/>
        </w:tabs>
        <w:ind w:left="1498" w:hanging="360"/>
      </w:pPr>
      <w:rPr>
        <w:rFonts w:hint="default"/>
        <w:b/>
        <w:i w:val="0"/>
      </w:rPr>
    </w:lvl>
    <w:lvl w:ilvl="1" w:tplc="04090001">
      <w:start w:val="1"/>
      <w:numFmt w:val="bullet"/>
      <w:lvlText w:val=""/>
      <w:lvlJc w:val="left"/>
      <w:pPr>
        <w:tabs>
          <w:tab w:val="num" w:pos="2218"/>
        </w:tabs>
        <w:ind w:left="2218" w:hanging="360"/>
      </w:pPr>
      <w:rPr>
        <w:rFonts w:ascii="Symbol" w:hAnsi="Symbol" w:hint="default"/>
      </w:r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 w15:restartNumberingAfterBreak="0">
    <w:nsid w:val="155874FC"/>
    <w:multiLevelType w:val="hybridMultilevel"/>
    <w:tmpl w:val="5F7A26A4"/>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6" w15:restartNumberingAfterBreak="0">
    <w:nsid w:val="1F757A00"/>
    <w:multiLevelType w:val="hybridMultilevel"/>
    <w:tmpl w:val="4F3641D4"/>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7" w15:restartNumberingAfterBreak="0">
    <w:nsid w:val="245640EB"/>
    <w:multiLevelType w:val="hybridMultilevel"/>
    <w:tmpl w:val="8D2080AE"/>
    <w:lvl w:ilvl="0" w:tplc="08090001">
      <w:start w:val="1"/>
      <w:numFmt w:val="bullet"/>
      <w:lvlText w:val=""/>
      <w:lvlJc w:val="left"/>
      <w:pPr>
        <w:ind w:left="2482" w:hanging="360"/>
      </w:pPr>
      <w:rPr>
        <w:rFonts w:ascii="Symbol" w:hAnsi="Symbol" w:hint="default"/>
      </w:rPr>
    </w:lvl>
    <w:lvl w:ilvl="1" w:tplc="08090003" w:tentative="1">
      <w:start w:val="1"/>
      <w:numFmt w:val="bullet"/>
      <w:lvlText w:val="o"/>
      <w:lvlJc w:val="left"/>
      <w:pPr>
        <w:ind w:left="3202" w:hanging="360"/>
      </w:pPr>
      <w:rPr>
        <w:rFonts w:ascii="Courier New" w:hAnsi="Courier New" w:cs="Courier New" w:hint="default"/>
      </w:rPr>
    </w:lvl>
    <w:lvl w:ilvl="2" w:tplc="08090005" w:tentative="1">
      <w:start w:val="1"/>
      <w:numFmt w:val="bullet"/>
      <w:lvlText w:val=""/>
      <w:lvlJc w:val="left"/>
      <w:pPr>
        <w:ind w:left="3922" w:hanging="360"/>
      </w:pPr>
      <w:rPr>
        <w:rFonts w:ascii="Wingdings" w:hAnsi="Wingdings" w:hint="default"/>
      </w:rPr>
    </w:lvl>
    <w:lvl w:ilvl="3" w:tplc="08090001" w:tentative="1">
      <w:start w:val="1"/>
      <w:numFmt w:val="bullet"/>
      <w:lvlText w:val=""/>
      <w:lvlJc w:val="left"/>
      <w:pPr>
        <w:ind w:left="4642" w:hanging="360"/>
      </w:pPr>
      <w:rPr>
        <w:rFonts w:ascii="Symbol" w:hAnsi="Symbol" w:hint="default"/>
      </w:rPr>
    </w:lvl>
    <w:lvl w:ilvl="4" w:tplc="08090003" w:tentative="1">
      <w:start w:val="1"/>
      <w:numFmt w:val="bullet"/>
      <w:lvlText w:val="o"/>
      <w:lvlJc w:val="left"/>
      <w:pPr>
        <w:ind w:left="5362" w:hanging="360"/>
      </w:pPr>
      <w:rPr>
        <w:rFonts w:ascii="Courier New" w:hAnsi="Courier New" w:cs="Courier New" w:hint="default"/>
      </w:rPr>
    </w:lvl>
    <w:lvl w:ilvl="5" w:tplc="08090005" w:tentative="1">
      <w:start w:val="1"/>
      <w:numFmt w:val="bullet"/>
      <w:lvlText w:val=""/>
      <w:lvlJc w:val="left"/>
      <w:pPr>
        <w:ind w:left="6082" w:hanging="360"/>
      </w:pPr>
      <w:rPr>
        <w:rFonts w:ascii="Wingdings" w:hAnsi="Wingdings" w:hint="default"/>
      </w:rPr>
    </w:lvl>
    <w:lvl w:ilvl="6" w:tplc="08090001" w:tentative="1">
      <w:start w:val="1"/>
      <w:numFmt w:val="bullet"/>
      <w:lvlText w:val=""/>
      <w:lvlJc w:val="left"/>
      <w:pPr>
        <w:ind w:left="6802" w:hanging="360"/>
      </w:pPr>
      <w:rPr>
        <w:rFonts w:ascii="Symbol" w:hAnsi="Symbol" w:hint="default"/>
      </w:rPr>
    </w:lvl>
    <w:lvl w:ilvl="7" w:tplc="08090003" w:tentative="1">
      <w:start w:val="1"/>
      <w:numFmt w:val="bullet"/>
      <w:lvlText w:val="o"/>
      <w:lvlJc w:val="left"/>
      <w:pPr>
        <w:ind w:left="7522" w:hanging="360"/>
      </w:pPr>
      <w:rPr>
        <w:rFonts w:ascii="Courier New" w:hAnsi="Courier New" w:cs="Courier New" w:hint="default"/>
      </w:rPr>
    </w:lvl>
    <w:lvl w:ilvl="8" w:tplc="08090005" w:tentative="1">
      <w:start w:val="1"/>
      <w:numFmt w:val="bullet"/>
      <w:lvlText w:val=""/>
      <w:lvlJc w:val="left"/>
      <w:pPr>
        <w:ind w:left="8242" w:hanging="360"/>
      </w:pPr>
      <w:rPr>
        <w:rFonts w:ascii="Wingdings" w:hAnsi="Wingdings" w:hint="default"/>
      </w:rPr>
    </w:lvl>
  </w:abstractNum>
  <w:abstractNum w:abstractNumId="8" w15:restartNumberingAfterBreak="0">
    <w:nsid w:val="292B21B5"/>
    <w:multiLevelType w:val="hybridMultilevel"/>
    <w:tmpl w:val="300219FC"/>
    <w:lvl w:ilvl="0" w:tplc="123604D8">
      <w:start w:val="1"/>
      <w:numFmt w:val="decimal"/>
      <w:lvlText w:val="%1."/>
      <w:lvlJc w:val="left"/>
      <w:pPr>
        <w:ind w:left="685" w:hanging="428"/>
        <w:jc w:val="left"/>
      </w:pPr>
      <w:rPr>
        <w:rFonts w:ascii="Arial" w:eastAsia="Arial" w:hAnsi="Arial" w:cs="Arial" w:hint="default"/>
        <w:b w:val="0"/>
        <w:bCs w:val="0"/>
        <w:spacing w:val="-4"/>
        <w:w w:val="99"/>
        <w:sz w:val="24"/>
        <w:szCs w:val="24"/>
        <w:lang w:val="en-GB" w:eastAsia="en-GB" w:bidi="en-GB"/>
      </w:rPr>
    </w:lvl>
    <w:lvl w:ilvl="1" w:tplc="0B40F332">
      <w:numFmt w:val="bullet"/>
      <w:lvlText w:val=""/>
      <w:lvlJc w:val="left"/>
      <w:pPr>
        <w:ind w:left="966" w:hanging="284"/>
      </w:pPr>
      <w:rPr>
        <w:rFonts w:ascii="Symbol" w:eastAsia="Symbol" w:hAnsi="Symbol" w:cs="Symbol" w:hint="default"/>
        <w:w w:val="100"/>
        <w:sz w:val="24"/>
        <w:szCs w:val="24"/>
        <w:lang w:val="en-GB" w:eastAsia="en-GB" w:bidi="en-GB"/>
      </w:rPr>
    </w:lvl>
    <w:lvl w:ilvl="2" w:tplc="73DE9822">
      <w:numFmt w:val="bullet"/>
      <w:lvlText w:val="•"/>
      <w:lvlJc w:val="left"/>
      <w:pPr>
        <w:ind w:left="1947" w:hanging="284"/>
      </w:pPr>
      <w:rPr>
        <w:rFonts w:hint="default"/>
        <w:lang w:val="en-GB" w:eastAsia="en-GB" w:bidi="en-GB"/>
      </w:rPr>
    </w:lvl>
    <w:lvl w:ilvl="3" w:tplc="F800AC54">
      <w:numFmt w:val="bullet"/>
      <w:lvlText w:val="•"/>
      <w:lvlJc w:val="left"/>
      <w:pPr>
        <w:ind w:left="2934" w:hanging="284"/>
      </w:pPr>
      <w:rPr>
        <w:rFonts w:hint="default"/>
        <w:lang w:val="en-GB" w:eastAsia="en-GB" w:bidi="en-GB"/>
      </w:rPr>
    </w:lvl>
    <w:lvl w:ilvl="4" w:tplc="9580CAF4">
      <w:numFmt w:val="bullet"/>
      <w:lvlText w:val="•"/>
      <w:lvlJc w:val="left"/>
      <w:pPr>
        <w:ind w:left="3922" w:hanging="284"/>
      </w:pPr>
      <w:rPr>
        <w:rFonts w:hint="default"/>
        <w:lang w:val="en-GB" w:eastAsia="en-GB" w:bidi="en-GB"/>
      </w:rPr>
    </w:lvl>
    <w:lvl w:ilvl="5" w:tplc="8B26BC56">
      <w:numFmt w:val="bullet"/>
      <w:lvlText w:val="•"/>
      <w:lvlJc w:val="left"/>
      <w:pPr>
        <w:ind w:left="4909" w:hanging="284"/>
      </w:pPr>
      <w:rPr>
        <w:rFonts w:hint="default"/>
        <w:lang w:val="en-GB" w:eastAsia="en-GB" w:bidi="en-GB"/>
      </w:rPr>
    </w:lvl>
    <w:lvl w:ilvl="6" w:tplc="DC8ECD34">
      <w:numFmt w:val="bullet"/>
      <w:lvlText w:val="•"/>
      <w:lvlJc w:val="left"/>
      <w:pPr>
        <w:ind w:left="5896" w:hanging="284"/>
      </w:pPr>
      <w:rPr>
        <w:rFonts w:hint="default"/>
        <w:lang w:val="en-GB" w:eastAsia="en-GB" w:bidi="en-GB"/>
      </w:rPr>
    </w:lvl>
    <w:lvl w:ilvl="7" w:tplc="F9749E66">
      <w:numFmt w:val="bullet"/>
      <w:lvlText w:val="•"/>
      <w:lvlJc w:val="left"/>
      <w:pPr>
        <w:ind w:left="6884" w:hanging="284"/>
      </w:pPr>
      <w:rPr>
        <w:rFonts w:hint="default"/>
        <w:lang w:val="en-GB" w:eastAsia="en-GB" w:bidi="en-GB"/>
      </w:rPr>
    </w:lvl>
    <w:lvl w:ilvl="8" w:tplc="1D746C58">
      <w:numFmt w:val="bullet"/>
      <w:lvlText w:val="•"/>
      <w:lvlJc w:val="left"/>
      <w:pPr>
        <w:ind w:left="7871" w:hanging="284"/>
      </w:pPr>
      <w:rPr>
        <w:rFonts w:hint="default"/>
        <w:lang w:val="en-GB" w:eastAsia="en-GB" w:bidi="en-GB"/>
      </w:rPr>
    </w:lvl>
  </w:abstractNum>
  <w:abstractNum w:abstractNumId="9" w15:restartNumberingAfterBreak="0">
    <w:nsid w:val="2AA70598"/>
    <w:multiLevelType w:val="hybridMultilevel"/>
    <w:tmpl w:val="98BCD606"/>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0" w15:restartNumberingAfterBreak="0">
    <w:nsid w:val="2B3C5C8A"/>
    <w:multiLevelType w:val="hybridMultilevel"/>
    <w:tmpl w:val="C6EAA8B6"/>
    <w:lvl w:ilvl="0" w:tplc="08090001">
      <w:start w:val="1"/>
      <w:numFmt w:val="bullet"/>
      <w:lvlText w:val=""/>
      <w:lvlJc w:val="left"/>
      <w:pPr>
        <w:ind w:left="2125" w:hanging="360"/>
      </w:pPr>
      <w:rPr>
        <w:rFonts w:ascii="Symbol" w:hAnsi="Symbol" w:hint="default"/>
      </w:rPr>
    </w:lvl>
    <w:lvl w:ilvl="1" w:tplc="08090003" w:tentative="1">
      <w:start w:val="1"/>
      <w:numFmt w:val="bullet"/>
      <w:lvlText w:val="o"/>
      <w:lvlJc w:val="left"/>
      <w:pPr>
        <w:ind w:left="2845" w:hanging="360"/>
      </w:pPr>
      <w:rPr>
        <w:rFonts w:ascii="Courier New" w:hAnsi="Courier New" w:cs="Courier New" w:hint="default"/>
      </w:rPr>
    </w:lvl>
    <w:lvl w:ilvl="2" w:tplc="08090005" w:tentative="1">
      <w:start w:val="1"/>
      <w:numFmt w:val="bullet"/>
      <w:lvlText w:val=""/>
      <w:lvlJc w:val="left"/>
      <w:pPr>
        <w:ind w:left="3565" w:hanging="360"/>
      </w:pPr>
      <w:rPr>
        <w:rFonts w:ascii="Wingdings" w:hAnsi="Wingdings" w:hint="default"/>
      </w:rPr>
    </w:lvl>
    <w:lvl w:ilvl="3" w:tplc="08090001" w:tentative="1">
      <w:start w:val="1"/>
      <w:numFmt w:val="bullet"/>
      <w:lvlText w:val=""/>
      <w:lvlJc w:val="left"/>
      <w:pPr>
        <w:ind w:left="4285" w:hanging="360"/>
      </w:pPr>
      <w:rPr>
        <w:rFonts w:ascii="Symbol" w:hAnsi="Symbol" w:hint="default"/>
      </w:rPr>
    </w:lvl>
    <w:lvl w:ilvl="4" w:tplc="08090003" w:tentative="1">
      <w:start w:val="1"/>
      <w:numFmt w:val="bullet"/>
      <w:lvlText w:val="o"/>
      <w:lvlJc w:val="left"/>
      <w:pPr>
        <w:ind w:left="5005" w:hanging="360"/>
      </w:pPr>
      <w:rPr>
        <w:rFonts w:ascii="Courier New" w:hAnsi="Courier New" w:cs="Courier New" w:hint="default"/>
      </w:rPr>
    </w:lvl>
    <w:lvl w:ilvl="5" w:tplc="08090005" w:tentative="1">
      <w:start w:val="1"/>
      <w:numFmt w:val="bullet"/>
      <w:lvlText w:val=""/>
      <w:lvlJc w:val="left"/>
      <w:pPr>
        <w:ind w:left="5725" w:hanging="360"/>
      </w:pPr>
      <w:rPr>
        <w:rFonts w:ascii="Wingdings" w:hAnsi="Wingdings" w:hint="default"/>
      </w:rPr>
    </w:lvl>
    <w:lvl w:ilvl="6" w:tplc="08090001" w:tentative="1">
      <w:start w:val="1"/>
      <w:numFmt w:val="bullet"/>
      <w:lvlText w:val=""/>
      <w:lvlJc w:val="left"/>
      <w:pPr>
        <w:ind w:left="6445" w:hanging="360"/>
      </w:pPr>
      <w:rPr>
        <w:rFonts w:ascii="Symbol" w:hAnsi="Symbol" w:hint="default"/>
      </w:rPr>
    </w:lvl>
    <w:lvl w:ilvl="7" w:tplc="08090003" w:tentative="1">
      <w:start w:val="1"/>
      <w:numFmt w:val="bullet"/>
      <w:lvlText w:val="o"/>
      <w:lvlJc w:val="left"/>
      <w:pPr>
        <w:ind w:left="7165" w:hanging="360"/>
      </w:pPr>
      <w:rPr>
        <w:rFonts w:ascii="Courier New" w:hAnsi="Courier New" w:cs="Courier New" w:hint="default"/>
      </w:rPr>
    </w:lvl>
    <w:lvl w:ilvl="8" w:tplc="08090005" w:tentative="1">
      <w:start w:val="1"/>
      <w:numFmt w:val="bullet"/>
      <w:lvlText w:val=""/>
      <w:lvlJc w:val="left"/>
      <w:pPr>
        <w:ind w:left="7885" w:hanging="360"/>
      </w:pPr>
      <w:rPr>
        <w:rFonts w:ascii="Wingdings" w:hAnsi="Wingdings" w:hint="default"/>
      </w:rPr>
    </w:lvl>
  </w:abstractNum>
  <w:abstractNum w:abstractNumId="11" w15:restartNumberingAfterBreak="0">
    <w:nsid w:val="397A2C8C"/>
    <w:multiLevelType w:val="hybridMultilevel"/>
    <w:tmpl w:val="67D0F832"/>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2" w15:restartNumberingAfterBreak="0">
    <w:nsid w:val="530A7430"/>
    <w:multiLevelType w:val="hybridMultilevel"/>
    <w:tmpl w:val="32EA8DF6"/>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3" w15:restartNumberingAfterBreak="0">
    <w:nsid w:val="56467D31"/>
    <w:multiLevelType w:val="hybridMultilevel"/>
    <w:tmpl w:val="39920BA6"/>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4" w15:restartNumberingAfterBreak="0">
    <w:nsid w:val="61AB2D61"/>
    <w:multiLevelType w:val="hybridMultilevel"/>
    <w:tmpl w:val="45DA47CE"/>
    <w:lvl w:ilvl="0" w:tplc="123604D8">
      <w:start w:val="1"/>
      <w:numFmt w:val="decimal"/>
      <w:lvlText w:val="%1."/>
      <w:lvlJc w:val="left"/>
      <w:pPr>
        <w:ind w:left="685" w:hanging="428"/>
        <w:jc w:val="left"/>
      </w:pPr>
      <w:rPr>
        <w:rFonts w:ascii="Arial" w:eastAsia="Arial" w:hAnsi="Arial" w:cs="Arial" w:hint="default"/>
        <w:b w:val="0"/>
        <w:bCs w:val="0"/>
        <w:spacing w:val="-4"/>
        <w:w w:val="99"/>
        <w:sz w:val="24"/>
        <w:szCs w:val="24"/>
        <w:lang w:val="en-GB" w:eastAsia="en-GB" w:bidi="en-GB"/>
      </w:rPr>
    </w:lvl>
    <w:lvl w:ilvl="1" w:tplc="0B40F332">
      <w:numFmt w:val="bullet"/>
      <w:lvlText w:val=""/>
      <w:lvlJc w:val="left"/>
      <w:pPr>
        <w:ind w:left="966" w:hanging="284"/>
      </w:pPr>
      <w:rPr>
        <w:rFonts w:ascii="Symbol" w:eastAsia="Symbol" w:hAnsi="Symbol" w:cs="Symbol" w:hint="default"/>
        <w:w w:val="100"/>
        <w:sz w:val="24"/>
        <w:szCs w:val="24"/>
        <w:lang w:val="en-GB" w:eastAsia="en-GB" w:bidi="en-GB"/>
      </w:rPr>
    </w:lvl>
    <w:lvl w:ilvl="2" w:tplc="73DE9822">
      <w:numFmt w:val="bullet"/>
      <w:lvlText w:val="•"/>
      <w:lvlJc w:val="left"/>
      <w:pPr>
        <w:ind w:left="1947" w:hanging="284"/>
      </w:pPr>
      <w:rPr>
        <w:rFonts w:hint="default"/>
        <w:lang w:val="en-GB" w:eastAsia="en-GB" w:bidi="en-GB"/>
      </w:rPr>
    </w:lvl>
    <w:lvl w:ilvl="3" w:tplc="F800AC54">
      <w:numFmt w:val="bullet"/>
      <w:lvlText w:val="•"/>
      <w:lvlJc w:val="left"/>
      <w:pPr>
        <w:ind w:left="2934" w:hanging="284"/>
      </w:pPr>
      <w:rPr>
        <w:rFonts w:hint="default"/>
        <w:lang w:val="en-GB" w:eastAsia="en-GB" w:bidi="en-GB"/>
      </w:rPr>
    </w:lvl>
    <w:lvl w:ilvl="4" w:tplc="9580CAF4">
      <w:numFmt w:val="bullet"/>
      <w:lvlText w:val="•"/>
      <w:lvlJc w:val="left"/>
      <w:pPr>
        <w:ind w:left="3922" w:hanging="284"/>
      </w:pPr>
      <w:rPr>
        <w:rFonts w:hint="default"/>
        <w:lang w:val="en-GB" w:eastAsia="en-GB" w:bidi="en-GB"/>
      </w:rPr>
    </w:lvl>
    <w:lvl w:ilvl="5" w:tplc="8B26BC56">
      <w:numFmt w:val="bullet"/>
      <w:lvlText w:val="•"/>
      <w:lvlJc w:val="left"/>
      <w:pPr>
        <w:ind w:left="4909" w:hanging="284"/>
      </w:pPr>
      <w:rPr>
        <w:rFonts w:hint="default"/>
        <w:lang w:val="en-GB" w:eastAsia="en-GB" w:bidi="en-GB"/>
      </w:rPr>
    </w:lvl>
    <w:lvl w:ilvl="6" w:tplc="DC8ECD34">
      <w:numFmt w:val="bullet"/>
      <w:lvlText w:val="•"/>
      <w:lvlJc w:val="left"/>
      <w:pPr>
        <w:ind w:left="5896" w:hanging="284"/>
      </w:pPr>
      <w:rPr>
        <w:rFonts w:hint="default"/>
        <w:lang w:val="en-GB" w:eastAsia="en-GB" w:bidi="en-GB"/>
      </w:rPr>
    </w:lvl>
    <w:lvl w:ilvl="7" w:tplc="F9749E66">
      <w:numFmt w:val="bullet"/>
      <w:lvlText w:val="•"/>
      <w:lvlJc w:val="left"/>
      <w:pPr>
        <w:ind w:left="6884" w:hanging="284"/>
      </w:pPr>
      <w:rPr>
        <w:rFonts w:hint="default"/>
        <w:lang w:val="en-GB" w:eastAsia="en-GB" w:bidi="en-GB"/>
      </w:rPr>
    </w:lvl>
    <w:lvl w:ilvl="8" w:tplc="1D746C58">
      <w:numFmt w:val="bullet"/>
      <w:lvlText w:val="•"/>
      <w:lvlJc w:val="left"/>
      <w:pPr>
        <w:ind w:left="7871" w:hanging="284"/>
      </w:pPr>
      <w:rPr>
        <w:rFonts w:hint="default"/>
        <w:lang w:val="en-GB" w:eastAsia="en-GB" w:bidi="en-GB"/>
      </w:rPr>
    </w:lvl>
  </w:abstractNum>
  <w:abstractNum w:abstractNumId="15" w15:restartNumberingAfterBreak="0">
    <w:nsid w:val="6DC44AA2"/>
    <w:multiLevelType w:val="hybridMultilevel"/>
    <w:tmpl w:val="D46262E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16" w15:restartNumberingAfterBreak="0">
    <w:nsid w:val="70484D45"/>
    <w:multiLevelType w:val="hybridMultilevel"/>
    <w:tmpl w:val="46AE0200"/>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7" w15:restartNumberingAfterBreak="0">
    <w:nsid w:val="79295E96"/>
    <w:multiLevelType w:val="hybridMultilevel"/>
    <w:tmpl w:val="097E6374"/>
    <w:lvl w:ilvl="0" w:tplc="123604D8">
      <w:start w:val="1"/>
      <w:numFmt w:val="decimal"/>
      <w:lvlText w:val="%1."/>
      <w:lvlJc w:val="left"/>
      <w:pPr>
        <w:ind w:left="685" w:hanging="428"/>
        <w:jc w:val="left"/>
      </w:pPr>
      <w:rPr>
        <w:rFonts w:ascii="Arial" w:eastAsia="Arial" w:hAnsi="Arial" w:cs="Arial" w:hint="default"/>
        <w:b w:val="0"/>
        <w:bCs w:val="0"/>
        <w:spacing w:val="-4"/>
        <w:w w:val="99"/>
        <w:sz w:val="24"/>
        <w:szCs w:val="24"/>
        <w:lang w:val="en-GB" w:eastAsia="en-GB" w:bidi="en-GB"/>
      </w:rPr>
    </w:lvl>
    <w:lvl w:ilvl="1" w:tplc="0B40F332">
      <w:numFmt w:val="bullet"/>
      <w:lvlText w:val=""/>
      <w:lvlJc w:val="left"/>
      <w:pPr>
        <w:ind w:left="966" w:hanging="284"/>
      </w:pPr>
      <w:rPr>
        <w:rFonts w:ascii="Symbol" w:eastAsia="Symbol" w:hAnsi="Symbol" w:cs="Symbol" w:hint="default"/>
        <w:w w:val="100"/>
        <w:sz w:val="24"/>
        <w:szCs w:val="24"/>
        <w:lang w:val="en-GB" w:eastAsia="en-GB" w:bidi="en-GB"/>
      </w:rPr>
    </w:lvl>
    <w:lvl w:ilvl="2" w:tplc="73DE9822">
      <w:numFmt w:val="bullet"/>
      <w:lvlText w:val="•"/>
      <w:lvlJc w:val="left"/>
      <w:pPr>
        <w:ind w:left="1947" w:hanging="284"/>
      </w:pPr>
      <w:rPr>
        <w:rFonts w:hint="default"/>
        <w:lang w:val="en-GB" w:eastAsia="en-GB" w:bidi="en-GB"/>
      </w:rPr>
    </w:lvl>
    <w:lvl w:ilvl="3" w:tplc="F800AC54">
      <w:numFmt w:val="bullet"/>
      <w:lvlText w:val="•"/>
      <w:lvlJc w:val="left"/>
      <w:pPr>
        <w:ind w:left="2934" w:hanging="284"/>
      </w:pPr>
      <w:rPr>
        <w:rFonts w:hint="default"/>
        <w:lang w:val="en-GB" w:eastAsia="en-GB" w:bidi="en-GB"/>
      </w:rPr>
    </w:lvl>
    <w:lvl w:ilvl="4" w:tplc="9580CAF4">
      <w:numFmt w:val="bullet"/>
      <w:lvlText w:val="•"/>
      <w:lvlJc w:val="left"/>
      <w:pPr>
        <w:ind w:left="3922" w:hanging="284"/>
      </w:pPr>
      <w:rPr>
        <w:rFonts w:hint="default"/>
        <w:lang w:val="en-GB" w:eastAsia="en-GB" w:bidi="en-GB"/>
      </w:rPr>
    </w:lvl>
    <w:lvl w:ilvl="5" w:tplc="8B26BC56">
      <w:numFmt w:val="bullet"/>
      <w:lvlText w:val="•"/>
      <w:lvlJc w:val="left"/>
      <w:pPr>
        <w:ind w:left="4909" w:hanging="284"/>
      </w:pPr>
      <w:rPr>
        <w:rFonts w:hint="default"/>
        <w:lang w:val="en-GB" w:eastAsia="en-GB" w:bidi="en-GB"/>
      </w:rPr>
    </w:lvl>
    <w:lvl w:ilvl="6" w:tplc="DC8ECD34">
      <w:numFmt w:val="bullet"/>
      <w:lvlText w:val="•"/>
      <w:lvlJc w:val="left"/>
      <w:pPr>
        <w:ind w:left="5896" w:hanging="284"/>
      </w:pPr>
      <w:rPr>
        <w:rFonts w:hint="default"/>
        <w:lang w:val="en-GB" w:eastAsia="en-GB" w:bidi="en-GB"/>
      </w:rPr>
    </w:lvl>
    <w:lvl w:ilvl="7" w:tplc="F9749E66">
      <w:numFmt w:val="bullet"/>
      <w:lvlText w:val="•"/>
      <w:lvlJc w:val="left"/>
      <w:pPr>
        <w:ind w:left="6884" w:hanging="284"/>
      </w:pPr>
      <w:rPr>
        <w:rFonts w:hint="default"/>
        <w:lang w:val="en-GB" w:eastAsia="en-GB" w:bidi="en-GB"/>
      </w:rPr>
    </w:lvl>
    <w:lvl w:ilvl="8" w:tplc="1D746C58">
      <w:numFmt w:val="bullet"/>
      <w:lvlText w:val="•"/>
      <w:lvlJc w:val="left"/>
      <w:pPr>
        <w:ind w:left="7871" w:hanging="284"/>
      </w:pPr>
      <w:rPr>
        <w:rFonts w:hint="default"/>
        <w:lang w:val="en-GB" w:eastAsia="en-GB" w:bidi="en-GB"/>
      </w:rPr>
    </w:lvl>
  </w:abstractNum>
  <w:num w:numId="1" w16cid:durableId="10034947">
    <w:abstractNumId w:val="17"/>
  </w:num>
  <w:num w:numId="2" w16cid:durableId="483619852">
    <w:abstractNumId w:val="15"/>
  </w:num>
  <w:num w:numId="3" w16cid:durableId="1497845724">
    <w:abstractNumId w:val="1"/>
  </w:num>
  <w:num w:numId="4" w16cid:durableId="1865291811">
    <w:abstractNumId w:val="6"/>
  </w:num>
  <w:num w:numId="5" w16cid:durableId="495146725">
    <w:abstractNumId w:val="7"/>
  </w:num>
  <w:num w:numId="6" w16cid:durableId="656154511">
    <w:abstractNumId w:val="3"/>
  </w:num>
  <w:num w:numId="7" w16cid:durableId="1714579903">
    <w:abstractNumId w:val="2"/>
  </w:num>
  <w:num w:numId="8" w16cid:durableId="312491722">
    <w:abstractNumId w:val="4"/>
  </w:num>
  <w:num w:numId="9" w16cid:durableId="335961649">
    <w:abstractNumId w:val="13"/>
  </w:num>
  <w:num w:numId="10" w16cid:durableId="238373884">
    <w:abstractNumId w:val="14"/>
  </w:num>
  <w:num w:numId="11" w16cid:durableId="1355955645">
    <w:abstractNumId w:val="8"/>
  </w:num>
  <w:num w:numId="12" w16cid:durableId="720788332">
    <w:abstractNumId w:val="5"/>
  </w:num>
  <w:num w:numId="13" w16cid:durableId="18893121">
    <w:abstractNumId w:val="16"/>
  </w:num>
  <w:num w:numId="14" w16cid:durableId="332807828">
    <w:abstractNumId w:val="11"/>
  </w:num>
  <w:num w:numId="15" w16cid:durableId="213004055">
    <w:abstractNumId w:val="0"/>
  </w:num>
  <w:num w:numId="16" w16cid:durableId="1193567474">
    <w:abstractNumId w:val="12"/>
  </w:num>
  <w:num w:numId="17" w16cid:durableId="760446264">
    <w:abstractNumId w:val="10"/>
  </w:num>
  <w:num w:numId="18" w16cid:durableId="2121411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45"/>
    <w:rsid w:val="0008055C"/>
    <w:rsid w:val="000A292C"/>
    <w:rsid w:val="000C5D70"/>
    <w:rsid w:val="00157780"/>
    <w:rsid w:val="001F2EB8"/>
    <w:rsid w:val="002671F6"/>
    <w:rsid w:val="00346CC7"/>
    <w:rsid w:val="003D14E0"/>
    <w:rsid w:val="003D3679"/>
    <w:rsid w:val="00523D55"/>
    <w:rsid w:val="00576C08"/>
    <w:rsid w:val="005F7A55"/>
    <w:rsid w:val="006234AA"/>
    <w:rsid w:val="00637B72"/>
    <w:rsid w:val="00653E95"/>
    <w:rsid w:val="00676303"/>
    <w:rsid w:val="006A47D3"/>
    <w:rsid w:val="006C27F8"/>
    <w:rsid w:val="006F1F7D"/>
    <w:rsid w:val="007125BC"/>
    <w:rsid w:val="00712DEB"/>
    <w:rsid w:val="00751F31"/>
    <w:rsid w:val="007B7DF5"/>
    <w:rsid w:val="007D4898"/>
    <w:rsid w:val="007E213F"/>
    <w:rsid w:val="008F24FD"/>
    <w:rsid w:val="009162DF"/>
    <w:rsid w:val="00955D7B"/>
    <w:rsid w:val="00997D45"/>
    <w:rsid w:val="00A04A17"/>
    <w:rsid w:val="00A17581"/>
    <w:rsid w:val="00A30C73"/>
    <w:rsid w:val="00AA235E"/>
    <w:rsid w:val="00AE0307"/>
    <w:rsid w:val="00AF08FD"/>
    <w:rsid w:val="00B05A64"/>
    <w:rsid w:val="00B4503B"/>
    <w:rsid w:val="00B95EC4"/>
    <w:rsid w:val="00BB34C9"/>
    <w:rsid w:val="00BD1467"/>
    <w:rsid w:val="00C60642"/>
    <w:rsid w:val="00C76A2D"/>
    <w:rsid w:val="00CB7969"/>
    <w:rsid w:val="00D120F5"/>
    <w:rsid w:val="00D55DAF"/>
    <w:rsid w:val="00D62564"/>
    <w:rsid w:val="00DA4B36"/>
    <w:rsid w:val="00E03033"/>
    <w:rsid w:val="00E1502E"/>
    <w:rsid w:val="00E64FC4"/>
    <w:rsid w:val="00F1437A"/>
    <w:rsid w:val="00F16258"/>
    <w:rsid w:val="00FB72C6"/>
    <w:rsid w:val="00FE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4FF8"/>
  <w15:docId w15:val="{B1755F8D-3081-4426-901A-D92E02C5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58"/>
      <w:outlineLvl w:val="0"/>
    </w:pPr>
    <w:rPr>
      <w:b/>
      <w:bCs/>
      <w:sz w:val="24"/>
      <w:szCs w:val="24"/>
    </w:rPr>
  </w:style>
  <w:style w:type="paragraph" w:styleId="Heading3">
    <w:name w:val="heading 3"/>
    <w:basedOn w:val="Normal"/>
    <w:next w:val="Normal"/>
    <w:link w:val="Heading3Char"/>
    <w:uiPriority w:val="9"/>
    <w:semiHidden/>
    <w:unhideWhenUsed/>
    <w:qFormat/>
    <w:rsid w:val="00A175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6" w:hanging="427"/>
    </w:pPr>
  </w:style>
  <w:style w:type="paragraph" w:customStyle="1" w:styleId="TableParagraph">
    <w:name w:val="Table Paragraph"/>
    <w:basedOn w:val="Normal"/>
    <w:uiPriority w:val="1"/>
    <w:qFormat/>
    <w:pPr>
      <w:ind w:left="107"/>
    </w:pPr>
  </w:style>
  <w:style w:type="paragraph" w:customStyle="1" w:styleId="Default">
    <w:name w:val="Default"/>
    <w:rsid w:val="00676303"/>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346CC7"/>
    <w:pPr>
      <w:tabs>
        <w:tab w:val="center" w:pos="4513"/>
        <w:tab w:val="right" w:pos="9026"/>
      </w:tabs>
    </w:pPr>
  </w:style>
  <w:style w:type="character" w:customStyle="1" w:styleId="HeaderChar">
    <w:name w:val="Header Char"/>
    <w:basedOn w:val="DefaultParagraphFont"/>
    <w:link w:val="Header"/>
    <w:uiPriority w:val="99"/>
    <w:rsid w:val="00346CC7"/>
    <w:rPr>
      <w:rFonts w:ascii="Arial" w:eastAsia="Arial" w:hAnsi="Arial" w:cs="Arial"/>
      <w:lang w:val="en-GB" w:eastAsia="en-GB" w:bidi="en-GB"/>
    </w:rPr>
  </w:style>
  <w:style w:type="paragraph" w:styleId="Footer">
    <w:name w:val="footer"/>
    <w:basedOn w:val="Normal"/>
    <w:link w:val="FooterChar"/>
    <w:uiPriority w:val="99"/>
    <w:unhideWhenUsed/>
    <w:rsid w:val="00346CC7"/>
    <w:pPr>
      <w:tabs>
        <w:tab w:val="center" w:pos="4513"/>
        <w:tab w:val="right" w:pos="9026"/>
      </w:tabs>
    </w:pPr>
  </w:style>
  <w:style w:type="character" w:customStyle="1" w:styleId="FooterChar">
    <w:name w:val="Footer Char"/>
    <w:basedOn w:val="DefaultParagraphFont"/>
    <w:link w:val="Footer"/>
    <w:uiPriority w:val="99"/>
    <w:rsid w:val="00346CC7"/>
    <w:rPr>
      <w:rFonts w:ascii="Arial" w:eastAsia="Arial" w:hAnsi="Arial" w:cs="Arial"/>
      <w:lang w:val="en-GB" w:eastAsia="en-GB" w:bidi="en-GB"/>
    </w:rPr>
  </w:style>
  <w:style w:type="character" w:customStyle="1" w:styleId="Heading3Char">
    <w:name w:val="Heading 3 Char"/>
    <w:basedOn w:val="DefaultParagraphFont"/>
    <w:link w:val="Heading3"/>
    <w:uiPriority w:val="9"/>
    <w:semiHidden/>
    <w:rsid w:val="00A17581"/>
    <w:rPr>
      <w:rFonts w:asciiTheme="majorHAnsi" w:eastAsiaTheme="majorEastAsia" w:hAnsiTheme="majorHAnsi" w:cstheme="majorBidi"/>
      <w:color w:val="243F60" w:themeColor="accent1" w:themeShade="7F"/>
      <w:sz w:val="24"/>
      <w:szCs w:val="24"/>
      <w:lang w:val="en-GB" w:eastAsia="en-GB" w:bidi="en-GB"/>
    </w:rPr>
  </w:style>
  <w:style w:type="character" w:styleId="Hyperlink">
    <w:name w:val="Hyperlink"/>
    <w:basedOn w:val="DefaultParagraphFont"/>
    <w:uiPriority w:val="99"/>
    <w:unhideWhenUsed/>
    <w:rsid w:val="00A17581"/>
    <w:rPr>
      <w:color w:val="0000FF"/>
      <w:u w:val="single"/>
    </w:rPr>
  </w:style>
  <w:style w:type="paragraph" w:styleId="NormalWeb">
    <w:name w:val="Normal (Web)"/>
    <w:basedOn w:val="Normal"/>
    <w:uiPriority w:val="99"/>
    <w:unhideWhenUsed/>
    <w:rsid w:val="00A175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637B72"/>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157780"/>
    <w:rPr>
      <w:sz w:val="16"/>
      <w:szCs w:val="16"/>
    </w:rPr>
  </w:style>
  <w:style w:type="paragraph" w:styleId="CommentText">
    <w:name w:val="annotation text"/>
    <w:basedOn w:val="Normal"/>
    <w:link w:val="CommentTextChar"/>
    <w:uiPriority w:val="99"/>
    <w:unhideWhenUsed/>
    <w:rsid w:val="00157780"/>
    <w:rPr>
      <w:sz w:val="20"/>
      <w:szCs w:val="20"/>
    </w:rPr>
  </w:style>
  <w:style w:type="character" w:customStyle="1" w:styleId="CommentTextChar">
    <w:name w:val="Comment Text Char"/>
    <w:basedOn w:val="DefaultParagraphFont"/>
    <w:link w:val="CommentText"/>
    <w:uiPriority w:val="99"/>
    <w:rsid w:val="0015778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7780"/>
    <w:rPr>
      <w:b/>
      <w:bCs/>
    </w:rPr>
  </w:style>
  <w:style w:type="character" w:customStyle="1" w:styleId="CommentSubjectChar">
    <w:name w:val="Comment Subject Char"/>
    <w:basedOn w:val="CommentTextChar"/>
    <w:link w:val="CommentSubject"/>
    <w:uiPriority w:val="99"/>
    <w:semiHidden/>
    <w:rsid w:val="00157780"/>
    <w:rPr>
      <w:rFonts w:ascii="Arial" w:eastAsia="Arial" w:hAnsi="Arial" w:cs="Arial"/>
      <w:b/>
      <w:bCs/>
      <w:sz w:val="20"/>
      <w:szCs w:val="20"/>
      <w:lang w:val="en-GB" w:eastAsia="en-GB" w:bidi="en-GB"/>
    </w:rPr>
  </w:style>
  <w:style w:type="character" w:styleId="UnresolvedMention">
    <w:name w:val="Unresolved Mention"/>
    <w:basedOn w:val="DefaultParagraphFont"/>
    <w:uiPriority w:val="99"/>
    <w:semiHidden/>
    <w:unhideWhenUsed/>
    <w:rsid w:val="00FE33CA"/>
    <w:rPr>
      <w:color w:val="605E5C"/>
      <w:shd w:val="clear" w:color="auto" w:fill="E1DFDD"/>
    </w:rPr>
  </w:style>
  <w:style w:type="paragraph" w:styleId="EndnoteText">
    <w:name w:val="endnote text"/>
    <w:basedOn w:val="Normal"/>
    <w:link w:val="EndnoteTextChar"/>
    <w:uiPriority w:val="99"/>
    <w:semiHidden/>
    <w:unhideWhenUsed/>
    <w:rsid w:val="009162DF"/>
    <w:rPr>
      <w:sz w:val="20"/>
      <w:szCs w:val="20"/>
    </w:rPr>
  </w:style>
  <w:style w:type="character" w:customStyle="1" w:styleId="EndnoteTextChar">
    <w:name w:val="Endnote Text Char"/>
    <w:basedOn w:val="DefaultParagraphFont"/>
    <w:link w:val="EndnoteText"/>
    <w:uiPriority w:val="99"/>
    <w:semiHidden/>
    <w:rsid w:val="009162DF"/>
    <w:rPr>
      <w:rFonts w:ascii="Arial" w:eastAsia="Arial" w:hAnsi="Arial" w:cs="Arial"/>
      <w:sz w:val="20"/>
      <w:szCs w:val="20"/>
      <w:lang w:val="en-GB" w:eastAsia="en-GB" w:bidi="en-GB"/>
    </w:rPr>
  </w:style>
  <w:style w:type="character" w:styleId="EndnoteReference">
    <w:name w:val="endnote reference"/>
    <w:basedOn w:val="DefaultParagraphFont"/>
    <w:uiPriority w:val="99"/>
    <w:semiHidden/>
    <w:unhideWhenUsed/>
    <w:rsid w:val="009162DF"/>
    <w:rPr>
      <w:vertAlign w:val="superscript"/>
    </w:rPr>
  </w:style>
  <w:style w:type="paragraph" w:styleId="FootnoteText">
    <w:name w:val="footnote text"/>
    <w:basedOn w:val="Normal"/>
    <w:link w:val="FootnoteTextChar"/>
    <w:uiPriority w:val="99"/>
    <w:semiHidden/>
    <w:unhideWhenUsed/>
    <w:rsid w:val="009162DF"/>
    <w:rPr>
      <w:sz w:val="20"/>
      <w:szCs w:val="20"/>
    </w:rPr>
  </w:style>
  <w:style w:type="character" w:customStyle="1" w:styleId="FootnoteTextChar">
    <w:name w:val="Footnote Text Char"/>
    <w:basedOn w:val="DefaultParagraphFont"/>
    <w:link w:val="FootnoteText"/>
    <w:uiPriority w:val="99"/>
    <w:semiHidden/>
    <w:rsid w:val="009162DF"/>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916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9827">
      <w:bodyDiv w:val="1"/>
      <w:marLeft w:val="0"/>
      <w:marRight w:val="0"/>
      <w:marTop w:val="0"/>
      <w:marBottom w:val="0"/>
      <w:divBdr>
        <w:top w:val="none" w:sz="0" w:space="0" w:color="auto"/>
        <w:left w:val="none" w:sz="0" w:space="0" w:color="auto"/>
        <w:bottom w:val="none" w:sz="0" w:space="0" w:color="auto"/>
        <w:right w:val="none" w:sz="0" w:space="0" w:color="auto"/>
      </w:divBdr>
    </w:div>
    <w:div w:id="173122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nitoring.officer@southtyneside.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D15C-09C5-4905-8DF2-C5DB1C0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3127</Words>
  <Characters>17825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Title of report</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creator>Brian Dawson</dc:creator>
  <cp:lastModifiedBy>Megan Kay</cp:lastModifiedBy>
  <cp:revision>2</cp:revision>
  <dcterms:created xsi:type="dcterms:W3CDTF">2023-08-01T08:07:00Z</dcterms:created>
  <dcterms:modified xsi:type="dcterms:W3CDTF">2023-08-01T08:07:00Z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for Office 365</vt:lpwstr>
  </property>
  <property fmtid="{D5CDD505-2E9C-101B-9397-08002B2CF9AE}" pid="4" name="LastSaved">
    <vt:filetime>2022-01-06T00:00:00Z</vt:filetime>
  </property>
</Properties>
</file>