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2C04B" w14:textId="77777777" w:rsidR="00C8589B" w:rsidRPr="00584F2F" w:rsidRDefault="00CF664C" w:rsidP="000A2C2B">
      <w:pPr>
        <w:pStyle w:val="Heading2"/>
        <w:spacing w:line="240" w:lineRule="auto"/>
        <w:jc w:val="center"/>
        <w:rPr>
          <w:rFonts w:ascii="Arial" w:hAnsi="Arial" w:cs="Arial"/>
          <w:b w:val="0"/>
          <w:color w:val="auto"/>
          <w:sz w:val="24"/>
          <w:szCs w:val="24"/>
        </w:rPr>
      </w:pPr>
      <w:r w:rsidRPr="00584F2F">
        <w:rPr>
          <w:rFonts w:ascii="Arial" w:hAnsi="Arial" w:cs="Arial"/>
          <w:color w:val="auto"/>
          <w:sz w:val="24"/>
          <w:szCs w:val="24"/>
        </w:rPr>
        <w:t>H</w:t>
      </w:r>
      <w:r w:rsidR="005C5597" w:rsidRPr="00584F2F">
        <w:rPr>
          <w:rFonts w:ascii="Arial" w:hAnsi="Arial" w:cs="Arial"/>
          <w:color w:val="auto"/>
          <w:sz w:val="24"/>
          <w:szCs w:val="24"/>
        </w:rPr>
        <w:t>ealth and Safety</w:t>
      </w:r>
      <w:r w:rsidR="00B663F7">
        <w:rPr>
          <w:rFonts w:ascii="Arial" w:hAnsi="Arial" w:cs="Arial"/>
          <w:color w:val="auto"/>
          <w:sz w:val="24"/>
          <w:szCs w:val="24"/>
        </w:rPr>
        <w:t xml:space="preserve"> Policy</w:t>
      </w:r>
    </w:p>
    <w:p w14:paraId="7DD7D97B" w14:textId="77777777" w:rsidR="00D5475C" w:rsidRDefault="00CF664C" w:rsidP="000A2C2B">
      <w:pPr>
        <w:spacing w:after="0" w:line="240" w:lineRule="auto"/>
        <w:rPr>
          <w:rFonts w:ascii="Arial" w:hAnsi="Arial" w:cs="Arial"/>
          <w:b/>
          <w:sz w:val="24"/>
          <w:szCs w:val="24"/>
          <w:lang w:val="en-US"/>
        </w:rPr>
      </w:pPr>
      <w:r w:rsidRPr="00584F2F">
        <w:rPr>
          <w:rFonts w:ascii="Arial" w:hAnsi="Arial" w:cs="Arial"/>
          <w:b/>
          <w:sz w:val="24"/>
          <w:szCs w:val="24"/>
          <w:lang w:val="en-US"/>
        </w:rPr>
        <w:t>C</w:t>
      </w:r>
      <w:r w:rsidR="00D5475C" w:rsidRPr="00584F2F">
        <w:rPr>
          <w:rFonts w:ascii="Arial" w:hAnsi="Arial" w:cs="Arial"/>
          <w:b/>
          <w:sz w:val="24"/>
          <w:szCs w:val="24"/>
          <w:lang w:val="en-US"/>
        </w:rPr>
        <w:t>ontents</w:t>
      </w:r>
    </w:p>
    <w:p w14:paraId="5CBF3486" w14:textId="77777777" w:rsidR="000A2C2B" w:rsidRPr="00584F2F" w:rsidRDefault="000A2C2B" w:rsidP="000A2C2B">
      <w:pPr>
        <w:spacing w:after="0" w:line="240" w:lineRule="auto"/>
        <w:rPr>
          <w:rFonts w:ascii="Arial" w:hAnsi="Arial" w:cs="Arial"/>
          <w:b/>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4621"/>
        <w:gridCol w:w="2311"/>
      </w:tblGrid>
      <w:tr w:rsidR="00D5475C" w:rsidRPr="00584F2F" w14:paraId="0AF09D14" w14:textId="77777777" w:rsidTr="005F6532">
        <w:tc>
          <w:tcPr>
            <w:tcW w:w="2310" w:type="dxa"/>
          </w:tcPr>
          <w:p w14:paraId="2E4EE7CD" w14:textId="77777777" w:rsidR="005F6532" w:rsidRDefault="00D5475C" w:rsidP="000A2C2B">
            <w:pPr>
              <w:rPr>
                <w:rFonts w:ascii="Arial" w:hAnsi="Arial" w:cs="Arial"/>
                <w:b/>
                <w:sz w:val="24"/>
                <w:szCs w:val="24"/>
                <w:lang w:val="en-US"/>
              </w:rPr>
            </w:pPr>
            <w:r w:rsidRPr="00584F2F">
              <w:rPr>
                <w:rFonts w:ascii="Arial" w:hAnsi="Arial" w:cs="Arial"/>
                <w:b/>
                <w:sz w:val="24"/>
                <w:szCs w:val="24"/>
                <w:lang w:val="en-US"/>
              </w:rPr>
              <w:t>Section</w:t>
            </w:r>
          </w:p>
          <w:p w14:paraId="241F6543" w14:textId="77777777" w:rsidR="003356E3" w:rsidRPr="00584F2F" w:rsidRDefault="003356E3" w:rsidP="000A2C2B">
            <w:pPr>
              <w:rPr>
                <w:rFonts w:ascii="Arial" w:hAnsi="Arial" w:cs="Arial"/>
                <w:b/>
                <w:sz w:val="24"/>
                <w:szCs w:val="24"/>
                <w:lang w:val="en-US"/>
              </w:rPr>
            </w:pPr>
          </w:p>
        </w:tc>
        <w:tc>
          <w:tcPr>
            <w:tcW w:w="4621" w:type="dxa"/>
          </w:tcPr>
          <w:p w14:paraId="637C813F" w14:textId="77777777" w:rsidR="00D5475C" w:rsidRPr="00584F2F" w:rsidRDefault="00D5475C" w:rsidP="000A2C2B">
            <w:pPr>
              <w:jc w:val="center"/>
              <w:rPr>
                <w:rFonts w:ascii="Arial" w:hAnsi="Arial" w:cs="Arial"/>
                <w:b/>
                <w:sz w:val="24"/>
                <w:szCs w:val="24"/>
                <w:lang w:val="en-US"/>
              </w:rPr>
            </w:pPr>
          </w:p>
        </w:tc>
        <w:tc>
          <w:tcPr>
            <w:tcW w:w="2311" w:type="dxa"/>
          </w:tcPr>
          <w:p w14:paraId="3A7739C9" w14:textId="77777777" w:rsidR="00D5475C" w:rsidRPr="00584F2F" w:rsidRDefault="00D5475C" w:rsidP="000A2C2B">
            <w:pPr>
              <w:jc w:val="center"/>
              <w:rPr>
                <w:rFonts w:ascii="Arial" w:hAnsi="Arial" w:cs="Arial"/>
                <w:b/>
                <w:sz w:val="24"/>
                <w:szCs w:val="24"/>
                <w:lang w:val="en-US"/>
              </w:rPr>
            </w:pPr>
          </w:p>
        </w:tc>
      </w:tr>
      <w:tr w:rsidR="00D5475C" w:rsidRPr="00584F2F" w14:paraId="6BE7EEA2" w14:textId="77777777" w:rsidTr="005F6532">
        <w:tc>
          <w:tcPr>
            <w:tcW w:w="2310" w:type="dxa"/>
          </w:tcPr>
          <w:p w14:paraId="4BC6BF90" w14:textId="77777777" w:rsidR="00D5475C" w:rsidRPr="00584F2F" w:rsidRDefault="00D5475C" w:rsidP="000A2C2B">
            <w:pPr>
              <w:pStyle w:val="ListParagraph"/>
              <w:numPr>
                <w:ilvl w:val="0"/>
                <w:numId w:val="18"/>
              </w:numPr>
              <w:rPr>
                <w:rFonts w:ascii="Arial" w:hAnsi="Arial" w:cs="Arial"/>
                <w:b/>
                <w:sz w:val="24"/>
                <w:szCs w:val="24"/>
                <w:lang w:val="en-US"/>
              </w:rPr>
            </w:pPr>
          </w:p>
        </w:tc>
        <w:tc>
          <w:tcPr>
            <w:tcW w:w="4621" w:type="dxa"/>
          </w:tcPr>
          <w:p w14:paraId="22AFD31A" w14:textId="77777777" w:rsidR="00D5475C" w:rsidRPr="00584F2F" w:rsidRDefault="00D5475C" w:rsidP="000A2C2B">
            <w:pPr>
              <w:rPr>
                <w:rFonts w:ascii="Arial" w:hAnsi="Arial" w:cs="Arial"/>
                <w:b/>
                <w:sz w:val="24"/>
                <w:szCs w:val="24"/>
                <w:lang w:val="en-US"/>
              </w:rPr>
            </w:pPr>
            <w:r w:rsidRPr="00584F2F">
              <w:rPr>
                <w:rFonts w:ascii="Arial" w:hAnsi="Arial" w:cs="Arial"/>
                <w:b/>
                <w:sz w:val="24"/>
                <w:szCs w:val="24"/>
                <w:lang w:val="en-US"/>
              </w:rPr>
              <w:t>Statement</w:t>
            </w:r>
          </w:p>
          <w:p w14:paraId="4E42537A" w14:textId="77777777" w:rsidR="005F6532" w:rsidRPr="00584F2F" w:rsidRDefault="005F6532" w:rsidP="000A2C2B">
            <w:pPr>
              <w:rPr>
                <w:rFonts w:ascii="Arial" w:hAnsi="Arial" w:cs="Arial"/>
                <w:b/>
                <w:sz w:val="24"/>
                <w:szCs w:val="24"/>
                <w:lang w:val="en-US"/>
              </w:rPr>
            </w:pPr>
          </w:p>
        </w:tc>
        <w:tc>
          <w:tcPr>
            <w:tcW w:w="2311" w:type="dxa"/>
          </w:tcPr>
          <w:p w14:paraId="618950A7" w14:textId="77777777" w:rsidR="00D5475C" w:rsidRPr="00584F2F" w:rsidRDefault="00D5475C" w:rsidP="000A2C2B">
            <w:pPr>
              <w:jc w:val="center"/>
              <w:rPr>
                <w:rFonts w:ascii="Arial" w:hAnsi="Arial" w:cs="Arial"/>
                <w:b/>
                <w:sz w:val="24"/>
                <w:szCs w:val="24"/>
                <w:lang w:val="en-US"/>
              </w:rPr>
            </w:pPr>
          </w:p>
        </w:tc>
      </w:tr>
      <w:tr w:rsidR="00D5475C" w:rsidRPr="00584F2F" w14:paraId="0360E867" w14:textId="77777777" w:rsidTr="005F6532">
        <w:tc>
          <w:tcPr>
            <w:tcW w:w="2310" w:type="dxa"/>
          </w:tcPr>
          <w:p w14:paraId="3BBAA022" w14:textId="77777777" w:rsidR="00D5475C" w:rsidRPr="00584F2F" w:rsidRDefault="00D5475C" w:rsidP="000A2C2B">
            <w:pPr>
              <w:pStyle w:val="ListParagraph"/>
              <w:numPr>
                <w:ilvl w:val="0"/>
                <w:numId w:val="18"/>
              </w:numPr>
              <w:rPr>
                <w:rFonts w:ascii="Arial" w:hAnsi="Arial" w:cs="Arial"/>
                <w:b/>
                <w:sz w:val="24"/>
                <w:szCs w:val="24"/>
                <w:lang w:val="en-US"/>
              </w:rPr>
            </w:pPr>
          </w:p>
        </w:tc>
        <w:tc>
          <w:tcPr>
            <w:tcW w:w="4621" w:type="dxa"/>
          </w:tcPr>
          <w:p w14:paraId="019E05C2" w14:textId="77777777" w:rsidR="00D5475C" w:rsidRPr="00584F2F" w:rsidRDefault="00D5475C" w:rsidP="000A2C2B">
            <w:pPr>
              <w:rPr>
                <w:rFonts w:ascii="Arial" w:hAnsi="Arial" w:cs="Arial"/>
                <w:b/>
                <w:sz w:val="24"/>
                <w:szCs w:val="24"/>
                <w:lang w:val="en-US"/>
              </w:rPr>
            </w:pPr>
            <w:r w:rsidRPr="00584F2F">
              <w:rPr>
                <w:rFonts w:ascii="Arial" w:hAnsi="Arial" w:cs="Arial"/>
                <w:b/>
                <w:sz w:val="24"/>
                <w:szCs w:val="24"/>
                <w:lang w:val="en-US"/>
              </w:rPr>
              <w:t>Risk Assessments</w:t>
            </w:r>
          </w:p>
          <w:p w14:paraId="264F88F1" w14:textId="77777777" w:rsidR="005F6532" w:rsidRPr="00584F2F" w:rsidRDefault="005F6532" w:rsidP="000A2C2B">
            <w:pPr>
              <w:rPr>
                <w:rFonts w:ascii="Arial" w:hAnsi="Arial" w:cs="Arial"/>
                <w:b/>
                <w:sz w:val="24"/>
                <w:szCs w:val="24"/>
                <w:lang w:val="en-US"/>
              </w:rPr>
            </w:pPr>
          </w:p>
        </w:tc>
        <w:tc>
          <w:tcPr>
            <w:tcW w:w="2311" w:type="dxa"/>
          </w:tcPr>
          <w:p w14:paraId="5445587F" w14:textId="77777777" w:rsidR="00D5475C" w:rsidRPr="00584F2F" w:rsidRDefault="00D5475C" w:rsidP="000A2C2B">
            <w:pPr>
              <w:jc w:val="center"/>
              <w:rPr>
                <w:rFonts w:ascii="Arial" w:hAnsi="Arial" w:cs="Arial"/>
                <w:b/>
                <w:sz w:val="24"/>
                <w:szCs w:val="24"/>
                <w:lang w:val="en-US"/>
              </w:rPr>
            </w:pPr>
          </w:p>
        </w:tc>
      </w:tr>
      <w:tr w:rsidR="00D5475C" w:rsidRPr="00584F2F" w14:paraId="2D9FFD13" w14:textId="77777777" w:rsidTr="005F6532">
        <w:tc>
          <w:tcPr>
            <w:tcW w:w="2310" w:type="dxa"/>
          </w:tcPr>
          <w:p w14:paraId="37C0748F" w14:textId="77777777" w:rsidR="00D5475C" w:rsidRPr="00584F2F" w:rsidRDefault="00D5475C" w:rsidP="000A2C2B">
            <w:pPr>
              <w:pStyle w:val="ListParagraph"/>
              <w:numPr>
                <w:ilvl w:val="0"/>
                <w:numId w:val="18"/>
              </w:numPr>
              <w:rPr>
                <w:rFonts w:ascii="Arial" w:hAnsi="Arial" w:cs="Arial"/>
                <w:b/>
                <w:sz w:val="24"/>
                <w:szCs w:val="24"/>
                <w:lang w:val="en-US"/>
              </w:rPr>
            </w:pPr>
          </w:p>
        </w:tc>
        <w:tc>
          <w:tcPr>
            <w:tcW w:w="4621" w:type="dxa"/>
          </w:tcPr>
          <w:p w14:paraId="6D44742E" w14:textId="77777777" w:rsidR="00D5475C" w:rsidRPr="00584F2F" w:rsidRDefault="00D5475C" w:rsidP="000A2C2B">
            <w:pPr>
              <w:rPr>
                <w:rFonts w:ascii="Arial" w:hAnsi="Arial" w:cs="Arial"/>
                <w:b/>
                <w:sz w:val="24"/>
                <w:szCs w:val="24"/>
                <w:lang w:val="en-US"/>
              </w:rPr>
            </w:pPr>
            <w:r w:rsidRPr="00584F2F">
              <w:rPr>
                <w:rFonts w:ascii="Arial" w:hAnsi="Arial" w:cs="Arial"/>
                <w:b/>
                <w:sz w:val="24"/>
                <w:szCs w:val="24"/>
                <w:lang w:val="en-US"/>
              </w:rPr>
              <w:t>Accidents and Diseases</w:t>
            </w:r>
          </w:p>
          <w:p w14:paraId="7629E791" w14:textId="77777777" w:rsidR="005F6532" w:rsidRPr="00584F2F" w:rsidRDefault="005F6532" w:rsidP="000A2C2B">
            <w:pPr>
              <w:rPr>
                <w:rFonts w:ascii="Arial" w:hAnsi="Arial" w:cs="Arial"/>
                <w:b/>
                <w:sz w:val="24"/>
                <w:szCs w:val="24"/>
                <w:lang w:val="en-US"/>
              </w:rPr>
            </w:pPr>
          </w:p>
        </w:tc>
        <w:tc>
          <w:tcPr>
            <w:tcW w:w="2311" w:type="dxa"/>
          </w:tcPr>
          <w:p w14:paraId="40A5A461" w14:textId="77777777" w:rsidR="00D5475C" w:rsidRPr="00584F2F" w:rsidRDefault="00D5475C" w:rsidP="000A2C2B">
            <w:pPr>
              <w:jc w:val="center"/>
              <w:rPr>
                <w:rFonts w:ascii="Arial" w:hAnsi="Arial" w:cs="Arial"/>
                <w:b/>
                <w:sz w:val="24"/>
                <w:szCs w:val="24"/>
                <w:lang w:val="en-US"/>
              </w:rPr>
            </w:pPr>
          </w:p>
        </w:tc>
      </w:tr>
      <w:tr w:rsidR="00D5475C" w:rsidRPr="00584F2F" w14:paraId="25BC94CC" w14:textId="77777777" w:rsidTr="005F6532">
        <w:tc>
          <w:tcPr>
            <w:tcW w:w="2310" w:type="dxa"/>
          </w:tcPr>
          <w:p w14:paraId="6DBC8197" w14:textId="77777777" w:rsidR="00D5475C" w:rsidRPr="00584F2F" w:rsidRDefault="00D5475C" w:rsidP="000A2C2B">
            <w:pPr>
              <w:pStyle w:val="ListParagraph"/>
              <w:numPr>
                <w:ilvl w:val="0"/>
                <w:numId w:val="18"/>
              </w:numPr>
              <w:rPr>
                <w:rFonts w:ascii="Arial" w:hAnsi="Arial" w:cs="Arial"/>
                <w:b/>
                <w:sz w:val="24"/>
                <w:szCs w:val="24"/>
                <w:lang w:val="en-US"/>
              </w:rPr>
            </w:pPr>
          </w:p>
        </w:tc>
        <w:tc>
          <w:tcPr>
            <w:tcW w:w="4621" w:type="dxa"/>
          </w:tcPr>
          <w:p w14:paraId="73C466D4" w14:textId="77777777" w:rsidR="00D5475C" w:rsidRPr="00584F2F" w:rsidRDefault="00D5475C" w:rsidP="000A2C2B">
            <w:pPr>
              <w:rPr>
                <w:rFonts w:ascii="Arial" w:hAnsi="Arial" w:cs="Arial"/>
                <w:b/>
                <w:sz w:val="24"/>
                <w:szCs w:val="24"/>
                <w:lang w:val="en-US"/>
              </w:rPr>
            </w:pPr>
            <w:r w:rsidRPr="00584F2F">
              <w:rPr>
                <w:rFonts w:ascii="Arial" w:hAnsi="Arial" w:cs="Arial"/>
                <w:b/>
                <w:sz w:val="24"/>
                <w:szCs w:val="24"/>
                <w:lang w:val="en-US"/>
              </w:rPr>
              <w:t>First Aid</w:t>
            </w:r>
          </w:p>
          <w:p w14:paraId="50A9BF49" w14:textId="77777777" w:rsidR="005F6532" w:rsidRPr="00584F2F" w:rsidRDefault="005F6532" w:rsidP="000A2C2B">
            <w:pPr>
              <w:rPr>
                <w:rFonts w:ascii="Arial" w:hAnsi="Arial" w:cs="Arial"/>
                <w:b/>
                <w:sz w:val="24"/>
                <w:szCs w:val="24"/>
                <w:lang w:val="en-US"/>
              </w:rPr>
            </w:pPr>
          </w:p>
        </w:tc>
        <w:tc>
          <w:tcPr>
            <w:tcW w:w="2311" w:type="dxa"/>
          </w:tcPr>
          <w:p w14:paraId="1B1C3F7E" w14:textId="77777777" w:rsidR="00D5475C" w:rsidRPr="00584F2F" w:rsidRDefault="00D5475C" w:rsidP="000A2C2B">
            <w:pPr>
              <w:jc w:val="center"/>
              <w:rPr>
                <w:rFonts w:ascii="Arial" w:hAnsi="Arial" w:cs="Arial"/>
                <w:b/>
                <w:sz w:val="24"/>
                <w:szCs w:val="24"/>
                <w:lang w:val="en-US"/>
              </w:rPr>
            </w:pPr>
          </w:p>
        </w:tc>
      </w:tr>
      <w:tr w:rsidR="00D5475C" w:rsidRPr="00584F2F" w14:paraId="70D7DB9B" w14:textId="77777777" w:rsidTr="005F6532">
        <w:tc>
          <w:tcPr>
            <w:tcW w:w="2310" w:type="dxa"/>
          </w:tcPr>
          <w:p w14:paraId="4EA52FA6" w14:textId="77777777" w:rsidR="00D5475C" w:rsidRPr="00584F2F" w:rsidRDefault="00D5475C" w:rsidP="000A2C2B">
            <w:pPr>
              <w:pStyle w:val="ListParagraph"/>
              <w:numPr>
                <w:ilvl w:val="0"/>
                <w:numId w:val="18"/>
              </w:numPr>
              <w:rPr>
                <w:rFonts w:ascii="Arial" w:hAnsi="Arial" w:cs="Arial"/>
                <w:b/>
                <w:sz w:val="24"/>
                <w:szCs w:val="24"/>
                <w:lang w:val="en-US"/>
              </w:rPr>
            </w:pPr>
          </w:p>
        </w:tc>
        <w:tc>
          <w:tcPr>
            <w:tcW w:w="4621" w:type="dxa"/>
          </w:tcPr>
          <w:p w14:paraId="3221CF78" w14:textId="77777777" w:rsidR="00224E79" w:rsidRDefault="00224E79" w:rsidP="000A2C2B">
            <w:pPr>
              <w:rPr>
                <w:rFonts w:ascii="Arial" w:hAnsi="Arial" w:cs="Arial"/>
                <w:b/>
                <w:sz w:val="24"/>
                <w:szCs w:val="24"/>
                <w:lang w:val="en-US"/>
              </w:rPr>
            </w:pPr>
            <w:r>
              <w:rPr>
                <w:rFonts w:ascii="Arial" w:hAnsi="Arial" w:cs="Arial"/>
                <w:b/>
                <w:sz w:val="24"/>
                <w:szCs w:val="24"/>
                <w:lang w:val="en-US"/>
              </w:rPr>
              <w:t>Training</w:t>
            </w:r>
          </w:p>
          <w:p w14:paraId="5620F21A" w14:textId="77777777" w:rsidR="005F6532" w:rsidRPr="00584F2F" w:rsidRDefault="005F6532" w:rsidP="000A2C2B">
            <w:pPr>
              <w:rPr>
                <w:rFonts w:ascii="Arial" w:hAnsi="Arial" w:cs="Arial"/>
                <w:b/>
                <w:sz w:val="24"/>
                <w:szCs w:val="24"/>
                <w:lang w:val="en-US"/>
              </w:rPr>
            </w:pPr>
          </w:p>
        </w:tc>
        <w:tc>
          <w:tcPr>
            <w:tcW w:w="2311" w:type="dxa"/>
          </w:tcPr>
          <w:p w14:paraId="48F4C289" w14:textId="77777777" w:rsidR="00D5475C" w:rsidRPr="00584F2F" w:rsidRDefault="00D5475C" w:rsidP="000A2C2B">
            <w:pPr>
              <w:jc w:val="center"/>
              <w:rPr>
                <w:rFonts w:ascii="Arial" w:hAnsi="Arial" w:cs="Arial"/>
                <w:b/>
                <w:sz w:val="24"/>
                <w:szCs w:val="24"/>
                <w:lang w:val="en-US"/>
              </w:rPr>
            </w:pPr>
          </w:p>
        </w:tc>
      </w:tr>
      <w:tr w:rsidR="00D5475C" w:rsidRPr="00584F2F" w14:paraId="411974E8" w14:textId="77777777" w:rsidTr="005F6532">
        <w:tc>
          <w:tcPr>
            <w:tcW w:w="2310" w:type="dxa"/>
          </w:tcPr>
          <w:p w14:paraId="2410C159" w14:textId="77777777" w:rsidR="00D5475C" w:rsidRPr="00584F2F" w:rsidRDefault="00D5475C" w:rsidP="000A2C2B">
            <w:pPr>
              <w:pStyle w:val="ListParagraph"/>
              <w:numPr>
                <w:ilvl w:val="0"/>
                <w:numId w:val="18"/>
              </w:numPr>
              <w:rPr>
                <w:rFonts w:ascii="Arial" w:hAnsi="Arial" w:cs="Arial"/>
                <w:b/>
                <w:sz w:val="24"/>
                <w:szCs w:val="24"/>
                <w:lang w:val="en-US"/>
              </w:rPr>
            </w:pPr>
          </w:p>
        </w:tc>
        <w:tc>
          <w:tcPr>
            <w:tcW w:w="4621" w:type="dxa"/>
          </w:tcPr>
          <w:p w14:paraId="31D62682" w14:textId="77777777" w:rsidR="00224E79" w:rsidRPr="00584F2F" w:rsidRDefault="00224E79" w:rsidP="000A2C2B">
            <w:pPr>
              <w:rPr>
                <w:rFonts w:ascii="Arial" w:hAnsi="Arial" w:cs="Arial"/>
                <w:b/>
                <w:sz w:val="24"/>
                <w:szCs w:val="24"/>
                <w:lang w:val="en-US"/>
              </w:rPr>
            </w:pPr>
            <w:r w:rsidRPr="00584F2F">
              <w:rPr>
                <w:rFonts w:ascii="Arial" w:hAnsi="Arial" w:cs="Arial"/>
                <w:b/>
                <w:sz w:val="24"/>
                <w:szCs w:val="24"/>
                <w:lang w:val="en-US"/>
              </w:rPr>
              <w:t>Fire and Emergency</w:t>
            </w:r>
          </w:p>
          <w:p w14:paraId="7F902563" w14:textId="77777777" w:rsidR="005F6532" w:rsidRPr="00584F2F" w:rsidRDefault="005F6532" w:rsidP="000A2C2B">
            <w:pPr>
              <w:rPr>
                <w:rFonts w:ascii="Arial" w:hAnsi="Arial" w:cs="Arial"/>
                <w:b/>
                <w:sz w:val="24"/>
                <w:szCs w:val="24"/>
                <w:lang w:val="en-US"/>
              </w:rPr>
            </w:pPr>
          </w:p>
        </w:tc>
        <w:tc>
          <w:tcPr>
            <w:tcW w:w="2311" w:type="dxa"/>
          </w:tcPr>
          <w:p w14:paraId="57F730D6" w14:textId="77777777" w:rsidR="00D5475C" w:rsidRPr="00584F2F" w:rsidRDefault="00D5475C" w:rsidP="000A2C2B">
            <w:pPr>
              <w:jc w:val="center"/>
              <w:rPr>
                <w:rFonts w:ascii="Arial" w:hAnsi="Arial" w:cs="Arial"/>
                <w:b/>
                <w:sz w:val="24"/>
                <w:szCs w:val="24"/>
                <w:lang w:val="en-US"/>
              </w:rPr>
            </w:pPr>
          </w:p>
        </w:tc>
      </w:tr>
      <w:tr w:rsidR="00D5475C" w:rsidRPr="00584F2F" w14:paraId="6C618BC9" w14:textId="77777777" w:rsidTr="005F6532">
        <w:tc>
          <w:tcPr>
            <w:tcW w:w="2310" w:type="dxa"/>
          </w:tcPr>
          <w:p w14:paraId="08A6C918" w14:textId="77777777" w:rsidR="00D5475C" w:rsidRPr="00584F2F" w:rsidRDefault="00D5475C" w:rsidP="000A2C2B">
            <w:pPr>
              <w:pStyle w:val="ListParagraph"/>
              <w:numPr>
                <w:ilvl w:val="0"/>
                <w:numId w:val="18"/>
              </w:numPr>
              <w:rPr>
                <w:rFonts w:ascii="Arial" w:hAnsi="Arial" w:cs="Arial"/>
                <w:b/>
                <w:sz w:val="24"/>
                <w:szCs w:val="24"/>
                <w:lang w:val="en-US"/>
              </w:rPr>
            </w:pPr>
          </w:p>
        </w:tc>
        <w:tc>
          <w:tcPr>
            <w:tcW w:w="4621" w:type="dxa"/>
          </w:tcPr>
          <w:p w14:paraId="017D44E9" w14:textId="77777777" w:rsidR="00224E79" w:rsidRPr="00584F2F" w:rsidRDefault="00224E79" w:rsidP="000A2C2B">
            <w:pPr>
              <w:rPr>
                <w:rFonts w:ascii="Arial" w:hAnsi="Arial" w:cs="Arial"/>
                <w:b/>
                <w:sz w:val="24"/>
                <w:szCs w:val="24"/>
                <w:lang w:val="en-US"/>
              </w:rPr>
            </w:pPr>
            <w:r w:rsidRPr="00584F2F">
              <w:rPr>
                <w:rFonts w:ascii="Arial" w:hAnsi="Arial" w:cs="Arial"/>
                <w:b/>
                <w:sz w:val="24"/>
                <w:szCs w:val="24"/>
                <w:lang w:val="en-US"/>
              </w:rPr>
              <w:t>Equipment</w:t>
            </w:r>
          </w:p>
          <w:p w14:paraId="3DC9520C" w14:textId="77777777" w:rsidR="005F6532" w:rsidRPr="00584F2F" w:rsidRDefault="005F6532" w:rsidP="000A2C2B">
            <w:pPr>
              <w:rPr>
                <w:rFonts w:ascii="Arial" w:hAnsi="Arial" w:cs="Arial"/>
                <w:b/>
                <w:sz w:val="24"/>
                <w:szCs w:val="24"/>
                <w:lang w:val="en-US"/>
              </w:rPr>
            </w:pPr>
          </w:p>
        </w:tc>
        <w:tc>
          <w:tcPr>
            <w:tcW w:w="2311" w:type="dxa"/>
          </w:tcPr>
          <w:p w14:paraId="6F5D6110" w14:textId="77777777" w:rsidR="00D5475C" w:rsidRPr="00584F2F" w:rsidRDefault="00D5475C" w:rsidP="000A2C2B">
            <w:pPr>
              <w:jc w:val="center"/>
              <w:rPr>
                <w:rFonts w:ascii="Arial" w:hAnsi="Arial" w:cs="Arial"/>
                <w:b/>
                <w:sz w:val="24"/>
                <w:szCs w:val="24"/>
                <w:lang w:val="en-US"/>
              </w:rPr>
            </w:pPr>
          </w:p>
        </w:tc>
      </w:tr>
      <w:tr w:rsidR="00D5475C" w:rsidRPr="00584F2F" w14:paraId="048D5C2D" w14:textId="77777777" w:rsidTr="005F6532">
        <w:tc>
          <w:tcPr>
            <w:tcW w:w="2310" w:type="dxa"/>
          </w:tcPr>
          <w:p w14:paraId="753C8A4A" w14:textId="77777777" w:rsidR="00D5475C" w:rsidRPr="00584F2F" w:rsidRDefault="00D5475C" w:rsidP="000A2C2B">
            <w:pPr>
              <w:pStyle w:val="ListParagraph"/>
              <w:numPr>
                <w:ilvl w:val="0"/>
                <w:numId w:val="18"/>
              </w:numPr>
              <w:rPr>
                <w:rFonts w:ascii="Arial" w:hAnsi="Arial" w:cs="Arial"/>
                <w:b/>
                <w:sz w:val="24"/>
                <w:szCs w:val="24"/>
                <w:lang w:val="en-US"/>
              </w:rPr>
            </w:pPr>
          </w:p>
        </w:tc>
        <w:tc>
          <w:tcPr>
            <w:tcW w:w="4621" w:type="dxa"/>
          </w:tcPr>
          <w:p w14:paraId="2E9224DB" w14:textId="77777777" w:rsidR="00224E79" w:rsidRPr="00584F2F" w:rsidRDefault="00224E79" w:rsidP="000A2C2B">
            <w:pPr>
              <w:rPr>
                <w:rFonts w:ascii="Arial" w:hAnsi="Arial" w:cs="Arial"/>
                <w:b/>
                <w:sz w:val="24"/>
                <w:szCs w:val="24"/>
                <w:lang w:val="en-US"/>
              </w:rPr>
            </w:pPr>
            <w:r w:rsidRPr="00584F2F">
              <w:rPr>
                <w:rFonts w:ascii="Arial" w:hAnsi="Arial" w:cs="Arial"/>
                <w:b/>
                <w:sz w:val="24"/>
                <w:szCs w:val="24"/>
                <w:lang w:val="en-US"/>
              </w:rPr>
              <w:t>Hazardous Substances</w:t>
            </w:r>
          </w:p>
          <w:p w14:paraId="379CB5A8" w14:textId="77777777" w:rsidR="005F6532" w:rsidRPr="00584F2F" w:rsidRDefault="005F6532" w:rsidP="000A2C2B">
            <w:pPr>
              <w:rPr>
                <w:rFonts w:ascii="Arial" w:hAnsi="Arial" w:cs="Arial"/>
                <w:b/>
                <w:sz w:val="24"/>
                <w:szCs w:val="24"/>
                <w:lang w:val="en-US"/>
              </w:rPr>
            </w:pPr>
          </w:p>
        </w:tc>
        <w:tc>
          <w:tcPr>
            <w:tcW w:w="2311" w:type="dxa"/>
          </w:tcPr>
          <w:p w14:paraId="11F1CE8B" w14:textId="77777777" w:rsidR="00D5475C" w:rsidRPr="00584F2F" w:rsidRDefault="00D5475C" w:rsidP="000A2C2B">
            <w:pPr>
              <w:jc w:val="center"/>
              <w:rPr>
                <w:rFonts w:ascii="Arial" w:hAnsi="Arial" w:cs="Arial"/>
                <w:b/>
                <w:sz w:val="24"/>
                <w:szCs w:val="24"/>
                <w:lang w:val="en-US"/>
              </w:rPr>
            </w:pPr>
          </w:p>
        </w:tc>
      </w:tr>
      <w:tr w:rsidR="00D5475C" w:rsidRPr="00584F2F" w14:paraId="33E68AC5" w14:textId="77777777" w:rsidTr="005F6532">
        <w:tc>
          <w:tcPr>
            <w:tcW w:w="2310" w:type="dxa"/>
          </w:tcPr>
          <w:p w14:paraId="3E15EE3C" w14:textId="77777777" w:rsidR="00D5475C" w:rsidRPr="00584F2F" w:rsidRDefault="00D5475C" w:rsidP="000A2C2B">
            <w:pPr>
              <w:pStyle w:val="ListParagraph"/>
              <w:numPr>
                <w:ilvl w:val="0"/>
                <w:numId w:val="18"/>
              </w:numPr>
              <w:rPr>
                <w:rFonts w:ascii="Arial" w:hAnsi="Arial" w:cs="Arial"/>
                <w:b/>
                <w:sz w:val="24"/>
                <w:szCs w:val="24"/>
                <w:lang w:val="en-US"/>
              </w:rPr>
            </w:pPr>
          </w:p>
        </w:tc>
        <w:tc>
          <w:tcPr>
            <w:tcW w:w="4621" w:type="dxa"/>
          </w:tcPr>
          <w:p w14:paraId="6A613D00" w14:textId="77777777" w:rsidR="00224E79" w:rsidRPr="00584F2F" w:rsidRDefault="00224E79" w:rsidP="000A2C2B">
            <w:pPr>
              <w:rPr>
                <w:rFonts w:ascii="Arial" w:hAnsi="Arial" w:cs="Arial"/>
                <w:b/>
                <w:sz w:val="24"/>
                <w:szCs w:val="24"/>
                <w:lang w:val="en-US"/>
              </w:rPr>
            </w:pPr>
            <w:r w:rsidRPr="00584F2F">
              <w:rPr>
                <w:rFonts w:ascii="Arial" w:hAnsi="Arial" w:cs="Arial"/>
                <w:b/>
                <w:sz w:val="24"/>
                <w:szCs w:val="24"/>
                <w:lang w:val="en-US"/>
              </w:rPr>
              <w:t>Manual Handling</w:t>
            </w:r>
          </w:p>
          <w:p w14:paraId="2F6E1499" w14:textId="77777777" w:rsidR="005F6532" w:rsidRPr="00584F2F" w:rsidRDefault="005F6532" w:rsidP="000A2C2B">
            <w:pPr>
              <w:rPr>
                <w:rFonts w:ascii="Arial" w:hAnsi="Arial" w:cs="Arial"/>
                <w:b/>
                <w:sz w:val="24"/>
                <w:szCs w:val="24"/>
                <w:lang w:val="en-US"/>
              </w:rPr>
            </w:pPr>
          </w:p>
        </w:tc>
        <w:tc>
          <w:tcPr>
            <w:tcW w:w="2311" w:type="dxa"/>
          </w:tcPr>
          <w:p w14:paraId="2D190521" w14:textId="77777777" w:rsidR="00D5475C" w:rsidRPr="00584F2F" w:rsidRDefault="00D5475C" w:rsidP="000A2C2B">
            <w:pPr>
              <w:jc w:val="center"/>
              <w:rPr>
                <w:rFonts w:ascii="Arial" w:hAnsi="Arial" w:cs="Arial"/>
                <w:b/>
                <w:sz w:val="24"/>
                <w:szCs w:val="24"/>
                <w:lang w:val="en-US"/>
              </w:rPr>
            </w:pPr>
          </w:p>
        </w:tc>
      </w:tr>
      <w:tr w:rsidR="00D5475C" w:rsidRPr="00584F2F" w14:paraId="08D9D8D2" w14:textId="77777777" w:rsidTr="005F6532">
        <w:tc>
          <w:tcPr>
            <w:tcW w:w="2310" w:type="dxa"/>
          </w:tcPr>
          <w:p w14:paraId="2E6681DB" w14:textId="77777777" w:rsidR="00D5475C" w:rsidRPr="00584F2F" w:rsidRDefault="00D5475C" w:rsidP="000A2C2B">
            <w:pPr>
              <w:pStyle w:val="ListParagraph"/>
              <w:numPr>
                <w:ilvl w:val="0"/>
                <w:numId w:val="18"/>
              </w:numPr>
              <w:rPr>
                <w:rFonts w:ascii="Arial" w:hAnsi="Arial" w:cs="Arial"/>
                <w:b/>
                <w:sz w:val="24"/>
                <w:szCs w:val="24"/>
                <w:lang w:val="en-US"/>
              </w:rPr>
            </w:pPr>
          </w:p>
        </w:tc>
        <w:tc>
          <w:tcPr>
            <w:tcW w:w="4621" w:type="dxa"/>
          </w:tcPr>
          <w:p w14:paraId="2D9083AE" w14:textId="77777777" w:rsidR="00224E79" w:rsidRPr="00584F2F" w:rsidRDefault="00224E79" w:rsidP="000A2C2B">
            <w:pPr>
              <w:rPr>
                <w:rFonts w:ascii="Arial" w:hAnsi="Arial" w:cs="Arial"/>
                <w:b/>
                <w:sz w:val="24"/>
                <w:szCs w:val="24"/>
                <w:lang w:val="en-US"/>
              </w:rPr>
            </w:pPr>
            <w:r w:rsidRPr="00584F2F">
              <w:rPr>
                <w:rFonts w:ascii="Arial" w:hAnsi="Arial" w:cs="Arial"/>
                <w:b/>
                <w:sz w:val="24"/>
                <w:szCs w:val="24"/>
                <w:lang w:val="en-US"/>
              </w:rPr>
              <w:t>Employee/Learner</w:t>
            </w:r>
          </w:p>
          <w:p w14:paraId="1C186AE0" w14:textId="77777777" w:rsidR="005F6532" w:rsidRPr="00584F2F" w:rsidRDefault="005F6532" w:rsidP="000A2C2B">
            <w:pPr>
              <w:rPr>
                <w:rFonts w:ascii="Arial" w:hAnsi="Arial" w:cs="Arial"/>
                <w:b/>
                <w:sz w:val="24"/>
                <w:szCs w:val="24"/>
                <w:lang w:val="en-US"/>
              </w:rPr>
            </w:pPr>
          </w:p>
        </w:tc>
        <w:tc>
          <w:tcPr>
            <w:tcW w:w="2311" w:type="dxa"/>
          </w:tcPr>
          <w:p w14:paraId="6FC8E3D8" w14:textId="77777777" w:rsidR="00D5475C" w:rsidRPr="00584F2F" w:rsidRDefault="00D5475C" w:rsidP="000A2C2B">
            <w:pPr>
              <w:jc w:val="center"/>
              <w:rPr>
                <w:rFonts w:ascii="Arial" w:hAnsi="Arial" w:cs="Arial"/>
                <w:b/>
                <w:sz w:val="24"/>
                <w:szCs w:val="24"/>
                <w:lang w:val="en-US"/>
              </w:rPr>
            </w:pPr>
          </w:p>
        </w:tc>
      </w:tr>
      <w:tr w:rsidR="005F6532" w:rsidRPr="00584F2F" w14:paraId="5643C68C" w14:textId="77777777" w:rsidTr="005F6532">
        <w:tc>
          <w:tcPr>
            <w:tcW w:w="2310" w:type="dxa"/>
          </w:tcPr>
          <w:p w14:paraId="285FB3CD" w14:textId="77777777" w:rsidR="005F6532" w:rsidRPr="00584F2F" w:rsidRDefault="005F6532" w:rsidP="000A2C2B">
            <w:pPr>
              <w:pStyle w:val="ListParagraph"/>
              <w:numPr>
                <w:ilvl w:val="0"/>
                <w:numId w:val="18"/>
              </w:numPr>
              <w:rPr>
                <w:rFonts w:ascii="Arial" w:hAnsi="Arial" w:cs="Arial"/>
                <w:b/>
                <w:sz w:val="24"/>
                <w:szCs w:val="24"/>
                <w:lang w:val="en-US"/>
              </w:rPr>
            </w:pPr>
          </w:p>
        </w:tc>
        <w:tc>
          <w:tcPr>
            <w:tcW w:w="4621" w:type="dxa"/>
          </w:tcPr>
          <w:p w14:paraId="7A818C32" w14:textId="77777777" w:rsidR="00224E79" w:rsidRPr="00584F2F" w:rsidRDefault="00224E79" w:rsidP="000A2C2B">
            <w:pPr>
              <w:rPr>
                <w:rFonts w:ascii="Arial" w:hAnsi="Arial" w:cs="Arial"/>
                <w:b/>
                <w:sz w:val="24"/>
                <w:szCs w:val="24"/>
                <w:lang w:val="en-US"/>
              </w:rPr>
            </w:pPr>
            <w:r w:rsidRPr="00584F2F">
              <w:rPr>
                <w:rFonts w:ascii="Arial" w:hAnsi="Arial" w:cs="Arial"/>
                <w:b/>
                <w:sz w:val="24"/>
                <w:szCs w:val="24"/>
                <w:lang w:val="en-US"/>
              </w:rPr>
              <w:t>Personal Protective Equipment</w:t>
            </w:r>
          </w:p>
          <w:p w14:paraId="56EC5A5E" w14:textId="77777777" w:rsidR="005F6532" w:rsidRPr="00584F2F" w:rsidRDefault="005F6532" w:rsidP="000A2C2B">
            <w:pPr>
              <w:rPr>
                <w:rFonts w:ascii="Arial" w:hAnsi="Arial" w:cs="Arial"/>
                <w:b/>
                <w:sz w:val="24"/>
                <w:szCs w:val="24"/>
                <w:lang w:val="en-US"/>
              </w:rPr>
            </w:pPr>
          </w:p>
        </w:tc>
        <w:tc>
          <w:tcPr>
            <w:tcW w:w="2311" w:type="dxa"/>
          </w:tcPr>
          <w:p w14:paraId="445399E5" w14:textId="77777777" w:rsidR="005F6532" w:rsidRPr="00584F2F" w:rsidRDefault="005F6532" w:rsidP="000A2C2B">
            <w:pPr>
              <w:jc w:val="center"/>
              <w:rPr>
                <w:rFonts w:ascii="Arial" w:hAnsi="Arial" w:cs="Arial"/>
                <w:b/>
                <w:sz w:val="24"/>
                <w:szCs w:val="24"/>
                <w:lang w:val="en-US"/>
              </w:rPr>
            </w:pPr>
          </w:p>
        </w:tc>
      </w:tr>
      <w:tr w:rsidR="005F6532" w:rsidRPr="00584F2F" w14:paraId="2508E53A" w14:textId="77777777" w:rsidTr="005F6532">
        <w:tc>
          <w:tcPr>
            <w:tcW w:w="2310" w:type="dxa"/>
          </w:tcPr>
          <w:p w14:paraId="0124D955" w14:textId="77777777" w:rsidR="005F6532" w:rsidRPr="00584F2F" w:rsidRDefault="005F6532" w:rsidP="000A2C2B">
            <w:pPr>
              <w:pStyle w:val="ListParagraph"/>
              <w:numPr>
                <w:ilvl w:val="0"/>
                <w:numId w:val="18"/>
              </w:numPr>
              <w:rPr>
                <w:rFonts w:ascii="Arial" w:hAnsi="Arial" w:cs="Arial"/>
                <w:b/>
                <w:sz w:val="24"/>
                <w:szCs w:val="24"/>
                <w:lang w:val="en-US"/>
              </w:rPr>
            </w:pPr>
          </w:p>
        </w:tc>
        <w:tc>
          <w:tcPr>
            <w:tcW w:w="4621" w:type="dxa"/>
          </w:tcPr>
          <w:p w14:paraId="7DB237A4" w14:textId="77777777" w:rsidR="00224E79" w:rsidRPr="00584F2F" w:rsidRDefault="00224E79" w:rsidP="000A2C2B">
            <w:pPr>
              <w:rPr>
                <w:rFonts w:ascii="Arial" w:hAnsi="Arial" w:cs="Arial"/>
                <w:b/>
                <w:sz w:val="24"/>
                <w:szCs w:val="24"/>
                <w:lang w:val="en-US"/>
              </w:rPr>
            </w:pPr>
            <w:r w:rsidRPr="00584F2F">
              <w:rPr>
                <w:rFonts w:ascii="Arial" w:hAnsi="Arial" w:cs="Arial"/>
                <w:b/>
                <w:sz w:val="24"/>
                <w:szCs w:val="24"/>
                <w:lang w:val="en-US"/>
              </w:rPr>
              <w:t>Electricity</w:t>
            </w:r>
          </w:p>
          <w:p w14:paraId="390D7D66" w14:textId="77777777" w:rsidR="005F6532" w:rsidRPr="00584F2F" w:rsidRDefault="005F6532" w:rsidP="000A2C2B">
            <w:pPr>
              <w:rPr>
                <w:rFonts w:ascii="Arial" w:hAnsi="Arial" w:cs="Arial"/>
                <w:b/>
                <w:sz w:val="24"/>
                <w:szCs w:val="24"/>
                <w:lang w:val="en-US"/>
              </w:rPr>
            </w:pPr>
          </w:p>
        </w:tc>
        <w:tc>
          <w:tcPr>
            <w:tcW w:w="2311" w:type="dxa"/>
          </w:tcPr>
          <w:p w14:paraId="559089F2" w14:textId="77777777" w:rsidR="005F6532" w:rsidRPr="00584F2F" w:rsidRDefault="005F6532" w:rsidP="000A2C2B">
            <w:pPr>
              <w:jc w:val="center"/>
              <w:rPr>
                <w:rFonts w:ascii="Arial" w:hAnsi="Arial" w:cs="Arial"/>
                <w:b/>
                <w:sz w:val="24"/>
                <w:szCs w:val="24"/>
                <w:lang w:val="en-US"/>
              </w:rPr>
            </w:pPr>
          </w:p>
        </w:tc>
      </w:tr>
      <w:tr w:rsidR="005F6532" w:rsidRPr="00584F2F" w14:paraId="22783D98" w14:textId="77777777" w:rsidTr="005F6532">
        <w:tc>
          <w:tcPr>
            <w:tcW w:w="2310" w:type="dxa"/>
          </w:tcPr>
          <w:p w14:paraId="614EB384" w14:textId="77777777" w:rsidR="005F6532" w:rsidRPr="00584F2F" w:rsidRDefault="005F6532" w:rsidP="000A2C2B">
            <w:pPr>
              <w:pStyle w:val="ListParagraph"/>
              <w:numPr>
                <w:ilvl w:val="0"/>
                <w:numId w:val="18"/>
              </w:numPr>
              <w:rPr>
                <w:rFonts w:ascii="Arial" w:hAnsi="Arial" w:cs="Arial"/>
                <w:b/>
                <w:sz w:val="24"/>
                <w:szCs w:val="24"/>
                <w:lang w:val="en-US"/>
              </w:rPr>
            </w:pPr>
          </w:p>
        </w:tc>
        <w:tc>
          <w:tcPr>
            <w:tcW w:w="4621" w:type="dxa"/>
          </w:tcPr>
          <w:p w14:paraId="2349B9CE" w14:textId="77777777" w:rsidR="00224E79" w:rsidRPr="00584F2F" w:rsidRDefault="00224E79" w:rsidP="000A2C2B">
            <w:pPr>
              <w:rPr>
                <w:rFonts w:ascii="Arial" w:hAnsi="Arial" w:cs="Arial"/>
                <w:b/>
                <w:sz w:val="24"/>
                <w:szCs w:val="24"/>
                <w:lang w:val="en-US"/>
              </w:rPr>
            </w:pPr>
            <w:r w:rsidRPr="00584F2F">
              <w:rPr>
                <w:rFonts w:ascii="Arial" w:hAnsi="Arial" w:cs="Arial"/>
                <w:b/>
                <w:sz w:val="24"/>
                <w:szCs w:val="24"/>
                <w:lang w:val="en-US"/>
              </w:rPr>
              <w:t>Visitors and Contractors</w:t>
            </w:r>
          </w:p>
          <w:p w14:paraId="5E69C80F" w14:textId="77777777" w:rsidR="005F6532" w:rsidRPr="00584F2F" w:rsidRDefault="005F6532" w:rsidP="000A2C2B">
            <w:pPr>
              <w:rPr>
                <w:rFonts w:ascii="Arial" w:hAnsi="Arial" w:cs="Arial"/>
                <w:b/>
                <w:sz w:val="24"/>
                <w:szCs w:val="24"/>
                <w:lang w:val="en-US"/>
              </w:rPr>
            </w:pPr>
          </w:p>
        </w:tc>
        <w:tc>
          <w:tcPr>
            <w:tcW w:w="2311" w:type="dxa"/>
          </w:tcPr>
          <w:p w14:paraId="1B2CD872" w14:textId="77777777" w:rsidR="005F6532" w:rsidRPr="00584F2F" w:rsidRDefault="005F6532" w:rsidP="000A2C2B">
            <w:pPr>
              <w:jc w:val="center"/>
              <w:rPr>
                <w:rFonts w:ascii="Arial" w:hAnsi="Arial" w:cs="Arial"/>
                <w:b/>
                <w:sz w:val="24"/>
                <w:szCs w:val="24"/>
                <w:lang w:val="en-US"/>
              </w:rPr>
            </w:pPr>
          </w:p>
        </w:tc>
      </w:tr>
      <w:tr w:rsidR="005F6532" w:rsidRPr="00584F2F" w14:paraId="12026218" w14:textId="77777777" w:rsidTr="005F6532">
        <w:tc>
          <w:tcPr>
            <w:tcW w:w="2310" w:type="dxa"/>
          </w:tcPr>
          <w:p w14:paraId="79DFC230" w14:textId="77777777" w:rsidR="005F6532" w:rsidRPr="00584F2F" w:rsidRDefault="005F6532" w:rsidP="000A2C2B">
            <w:pPr>
              <w:pStyle w:val="ListParagraph"/>
              <w:numPr>
                <w:ilvl w:val="0"/>
                <w:numId w:val="18"/>
              </w:numPr>
              <w:rPr>
                <w:rFonts w:ascii="Arial" w:hAnsi="Arial" w:cs="Arial"/>
                <w:b/>
                <w:sz w:val="24"/>
                <w:szCs w:val="24"/>
                <w:lang w:val="en-US"/>
              </w:rPr>
            </w:pPr>
          </w:p>
        </w:tc>
        <w:tc>
          <w:tcPr>
            <w:tcW w:w="4621" w:type="dxa"/>
          </w:tcPr>
          <w:p w14:paraId="1829A0B4" w14:textId="77777777" w:rsidR="00224E79" w:rsidRPr="00584F2F" w:rsidRDefault="00224E79" w:rsidP="000A2C2B">
            <w:pPr>
              <w:rPr>
                <w:rFonts w:ascii="Arial" w:hAnsi="Arial" w:cs="Arial"/>
                <w:b/>
                <w:sz w:val="24"/>
                <w:szCs w:val="24"/>
                <w:lang w:val="en-US"/>
              </w:rPr>
            </w:pPr>
            <w:r w:rsidRPr="00584F2F">
              <w:rPr>
                <w:rFonts w:ascii="Arial" w:hAnsi="Arial" w:cs="Arial"/>
                <w:b/>
                <w:sz w:val="24"/>
                <w:szCs w:val="24"/>
                <w:lang w:val="en-US"/>
              </w:rPr>
              <w:t>Premises</w:t>
            </w:r>
          </w:p>
          <w:p w14:paraId="1006D736" w14:textId="77777777" w:rsidR="005F6532" w:rsidRPr="00584F2F" w:rsidRDefault="005F6532" w:rsidP="000A2C2B">
            <w:pPr>
              <w:rPr>
                <w:rFonts w:ascii="Arial" w:hAnsi="Arial" w:cs="Arial"/>
                <w:b/>
                <w:sz w:val="24"/>
                <w:szCs w:val="24"/>
                <w:lang w:val="en-US"/>
              </w:rPr>
            </w:pPr>
          </w:p>
        </w:tc>
        <w:tc>
          <w:tcPr>
            <w:tcW w:w="2311" w:type="dxa"/>
          </w:tcPr>
          <w:p w14:paraId="717AE078" w14:textId="77777777" w:rsidR="005F6532" w:rsidRPr="00584F2F" w:rsidRDefault="005F6532" w:rsidP="000A2C2B">
            <w:pPr>
              <w:jc w:val="center"/>
              <w:rPr>
                <w:rFonts w:ascii="Arial" w:hAnsi="Arial" w:cs="Arial"/>
                <w:b/>
                <w:sz w:val="24"/>
                <w:szCs w:val="24"/>
                <w:lang w:val="en-US"/>
              </w:rPr>
            </w:pPr>
          </w:p>
        </w:tc>
      </w:tr>
      <w:tr w:rsidR="005F6532" w:rsidRPr="00584F2F" w14:paraId="3F835896" w14:textId="77777777" w:rsidTr="005F6532">
        <w:tc>
          <w:tcPr>
            <w:tcW w:w="2310" w:type="dxa"/>
          </w:tcPr>
          <w:p w14:paraId="0079E7FF" w14:textId="77777777" w:rsidR="005F6532" w:rsidRPr="00584F2F" w:rsidRDefault="005F6532" w:rsidP="000A2C2B">
            <w:pPr>
              <w:pStyle w:val="ListParagraph"/>
              <w:numPr>
                <w:ilvl w:val="0"/>
                <w:numId w:val="18"/>
              </w:numPr>
              <w:rPr>
                <w:rFonts w:ascii="Arial" w:hAnsi="Arial" w:cs="Arial"/>
                <w:b/>
                <w:sz w:val="24"/>
                <w:szCs w:val="24"/>
                <w:lang w:val="en-US"/>
              </w:rPr>
            </w:pPr>
          </w:p>
        </w:tc>
        <w:tc>
          <w:tcPr>
            <w:tcW w:w="4621" w:type="dxa"/>
          </w:tcPr>
          <w:p w14:paraId="5FC5DABB" w14:textId="77777777" w:rsidR="00224E79" w:rsidRPr="00584F2F" w:rsidRDefault="00224E79" w:rsidP="000A2C2B">
            <w:pPr>
              <w:rPr>
                <w:rFonts w:ascii="Arial" w:hAnsi="Arial" w:cs="Arial"/>
                <w:b/>
                <w:sz w:val="24"/>
                <w:szCs w:val="24"/>
                <w:lang w:val="en-US"/>
              </w:rPr>
            </w:pPr>
            <w:r w:rsidRPr="00584F2F">
              <w:rPr>
                <w:rFonts w:ascii="Arial" w:hAnsi="Arial" w:cs="Arial"/>
                <w:b/>
                <w:sz w:val="24"/>
                <w:szCs w:val="24"/>
                <w:lang w:val="en-US"/>
              </w:rPr>
              <w:t>Digital Screen Equipment</w:t>
            </w:r>
          </w:p>
          <w:p w14:paraId="44652182" w14:textId="77777777" w:rsidR="005F6532" w:rsidRPr="00584F2F" w:rsidRDefault="005F6532" w:rsidP="000A2C2B">
            <w:pPr>
              <w:rPr>
                <w:rFonts w:ascii="Arial" w:hAnsi="Arial" w:cs="Arial"/>
                <w:b/>
                <w:sz w:val="24"/>
                <w:szCs w:val="24"/>
                <w:lang w:val="en-US"/>
              </w:rPr>
            </w:pPr>
          </w:p>
        </w:tc>
        <w:tc>
          <w:tcPr>
            <w:tcW w:w="2311" w:type="dxa"/>
          </w:tcPr>
          <w:p w14:paraId="76C35AE7" w14:textId="77777777" w:rsidR="005F6532" w:rsidRPr="00584F2F" w:rsidRDefault="005F6532" w:rsidP="000A2C2B">
            <w:pPr>
              <w:jc w:val="center"/>
              <w:rPr>
                <w:rFonts w:ascii="Arial" w:hAnsi="Arial" w:cs="Arial"/>
                <w:b/>
                <w:sz w:val="24"/>
                <w:szCs w:val="24"/>
                <w:lang w:val="en-US"/>
              </w:rPr>
            </w:pPr>
          </w:p>
        </w:tc>
      </w:tr>
      <w:tr w:rsidR="005F6532" w:rsidRPr="00584F2F" w14:paraId="61F96E21" w14:textId="77777777" w:rsidTr="005F6532">
        <w:tc>
          <w:tcPr>
            <w:tcW w:w="2310" w:type="dxa"/>
          </w:tcPr>
          <w:p w14:paraId="2CEA5852" w14:textId="77777777" w:rsidR="005F6532" w:rsidRPr="00584F2F" w:rsidRDefault="005F6532" w:rsidP="000A2C2B">
            <w:pPr>
              <w:pStyle w:val="ListParagraph"/>
              <w:numPr>
                <w:ilvl w:val="0"/>
                <w:numId w:val="18"/>
              </w:numPr>
              <w:rPr>
                <w:rFonts w:ascii="Arial" w:hAnsi="Arial" w:cs="Arial"/>
                <w:b/>
                <w:sz w:val="24"/>
                <w:szCs w:val="24"/>
                <w:lang w:val="en-US"/>
              </w:rPr>
            </w:pPr>
          </w:p>
        </w:tc>
        <w:tc>
          <w:tcPr>
            <w:tcW w:w="4621" w:type="dxa"/>
          </w:tcPr>
          <w:p w14:paraId="354B15DC" w14:textId="77777777" w:rsidR="00224E79" w:rsidRPr="00584F2F" w:rsidRDefault="00224E79" w:rsidP="000A2C2B">
            <w:pPr>
              <w:rPr>
                <w:rFonts w:ascii="Arial" w:hAnsi="Arial" w:cs="Arial"/>
                <w:b/>
                <w:sz w:val="24"/>
                <w:szCs w:val="24"/>
                <w:lang w:val="en-US"/>
              </w:rPr>
            </w:pPr>
            <w:r>
              <w:rPr>
                <w:rFonts w:ascii="Arial" w:hAnsi="Arial" w:cs="Arial"/>
                <w:b/>
                <w:sz w:val="24"/>
                <w:szCs w:val="24"/>
                <w:lang w:val="en-US"/>
              </w:rPr>
              <w:t>Provider</w:t>
            </w:r>
            <w:r w:rsidRPr="00584F2F">
              <w:rPr>
                <w:rFonts w:ascii="Arial" w:hAnsi="Arial" w:cs="Arial"/>
                <w:b/>
                <w:sz w:val="24"/>
                <w:szCs w:val="24"/>
                <w:lang w:val="en-US"/>
              </w:rPr>
              <w:t>s</w:t>
            </w:r>
          </w:p>
          <w:p w14:paraId="1C926B1F" w14:textId="77777777" w:rsidR="005F6532" w:rsidRPr="00584F2F" w:rsidRDefault="005F6532" w:rsidP="000A2C2B">
            <w:pPr>
              <w:rPr>
                <w:rFonts w:ascii="Arial" w:hAnsi="Arial" w:cs="Arial"/>
                <w:b/>
                <w:sz w:val="24"/>
                <w:szCs w:val="24"/>
                <w:lang w:val="en-US"/>
              </w:rPr>
            </w:pPr>
          </w:p>
        </w:tc>
        <w:tc>
          <w:tcPr>
            <w:tcW w:w="2311" w:type="dxa"/>
          </w:tcPr>
          <w:p w14:paraId="382441B4" w14:textId="77777777" w:rsidR="005F6532" w:rsidRPr="00584F2F" w:rsidRDefault="005F6532" w:rsidP="000A2C2B">
            <w:pPr>
              <w:jc w:val="center"/>
              <w:rPr>
                <w:rFonts w:ascii="Arial" w:hAnsi="Arial" w:cs="Arial"/>
                <w:b/>
                <w:sz w:val="24"/>
                <w:szCs w:val="24"/>
                <w:lang w:val="en-US"/>
              </w:rPr>
            </w:pPr>
          </w:p>
        </w:tc>
      </w:tr>
      <w:tr w:rsidR="003356E3" w:rsidRPr="00584F2F" w14:paraId="179EDE40" w14:textId="77777777" w:rsidTr="005F6532">
        <w:tc>
          <w:tcPr>
            <w:tcW w:w="2310" w:type="dxa"/>
          </w:tcPr>
          <w:p w14:paraId="3902DCBA" w14:textId="77777777" w:rsidR="003356E3" w:rsidRPr="00584F2F" w:rsidRDefault="003356E3" w:rsidP="000A2C2B">
            <w:pPr>
              <w:pStyle w:val="ListParagraph"/>
              <w:numPr>
                <w:ilvl w:val="0"/>
                <w:numId w:val="18"/>
              </w:numPr>
              <w:rPr>
                <w:rFonts w:ascii="Arial" w:hAnsi="Arial" w:cs="Arial"/>
                <w:b/>
                <w:sz w:val="24"/>
                <w:szCs w:val="24"/>
                <w:lang w:val="en-US"/>
              </w:rPr>
            </w:pPr>
          </w:p>
        </w:tc>
        <w:tc>
          <w:tcPr>
            <w:tcW w:w="4621" w:type="dxa"/>
          </w:tcPr>
          <w:p w14:paraId="3DDAA543" w14:textId="77777777" w:rsidR="003356E3" w:rsidRDefault="003356E3" w:rsidP="000A2C2B">
            <w:pPr>
              <w:rPr>
                <w:rFonts w:ascii="Arial" w:hAnsi="Arial" w:cs="Arial"/>
                <w:b/>
                <w:sz w:val="24"/>
                <w:szCs w:val="24"/>
                <w:lang w:val="en-US"/>
              </w:rPr>
            </w:pPr>
            <w:r>
              <w:rPr>
                <w:rFonts w:ascii="Arial" w:hAnsi="Arial" w:cs="Arial"/>
                <w:b/>
                <w:sz w:val="24"/>
                <w:szCs w:val="24"/>
                <w:lang w:val="en-US"/>
              </w:rPr>
              <w:t>External Visits</w:t>
            </w:r>
          </w:p>
          <w:p w14:paraId="0802BF14" w14:textId="77777777" w:rsidR="003356E3" w:rsidRDefault="003356E3" w:rsidP="000A2C2B">
            <w:pPr>
              <w:rPr>
                <w:rFonts w:ascii="Arial" w:hAnsi="Arial" w:cs="Arial"/>
                <w:b/>
                <w:sz w:val="24"/>
                <w:szCs w:val="24"/>
                <w:lang w:val="en-US"/>
              </w:rPr>
            </w:pPr>
          </w:p>
        </w:tc>
        <w:tc>
          <w:tcPr>
            <w:tcW w:w="2311" w:type="dxa"/>
          </w:tcPr>
          <w:p w14:paraId="6C691D88" w14:textId="77777777" w:rsidR="003356E3" w:rsidRPr="00584F2F" w:rsidRDefault="003356E3" w:rsidP="000A2C2B">
            <w:pPr>
              <w:jc w:val="center"/>
              <w:rPr>
                <w:rFonts w:ascii="Arial" w:hAnsi="Arial" w:cs="Arial"/>
                <w:b/>
                <w:sz w:val="24"/>
                <w:szCs w:val="24"/>
                <w:lang w:val="en-US"/>
              </w:rPr>
            </w:pPr>
          </w:p>
        </w:tc>
      </w:tr>
      <w:tr w:rsidR="005F6532" w:rsidRPr="00584F2F" w14:paraId="6526469A" w14:textId="77777777" w:rsidTr="005F6532">
        <w:tc>
          <w:tcPr>
            <w:tcW w:w="2310" w:type="dxa"/>
          </w:tcPr>
          <w:p w14:paraId="44C0E9D5" w14:textId="77777777" w:rsidR="005F6532" w:rsidRPr="00584F2F" w:rsidRDefault="005F6532" w:rsidP="000A2C2B">
            <w:pPr>
              <w:pStyle w:val="ListParagraph"/>
              <w:numPr>
                <w:ilvl w:val="0"/>
                <w:numId w:val="18"/>
              </w:numPr>
              <w:rPr>
                <w:rFonts w:ascii="Arial" w:hAnsi="Arial" w:cs="Arial"/>
                <w:b/>
                <w:sz w:val="24"/>
                <w:szCs w:val="24"/>
                <w:lang w:val="en-US"/>
              </w:rPr>
            </w:pPr>
          </w:p>
        </w:tc>
        <w:tc>
          <w:tcPr>
            <w:tcW w:w="4621" w:type="dxa"/>
          </w:tcPr>
          <w:p w14:paraId="37D76D24" w14:textId="77777777" w:rsidR="00224E79" w:rsidRDefault="00224E79" w:rsidP="000A2C2B">
            <w:pPr>
              <w:rPr>
                <w:rFonts w:ascii="Arial" w:hAnsi="Arial" w:cs="Arial"/>
                <w:b/>
                <w:sz w:val="24"/>
                <w:szCs w:val="24"/>
                <w:lang w:val="en-US"/>
              </w:rPr>
            </w:pPr>
            <w:r w:rsidRPr="00584F2F">
              <w:rPr>
                <w:rFonts w:ascii="Arial" w:hAnsi="Arial" w:cs="Arial"/>
                <w:b/>
                <w:sz w:val="24"/>
                <w:szCs w:val="24"/>
                <w:lang w:val="en-US"/>
              </w:rPr>
              <w:t>Safeguarding</w:t>
            </w:r>
          </w:p>
          <w:p w14:paraId="5E82D2F8" w14:textId="77777777" w:rsidR="005F6532" w:rsidRPr="00584F2F" w:rsidRDefault="005F6532" w:rsidP="000A2C2B">
            <w:pPr>
              <w:rPr>
                <w:rFonts w:ascii="Arial" w:hAnsi="Arial" w:cs="Arial"/>
                <w:b/>
                <w:sz w:val="24"/>
                <w:szCs w:val="24"/>
                <w:lang w:val="en-US"/>
              </w:rPr>
            </w:pPr>
          </w:p>
        </w:tc>
        <w:tc>
          <w:tcPr>
            <w:tcW w:w="2311" w:type="dxa"/>
          </w:tcPr>
          <w:p w14:paraId="5BE46C94" w14:textId="77777777" w:rsidR="005F6532" w:rsidRPr="00584F2F" w:rsidRDefault="005F6532" w:rsidP="000A2C2B">
            <w:pPr>
              <w:jc w:val="center"/>
              <w:rPr>
                <w:rFonts w:ascii="Arial" w:hAnsi="Arial" w:cs="Arial"/>
                <w:b/>
                <w:sz w:val="24"/>
                <w:szCs w:val="24"/>
                <w:lang w:val="en-US"/>
              </w:rPr>
            </w:pPr>
          </w:p>
        </w:tc>
      </w:tr>
      <w:tr w:rsidR="003356E3" w:rsidRPr="00584F2F" w14:paraId="39C2D3C2" w14:textId="77777777" w:rsidTr="005F6532">
        <w:tc>
          <w:tcPr>
            <w:tcW w:w="2310" w:type="dxa"/>
          </w:tcPr>
          <w:p w14:paraId="086F5DD0" w14:textId="77777777" w:rsidR="003356E3" w:rsidRPr="00584F2F" w:rsidRDefault="003356E3" w:rsidP="000A2C2B">
            <w:pPr>
              <w:pStyle w:val="ListParagraph"/>
              <w:numPr>
                <w:ilvl w:val="0"/>
                <w:numId w:val="18"/>
              </w:numPr>
              <w:rPr>
                <w:rFonts w:ascii="Arial" w:hAnsi="Arial" w:cs="Arial"/>
                <w:b/>
                <w:sz w:val="24"/>
                <w:szCs w:val="24"/>
                <w:lang w:val="en-US"/>
              </w:rPr>
            </w:pPr>
          </w:p>
        </w:tc>
        <w:tc>
          <w:tcPr>
            <w:tcW w:w="4621" w:type="dxa"/>
          </w:tcPr>
          <w:p w14:paraId="336E9C33" w14:textId="77777777" w:rsidR="003356E3" w:rsidRPr="00584F2F" w:rsidRDefault="003356E3" w:rsidP="000A2C2B">
            <w:pPr>
              <w:rPr>
                <w:rFonts w:ascii="Arial" w:hAnsi="Arial" w:cs="Arial"/>
                <w:b/>
                <w:sz w:val="24"/>
                <w:szCs w:val="24"/>
                <w:lang w:val="en-US"/>
              </w:rPr>
            </w:pPr>
            <w:proofErr w:type="spellStart"/>
            <w:r w:rsidRPr="00584F2F">
              <w:rPr>
                <w:rFonts w:ascii="Arial" w:hAnsi="Arial" w:cs="Arial"/>
                <w:b/>
                <w:sz w:val="24"/>
                <w:szCs w:val="24"/>
                <w:lang w:val="en-US"/>
              </w:rPr>
              <w:t>Organisation</w:t>
            </w:r>
            <w:proofErr w:type="spellEnd"/>
            <w:r w:rsidRPr="00584F2F">
              <w:rPr>
                <w:rFonts w:ascii="Arial" w:hAnsi="Arial" w:cs="Arial"/>
                <w:b/>
                <w:sz w:val="24"/>
                <w:szCs w:val="24"/>
                <w:lang w:val="en-US"/>
              </w:rPr>
              <w:t xml:space="preserve"> and responsibilities</w:t>
            </w:r>
          </w:p>
          <w:p w14:paraId="356B2DBD" w14:textId="77777777" w:rsidR="003356E3" w:rsidRPr="00584F2F" w:rsidRDefault="003356E3" w:rsidP="000A2C2B">
            <w:pPr>
              <w:rPr>
                <w:rFonts w:ascii="Arial" w:hAnsi="Arial" w:cs="Arial"/>
                <w:b/>
                <w:sz w:val="24"/>
                <w:szCs w:val="24"/>
                <w:lang w:val="en-US"/>
              </w:rPr>
            </w:pPr>
          </w:p>
        </w:tc>
        <w:tc>
          <w:tcPr>
            <w:tcW w:w="2311" w:type="dxa"/>
          </w:tcPr>
          <w:p w14:paraId="6BC68400" w14:textId="77777777" w:rsidR="003356E3" w:rsidRPr="00584F2F" w:rsidRDefault="003356E3" w:rsidP="000A2C2B">
            <w:pPr>
              <w:jc w:val="center"/>
              <w:rPr>
                <w:rFonts w:ascii="Arial" w:hAnsi="Arial" w:cs="Arial"/>
                <w:b/>
                <w:sz w:val="24"/>
                <w:szCs w:val="24"/>
                <w:lang w:val="en-US"/>
              </w:rPr>
            </w:pPr>
          </w:p>
        </w:tc>
      </w:tr>
    </w:tbl>
    <w:p w14:paraId="024298B7" w14:textId="1C74198F" w:rsidR="00D5475C" w:rsidRDefault="00D5475C" w:rsidP="000A2C2B">
      <w:pPr>
        <w:spacing w:after="0" w:line="240" w:lineRule="auto"/>
        <w:rPr>
          <w:rFonts w:ascii="Arial" w:hAnsi="Arial" w:cs="Arial"/>
          <w:sz w:val="24"/>
          <w:szCs w:val="24"/>
          <w:lang w:val="en-US"/>
        </w:rPr>
      </w:pPr>
    </w:p>
    <w:p w14:paraId="2D055692" w14:textId="09FA53E5" w:rsidR="00EE757B" w:rsidRDefault="00EE757B" w:rsidP="000A2C2B">
      <w:pPr>
        <w:spacing w:after="0" w:line="240" w:lineRule="auto"/>
        <w:rPr>
          <w:rFonts w:ascii="Arial" w:hAnsi="Arial" w:cs="Arial"/>
          <w:sz w:val="24"/>
          <w:szCs w:val="24"/>
          <w:lang w:val="en-US"/>
        </w:rPr>
      </w:pPr>
    </w:p>
    <w:p w14:paraId="637130C3" w14:textId="08688801" w:rsidR="00B319AC" w:rsidRDefault="00B319AC" w:rsidP="000A2C2B">
      <w:pPr>
        <w:spacing w:after="0" w:line="240" w:lineRule="auto"/>
        <w:rPr>
          <w:rFonts w:ascii="Arial" w:hAnsi="Arial" w:cs="Arial"/>
          <w:sz w:val="24"/>
          <w:szCs w:val="24"/>
          <w:lang w:val="en-US"/>
        </w:rPr>
      </w:pPr>
    </w:p>
    <w:p w14:paraId="2D3635B4" w14:textId="77777777" w:rsidR="00B319AC" w:rsidRPr="00584F2F" w:rsidRDefault="00B319AC" w:rsidP="000A2C2B">
      <w:pPr>
        <w:spacing w:after="0" w:line="240" w:lineRule="auto"/>
        <w:rPr>
          <w:rFonts w:ascii="Arial" w:hAnsi="Arial" w:cs="Arial"/>
          <w:sz w:val="24"/>
          <w:szCs w:val="24"/>
          <w:lang w:val="en-US"/>
        </w:rPr>
      </w:pPr>
    </w:p>
    <w:p w14:paraId="4FE952C9" w14:textId="77777777" w:rsidR="00D5475C" w:rsidRDefault="00D5475C" w:rsidP="000A2C2B">
      <w:pPr>
        <w:pStyle w:val="ListParagraph"/>
        <w:numPr>
          <w:ilvl w:val="0"/>
          <w:numId w:val="19"/>
        </w:numPr>
        <w:spacing w:after="0" w:line="240" w:lineRule="auto"/>
        <w:rPr>
          <w:rFonts w:ascii="Arial" w:hAnsi="Arial" w:cs="Arial"/>
          <w:b/>
          <w:sz w:val="24"/>
          <w:szCs w:val="24"/>
          <w:lang w:val="en-US"/>
        </w:rPr>
      </w:pPr>
      <w:r w:rsidRPr="00584F2F">
        <w:rPr>
          <w:rFonts w:ascii="Arial" w:hAnsi="Arial" w:cs="Arial"/>
          <w:b/>
          <w:sz w:val="24"/>
          <w:szCs w:val="24"/>
          <w:lang w:val="en-US"/>
        </w:rPr>
        <w:lastRenderedPageBreak/>
        <w:t>Health and Safety Statement</w:t>
      </w:r>
    </w:p>
    <w:p w14:paraId="4519CC9A" w14:textId="77777777" w:rsidR="000A2C2B" w:rsidRPr="00584F2F" w:rsidRDefault="000A2C2B" w:rsidP="000A2C2B">
      <w:pPr>
        <w:pStyle w:val="ListParagraph"/>
        <w:spacing w:after="0" w:line="240" w:lineRule="auto"/>
        <w:rPr>
          <w:rFonts w:ascii="Arial" w:hAnsi="Arial" w:cs="Arial"/>
          <w:b/>
          <w:sz w:val="24"/>
          <w:szCs w:val="24"/>
          <w:lang w:val="en-US"/>
        </w:rPr>
      </w:pPr>
    </w:p>
    <w:p w14:paraId="09CB09CA" w14:textId="77777777" w:rsidR="005C5597" w:rsidRDefault="005C5597" w:rsidP="000A2C2B">
      <w:pPr>
        <w:spacing w:after="0" w:line="240" w:lineRule="auto"/>
        <w:rPr>
          <w:rFonts w:ascii="Arial" w:hAnsi="Arial" w:cs="Arial"/>
          <w:sz w:val="24"/>
          <w:szCs w:val="24"/>
          <w:lang w:val="en-US"/>
        </w:rPr>
      </w:pPr>
      <w:r w:rsidRPr="00584F2F">
        <w:rPr>
          <w:rFonts w:ascii="Arial" w:hAnsi="Arial" w:cs="Arial"/>
          <w:sz w:val="24"/>
          <w:szCs w:val="24"/>
          <w:lang w:val="en-US"/>
        </w:rPr>
        <w:t xml:space="preserve">This statement forms part of our Health and Safety policy required by the Health and Safety at Work act 1974.  The Safety Policy also </w:t>
      </w:r>
      <w:proofErr w:type="gramStart"/>
      <w:r w:rsidRPr="00584F2F">
        <w:rPr>
          <w:rFonts w:ascii="Arial" w:hAnsi="Arial" w:cs="Arial"/>
          <w:sz w:val="24"/>
          <w:szCs w:val="24"/>
          <w:lang w:val="en-US"/>
        </w:rPr>
        <w:t>includes;</w:t>
      </w:r>
      <w:proofErr w:type="gramEnd"/>
      <w:r w:rsidRPr="00584F2F">
        <w:rPr>
          <w:rFonts w:ascii="Arial" w:hAnsi="Arial" w:cs="Arial"/>
          <w:sz w:val="24"/>
          <w:szCs w:val="24"/>
          <w:lang w:val="en-US"/>
        </w:rPr>
        <w:t xml:space="preserve"> the </w:t>
      </w:r>
      <w:proofErr w:type="spellStart"/>
      <w:r w:rsidRPr="00584F2F">
        <w:rPr>
          <w:rFonts w:ascii="Arial" w:hAnsi="Arial" w:cs="Arial"/>
          <w:sz w:val="24"/>
          <w:szCs w:val="24"/>
          <w:lang w:val="en-US"/>
        </w:rPr>
        <w:t>organisation</w:t>
      </w:r>
      <w:proofErr w:type="spellEnd"/>
      <w:r w:rsidRPr="00584F2F">
        <w:rPr>
          <w:rFonts w:ascii="Arial" w:hAnsi="Arial" w:cs="Arial"/>
          <w:sz w:val="24"/>
          <w:szCs w:val="24"/>
          <w:lang w:val="en-US"/>
        </w:rPr>
        <w:t xml:space="preserve"> with responsibilities for Health and Safety; risk assessments; and the arrangements (protective and preventive measures) for Health and Safety.</w:t>
      </w:r>
    </w:p>
    <w:p w14:paraId="4D4335B1" w14:textId="77777777" w:rsidR="000A2C2B" w:rsidRPr="00584F2F" w:rsidRDefault="000A2C2B" w:rsidP="000A2C2B">
      <w:pPr>
        <w:spacing w:after="0" w:line="240" w:lineRule="auto"/>
        <w:rPr>
          <w:rFonts w:ascii="Arial" w:hAnsi="Arial" w:cs="Arial"/>
          <w:sz w:val="24"/>
          <w:szCs w:val="24"/>
          <w:lang w:val="en-US"/>
        </w:rPr>
      </w:pPr>
    </w:p>
    <w:p w14:paraId="266FA0B1" w14:textId="77777777" w:rsidR="005C5597" w:rsidRDefault="005C5597" w:rsidP="000A2C2B">
      <w:pPr>
        <w:spacing w:after="0" w:line="240" w:lineRule="auto"/>
        <w:rPr>
          <w:rFonts w:ascii="Arial" w:hAnsi="Arial" w:cs="Arial"/>
          <w:sz w:val="24"/>
          <w:szCs w:val="24"/>
          <w:lang w:val="en-US"/>
        </w:rPr>
      </w:pPr>
      <w:r w:rsidRPr="00584F2F">
        <w:rPr>
          <w:rFonts w:ascii="Arial" w:hAnsi="Arial" w:cs="Arial"/>
          <w:sz w:val="24"/>
          <w:szCs w:val="24"/>
          <w:lang w:val="en-US"/>
        </w:rPr>
        <w:t xml:space="preserve">It is our policy to promote a Health and Safety culture while complying with all Health and Safety Legislation, Acts, Regulations, Codes of </w:t>
      </w:r>
      <w:proofErr w:type="gramStart"/>
      <w:r w:rsidRPr="00584F2F">
        <w:rPr>
          <w:rFonts w:ascii="Arial" w:hAnsi="Arial" w:cs="Arial"/>
          <w:sz w:val="24"/>
          <w:szCs w:val="24"/>
          <w:lang w:val="en-US"/>
        </w:rPr>
        <w:t>Practice</w:t>
      </w:r>
      <w:proofErr w:type="gramEnd"/>
      <w:r w:rsidRPr="00584F2F">
        <w:rPr>
          <w:rFonts w:ascii="Arial" w:hAnsi="Arial" w:cs="Arial"/>
          <w:sz w:val="24"/>
          <w:szCs w:val="24"/>
          <w:lang w:val="en-US"/>
        </w:rPr>
        <w:t xml:space="preserve"> and other guidance. </w:t>
      </w:r>
    </w:p>
    <w:p w14:paraId="23747487" w14:textId="77777777" w:rsidR="000A2C2B" w:rsidRPr="00584F2F" w:rsidRDefault="000A2C2B" w:rsidP="000A2C2B">
      <w:pPr>
        <w:spacing w:after="0" w:line="240" w:lineRule="auto"/>
        <w:rPr>
          <w:rFonts w:ascii="Arial" w:hAnsi="Arial" w:cs="Arial"/>
          <w:sz w:val="24"/>
          <w:szCs w:val="24"/>
          <w:lang w:val="en-US"/>
        </w:rPr>
      </w:pPr>
    </w:p>
    <w:p w14:paraId="45A72ACC" w14:textId="77777777" w:rsidR="005C5597" w:rsidRDefault="005C5597" w:rsidP="000A2C2B">
      <w:pPr>
        <w:spacing w:after="0" w:line="240" w:lineRule="auto"/>
        <w:rPr>
          <w:rFonts w:ascii="Arial" w:hAnsi="Arial" w:cs="Arial"/>
          <w:sz w:val="24"/>
          <w:szCs w:val="24"/>
          <w:lang w:val="en-US"/>
        </w:rPr>
      </w:pPr>
      <w:r w:rsidRPr="00584F2F">
        <w:rPr>
          <w:rFonts w:ascii="Arial" w:hAnsi="Arial" w:cs="Arial"/>
          <w:sz w:val="24"/>
          <w:szCs w:val="24"/>
          <w:lang w:val="en-US"/>
        </w:rPr>
        <w:t>We believe people are our most important resource and will ensure to provide a safe and healthy working environment including premises, equipment and systems of work that are, so far as is reasonably practicable, safe and without risks to health.</w:t>
      </w:r>
    </w:p>
    <w:p w14:paraId="3921A016" w14:textId="77777777" w:rsidR="000A2C2B" w:rsidRPr="00584F2F" w:rsidRDefault="000A2C2B" w:rsidP="000A2C2B">
      <w:pPr>
        <w:spacing w:after="0" w:line="240" w:lineRule="auto"/>
        <w:rPr>
          <w:rFonts w:ascii="Arial" w:hAnsi="Arial" w:cs="Arial"/>
          <w:sz w:val="24"/>
          <w:szCs w:val="24"/>
          <w:lang w:val="en-US"/>
        </w:rPr>
      </w:pPr>
    </w:p>
    <w:p w14:paraId="5A074CE0" w14:textId="77777777" w:rsidR="005C5597" w:rsidRDefault="005C5597" w:rsidP="000A2C2B">
      <w:pPr>
        <w:spacing w:after="0" w:line="240" w:lineRule="auto"/>
        <w:rPr>
          <w:rFonts w:ascii="Arial" w:hAnsi="Arial" w:cs="Arial"/>
          <w:sz w:val="24"/>
          <w:szCs w:val="24"/>
          <w:lang w:val="en-US"/>
        </w:rPr>
      </w:pPr>
      <w:r w:rsidRPr="00584F2F">
        <w:rPr>
          <w:rFonts w:ascii="Arial" w:hAnsi="Arial" w:cs="Arial"/>
          <w:sz w:val="24"/>
          <w:szCs w:val="24"/>
          <w:lang w:val="en-US"/>
        </w:rPr>
        <w:t>We believe tha</w:t>
      </w:r>
      <w:r w:rsidR="000A2C2B">
        <w:rPr>
          <w:rFonts w:ascii="Arial" w:hAnsi="Arial" w:cs="Arial"/>
          <w:sz w:val="24"/>
          <w:szCs w:val="24"/>
          <w:lang w:val="en-US"/>
        </w:rPr>
        <w:t>t all learners are entitled to quality learning experiences in healthy and s</w:t>
      </w:r>
      <w:r w:rsidRPr="00584F2F">
        <w:rPr>
          <w:rFonts w:ascii="Arial" w:hAnsi="Arial" w:cs="Arial"/>
          <w:sz w:val="24"/>
          <w:szCs w:val="24"/>
          <w:lang w:val="en-US"/>
        </w:rPr>
        <w:t>afe environment</w:t>
      </w:r>
      <w:r w:rsidR="000A2C2B">
        <w:rPr>
          <w:rFonts w:ascii="Arial" w:hAnsi="Arial" w:cs="Arial"/>
          <w:sz w:val="24"/>
          <w:szCs w:val="24"/>
          <w:lang w:val="en-US"/>
        </w:rPr>
        <w:t>s</w:t>
      </w:r>
      <w:r w:rsidRPr="00584F2F">
        <w:rPr>
          <w:rFonts w:ascii="Arial" w:hAnsi="Arial" w:cs="Arial"/>
          <w:sz w:val="24"/>
          <w:szCs w:val="24"/>
          <w:lang w:val="en-US"/>
        </w:rPr>
        <w:t xml:space="preserve">. </w:t>
      </w:r>
    </w:p>
    <w:p w14:paraId="651D01E4" w14:textId="77777777" w:rsidR="000A2C2B" w:rsidRPr="00584F2F" w:rsidRDefault="000A2C2B" w:rsidP="000A2C2B">
      <w:pPr>
        <w:spacing w:after="0" w:line="240" w:lineRule="auto"/>
        <w:rPr>
          <w:rFonts w:ascii="Arial" w:hAnsi="Arial" w:cs="Arial"/>
          <w:sz w:val="24"/>
          <w:szCs w:val="24"/>
          <w:lang w:val="en-US"/>
        </w:rPr>
      </w:pPr>
    </w:p>
    <w:p w14:paraId="24DE83D6" w14:textId="77777777" w:rsidR="000A2C2B" w:rsidRDefault="005C5597" w:rsidP="000A2C2B">
      <w:pPr>
        <w:spacing w:after="0" w:line="240" w:lineRule="auto"/>
        <w:rPr>
          <w:rFonts w:ascii="Arial" w:hAnsi="Arial" w:cs="Arial"/>
          <w:sz w:val="24"/>
          <w:szCs w:val="24"/>
        </w:rPr>
      </w:pPr>
      <w:r w:rsidRPr="00584F2F">
        <w:rPr>
          <w:rFonts w:ascii="Arial" w:hAnsi="Arial" w:cs="Arial"/>
          <w:sz w:val="24"/>
          <w:szCs w:val="24"/>
        </w:rPr>
        <w:t xml:space="preserve">We are </w:t>
      </w:r>
      <w:proofErr w:type="gramStart"/>
      <w:r w:rsidRPr="00584F2F">
        <w:rPr>
          <w:rFonts w:ascii="Arial" w:hAnsi="Arial" w:cs="Arial"/>
          <w:sz w:val="24"/>
          <w:szCs w:val="24"/>
        </w:rPr>
        <w:t>well aware</w:t>
      </w:r>
      <w:proofErr w:type="gramEnd"/>
      <w:r w:rsidRPr="00584F2F">
        <w:rPr>
          <w:rFonts w:ascii="Arial" w:hAnsi="Arial" w:cs="Arial"/>
          <w:sz w:val="24"/>
          <w:szCs w:val="24"/>
        </w:rPr>
        <w:t xml:space="preserve"> of, and take our duties for, safeguarding very seriously. </w:t>
      </w:r>
    </w:p>
    <w:p w14:paraId="077473D3" w14:textId="77777777" w:rsidR="000A2C2B" w:rsidRDefault="000A2C2B" w:rsidP="000A2C2B">
      <w:pPr>
        <w:spacing w:after="0" w:line="240" w:lineRule="auto"/>
        <w:rPr>
          <w:rFonts w:ascii="Arial" w:hAnsi="Arial" w:cs="Arial"/>
          <w:sz w:val="24"/>
          <w:szCs w:val="24"/>
        </w:rPr>
      </w:pPr>
    </w:p>
    <w:p w14:paraId="198C1948" w14:textId="77777777" w:rsidR="000A2C2B" w:rsidRDefault="005C5597" w:rsidP="000A2C2B">
      <w:pPr>
        <w:spacing w:after="0" w:line="240" w:lineRule="auto"/>
        <w:rPr>
          <w:rFonts w:ascii="Arial" w:hAnsi="Arial" w:cs="Arial"/>
          <w:sz w:val="24"/>
          <w:szCs w:val="24"/>
        </w:rPr>
      </w:pPr>
      <w:r w:rsidRPr="00584F2F">
        <w:rPr>
          <w:rFonts w:ascii="Arial" w:hAnsi="Arial" w:cs="Arial"/>
          <w:sz w:val="24"/>
          <w:szCs w:val="24"/>
        </w:rPr>
        <w:t xml:space="preserve">The area of safeguarding falls under the remit of the Health and Safety context. </w:t>
      </w:r>
    </w:p>
    <w:p w14:paraId="2EB29867" w14:textId="77777777" w:rsidR="000A2C2B" w:rsidRDefault="000A2C2B" w:rsidP="000A2C2B">
      <w:pPr>
        <w:spacing w:after="0" w:line="240" w:lineRule="auto"/>
        <w:rPr>
          <w:rFonts w:ascii="Arial" w:hAnsi="Arial" w:cs="Arial"/>
          <w:sz w:val="24"/>
          <w:szCs w:val="24"/>
        </w:rPr>
      </w:pPr>
    </w:p>
    <w:p w14:paraId="148D7891" w14:textId="77777777" w:rsidR="000A2C2B" w:rsidRDefault="005C5597" w:rsidP="000A2C2B">
      <w:pPr>
        <w:spacing w:after="0" w:line="240" w:lineRule="auto"/>
        <w:rPr>
          <w:rFonts w:ascii="Arial" w:hAnsi="Arial" w:cs="Arial"/>
          <w:sz w:val="24"/>
          <w:szCs w:val="24"/>
        </w:rPr>
      </w:pPr>
      <w:r w:rsidRPr="00584F2F">
        <w:rPr>
          <w:rFonts w:ascii="Arial" w:hAnsi="Arial" w:cs="Arial"/>
          <w:sz w:val="24"/>
          <w:szCs w:val="24"/>
        </w:rPr>
        <w:t xml:space="preserve">We have policies and procedures </w:t>
      </w:r>
      <w:proofErr w:type="gramStart"/>
      <w:r w:rsidRPr="00584F2F">
        <w:rPr>
          <w:rFonts w:ascii="Arial" w:hAnsi="Arial" w:cs="Arial"/>
          <w:sz w:val="24"/>
          <w:szCs w:val="24"/>
        </w:rPr>
        <w:t>with regard to</w:t>
      </w:r>
      <w:proofErr w:type="gramEnd"/>
      <w:r w:rsidRPr="00584F2F">
        <w:rPr>
          <w:rFonts w:ascii="Arial" w:hAnsi="Arial" w:cs="Arial"/>
          <w:sz w:val="24"/>
          <w:szCs w:val="24"/>
        </w:rPr>
        <w:t xml:space="preserve"> safeguarding children and vulnerable adults and these can be viewed electronically via the council’s website. </w:t>
      </w:r>
    </w:p>
    <w:p w14:paraId="125721A7" w14:textId="77777777" w:rsidR="000A2C2B" w:rsidRDefault="000A2C2B" w:rsidP="000A2C2B">
      <w:pPr>
        <w:spacing w:after="0" w:line="240" w:lineRule="auto"/>
        <w:rPr>
          <w:rFonts w:ascii="Arial" w:hAnsi="Arial" w:cs="Arial"/>
          <w:sz w:val="24"/>
          <w:szCs w:val="24"/>
        </w:rPr>
      </w:pPr>
    </w:p>
    <w:p w14:paraId="33B2C861" w14:textId="5D781EC7" w:rsidR="005C5597" w:rsidRDefault="005C5597" w:rsidP="000A2C2B">
      <w:pPr>
        <w:spacing w:after="0" w:line="240" w:lineRule="auto"/>
        <w:rPr>
          <w:rFonts w:ascii="Arial" w:hAnsi="Arial" w:cs="Arial"/>
          <w:sz w:val="24"/>
          <w:szCs w:val="24"/>
        </w:rPr>
      </w:pPr>
      <w:r w:rsidRPr="00584F2F">
        <w:rPr>
          <w:rFonts w:ascii="Arial" w:hAnsi="Arial" w:cs="Arial"/>
          <w:sz w:val="24"/>
          <w:szCs w:val="24"/>
        </w:rPr>
        <w:t xml:space="preserve">Additionally, learners who do not have electronic access can request viewing from their </w:t>
      </w:r>
      <w:proofErr w:type="gramStart"/>
      <w:r w:rsidRPr="00584F2F">
        <w:rPr>
          <w:rFonts w:ascii="Arial" w:hAnsi="Arial" w:cs="Arial"/>
          <w:sz w:val="24"/>
          <w:szCs w:val="24"/>
        </w:rPr>
        <w:t xml:space="preserve">tutor, </w:t>
      </w:r>
      <w:r w:rsidR="00AD03A5">
        <w:rPr>
          <w:rFonts w:ascii="Arial" w:hAnsi="Arial" w:cs="Arial"/>
          <w:sz w:val="24"/>
          <w:szCs w:val="24"/>
        </w:rPr>
        <w:t xml:space="preserve"> </w:t>
      </w:r>
      <w:r w:rsidR="00B319AC">
        <w:rPr>
          <w:rFonts w:ascii="Arial" w:hAnsi="Arial" w:cs="Arial"/>
          <w:sz w:val="24"/>
          <w:szCs w:val="24"/>
        </w:rPr>
        <w:t>South</w:t>
      </w:r>
      <w:proofErr w:type="gramEnd"/>
      <w:r w:rsidR="00B319AC">
        <w:rPr>
          <w:rFonts w:ascii="Arial" w:hAnsi="Arial" w:cs="Arial"/>
          <w:sz w:val="24"/>
          <w:szCs w:val="24"/>
        </w:rPr>
        <w:t xml:space="preserve"> Tyneside Works </w:t>
      </w:r>
      <w:r w:rsidRPr="00584F2F">
        <w:rPr>
          <w:rFonts w:ascii="Arial" w:hAnsi="Arial" w:cs="Arial"/>
          <w:sz w:val="24"/>
          <w:szCs w:val="24"/>
        </w:rPr>
        <w:t>officer or line manager.</w:t>
      </w:r>
    </w:p>
    <w:p w14:paraId="6CBDFA5E" w14:textId="77777777" w:rsidR="000A2C2B" w:rsidRPr="00584F2F" w:rsidRDefault="000A2C2B" w:rsidP="000A2C2B">
      <w:pPr>
        <w:spacing w:after="0" w:line="240" w:lineRule="auto"/>
        <w:rPr>
          <w:rFonts w:ascii="Arial" w:hAnsi="Arial" w:cs="Arial"/>
          <w:sz w:val="24"/>
          <w:szCs w:val="24"/>
        </w:rPr>
      </w:pPr>
    </w:p>
    <w:p w14:paraId="4F3ACCC7" w14:textId="77777777" w:rsidR="000A2C2B" w:rsidRDefault="005C5597" w:rsidP="000A2C2B">
      <w:pPr>
        <w:spacing w:after="0" w:line="240" w:lineRule="auto"/>
        <w:rPr>
          <w:rFonts w:ascii="Arial" w:hAnsi="Arial" w:cs="Arial"/>
          <w:sz w:val="24"/>
          <w:szCs w:val="24"/>
        </w:rPr>
      </w:pPr>
      <w:r w:rsidRPr="00584F2F">
        <w:rPr>
          <w:rFonts w:ascii="Arial" w:hAnsi="Arial" w:cs="Arial"/>
          <w:sz w:val="24"/>
          <w:szCs w:val="24"/>
        </w:rPr>
        <w:t xml:space="preserve">To ensure the policies are understood and implemented we will provide suitable and sufficient information, instruction and training for employees/learners who must comply with any training given, follow the arrangements and safe systems of work including the use of any personal protective clothing / equipment issued. </w:t>
      </w:r>
    </w:p>
    <w:p w14:paraId="1DCEC609" w14:textId="77777777" w:rsidR="000A2C2B" w:rsidRDefault="000A2C2B" w:rsidP="000A2C2B">
      <w:pPr>
        <w:spacing w:after="0" w:line="240" w:lineRule="auto"/>
        <w:rPr>
          <w:rFonts w:ascii="Arial" w:hAnsi="Arial" w:cs="Arial"/>
          <w:sz w:val="24"/>
          <w:szCs w:val="24"/>
        </w:rPr>
      </w:pPr>
    </w:p>
    <w:p w14:paraId="209015A6" w14:textId="77777777" w:rsidR="005C5597" w:rsidRDefault="005C5597" w:rsidP="000A2C2B">
      <w:pPr>
        <w:spacing w:after="0" w:line="240" w:lineRule="auto"/>
        <w:rPr>
          <w:rFonts w:ascii="Arial" w:hAnsi="Arial" w:cs="Arial"/>
          <w:sz w:val="24"/>
          <w:szCs w:val="24"/>
        </w:rPr>
      </w:pPr>
      <w:r w:rsidRPr="00584F2F">
        <w:rPr>
          <w:rFonts w:ascii="Arial" w:hAnsi="Arial" w:cs="Arial"/>
          <w:sz w:val="24"/>
          <w:szCs w:val="24"/>
        </w:rPr>
        <w:t>Health and Safety will be included in all learner and employee inductions.</w:t>
      </w:r>
    </w:p>
    <w:p w14:paraId="529B34A1" w14:textId="77777777" w:rsidR="000A2C2B" w:rsidRPr="00584F2F" w:rsidRDefault="000A2C2B" w:rsidP="000A2C2B">
      <w:pPr>
        <w:spacing w:after="0" w:line="240" w:lineRule="auto"/>
        <w:rPr>
          <w:rFonts w:ascii="Arial" w:hAnsi="Arial" w:cs="Arial"/>
          <w:sz w:val="24"/>
          <w:szCs w:val="24"/>
        </w:rPr>
      </w:pPr>
    </w:p>
    <w:p w14:paraId="273EEE97" w14:textId="77777777" w:rsidR="005C5597" w:rsidRDefault="005C5597" w:rsidP="000A2C2B">
      <w:pPr>
        <w:spacing w:after="0" w:line="240" w:lineRule="auto"/>
        <w:rPr>
          <w:rFonts w:ascii="Arial" w:hAnsi="Arial" w:cs="Arial"/>
          <w:sz w:val="24"/>
          <w:szCs w:val="24"/>
        </w:rPr>
      </w:pPr>
      <w:r w:rsidRPr="00584F2F">
        <w:rPr>
          <w:rFonts w:ascii="Arial" w:hAnsi="Arial" w:cs="Arial"/>
          <w:sz w:val="24"/>
          <w:szCs w:val="24"/>
        </w:rPr>
        <w:t>We accept our responsibility for the Health, Safety and Welfare of others including the public, contractors and visitors who may be affected by our business.</w:t>
      </w:r>
    </w:p>
    <w:p w14:paraId="3453D220" w14:textId="77777777" w:rsidR="000A2C2B" w:rsidRPr="00584F2F" w:rsidRDefault="000A2C2B" w:rsidP="000A2C2B">
      <w:pPr>
        <w:spacing w:after="0" w:line="240" w:lineRule="auto"/>
        <w:rPr>
          <w:rFonts w:ascii="Arial" w:hAnsi="Arial" w:cs="Arial"/>
          <w:sz w:val="24"/>
          <w:szCs w:val="24"/>
        </w:rPr>
      </w:pPr>
    </w:p>
    <w:p w14:paraId="0EB0E31B" w14:textId="77777777" w:rsidR="005C5597" w:rsidRDefault="005C5597" w:rsidP="000A2C2B">
      <w:pPr>
        <w:spacing w:after="0" w:line="240" w:lineRule="auto"/>
        <w:rPr>
          <w:rFonts w:ascii="Arial" w:hAnsi="Arial" w:cs="Arial"/>
          <w:sz w:val="24"/>
          <w:szCs w:val="24"/>
        </w:rPr>
      </w:pPr>
      <w:r w:rsidRPr="00584F2F">
        <w:rPr>
          <w:rFonts w:ascii="Arial" w:hAnsi="Arial" w:cs="Arial"/>
          <w:sz w:val="24"/>
          <w:szCs w:val="24"/>
        </w:rPr>
        <w:t>This policy will be brought to the attention of all employees/learners.</w:t>
      </w:r>
    </w:p>
    <w:p w14:paraId="33052F3E" w14:textId="77777777" w:rsidR="000A2C2B" w:rsidRPr="00584F2F" w:rsidRDefault="000A2C2B" w:rsidP="000A2C2B">
      <w:pPr>
        <w:spacing w:after="0" w:line="240" w:lineRule="auto"/>
        <w:rPr>
          <w:rFonts w:ascii="Arial" w:hAnsi="Arial" w:cs="Arial"/>
          <w:sz w:val="24"/>
          <w:szCs w:val="24"/>
        </w:rPr>
      </w:pPr>
    </w:p>
    <w:p w14:paraId="68F22C59" w14:textId="77777777" w:rsidR="005C5597" w:rsidRPr="00584F2F" w:rsidRDefault="005C5597" w:rsidP="000A2C2B">
      <w:pPr>
        <w:spacing w:after="0" w:line="240" w:lineRule="auto"/>
        <w:rPr>
          <w:rFonts w:ascii="Arial" w:hAnsi="Arial" w:cs="Arial"/>
          <w:sz w:val="24"/>
          <w:szCs w:val="24"/>
        </w:rPr>
      </w:pPr>
      <w:r w:rsidRPr="00584F2F">
        <w:rPr>
          <w:rFonts w:ascii="Arial" w:hAnsi="Arial" w:cs="Arial"/>
          <w:sz w:val="24"/>
          <w:szCs w:val="24"/>
        </w:rPr>
        <w:t>This Health and Safety policy will be kept up to date by at least an annual review that will take account of any new equipment, processes or change to work which affect Health and Safety.</w:t>
      </w:r>
    </w:p>
    <w:p w14:paraId="2D9C2F78" w14:textId="77777777" w:rsidR="005C5597" w:rsidRPr="00584F2F" w:rsidRDefault="005C5597" w:rsidP="000A2C2B">
      <w:pPr>
        <w:spacing w:after="0" w:line="240" w:lineRule="auto"/>
        <w:rPr>
          <w:rFonts w:ascii="Arial" w:hAnsi="Arial" w:cs="Arial"/>
          <w:sz w:val="24"/>
          <w:szCs w:val="24"/>
        </w:rPr>
      </w:pPr>
    </w:p>
    <w:p w14:paraId="461E4162" w14:textId="77777777" w:rsidR="005C5597" w:rsidRPr="00584F2F" w:rsidRDefault="005C5597" w:rsidP="000A2C2B">
      <w:pPr>
        <w:spacing w:after="0" w:line="240" w:lineRule="auto"/>
        <w:rPr>
          <w:rFonts w:ascii="Arial" w:hAnsi="Arial" w:cs="Arial"/>
          <w:sz w:val="24"/>
          <w:szCs w:val="24"/>
        </w:rPr>
      </w:pPr>
    </w:p>
    <w:p w14:paraId="11BF16DC" w14:textId="77777777" w:rsidR="005C5597" w:rsidRDefault="005C5597" w:rsidP="000A2C2B">
      <w:pPr>
        <w:pStyle w:val="ListParagraph"/>
        <w:numPr>
          <w:ilvl w:val="0"/>
          <w:numId w:val="19"/>
        </w:numPr>
        <w:spacing w:after="0" w:line="240" w:lineRule="auto"/>
        <w:rPr>
          <w:rFonts w:ascii="Arial" w:hAnsi="Arial" w:cs="Arial"/>
          <w:b/>
          <w:bCs/>
          <w:sz w:val="24"/>
          <w:szCs w:val="24"/>
        </w:rPr>
      </w:pPr>
      <w:r w:rsidRPr="00584F2F">
        <w:rPr>
          <w:rFonts w:ascii="Arial" w:hAnsi="Arial" w:cs="Arial"/>
          <w:b/>
          <w:bCs/>
          <w:sz w:val="24"/>
          <w:szCs w:val="24"/>
        </w:rPr>
        <w:t>Risk Assessments</w:t>
      </w:r>
    </w:p>
    <w:p w14:paraId="6ADCA99F" w14:textId="77777777" w:rsidR="000A2C2B" w:rsidRPr="00584F2F" w:rsidRDefault="000A2C2B" w:rsidP="000A2C2B">
      <w:pPr>
        <w:pStyle w:val="ListParagraph"/>
        <w:spacing w:after="0" w:line="240" w:lineRule="auto"/>
        <w:rPr>
          <w:rFonts w:ascii="Arial" w:hAnsi="Arial" w:cs="Arial"/>
          <w:b/>
          <w:bCs/>
          <w:sz w:val="24"/>
          <w:szCs w:val="24"/>
        </w:rPr>
      </w:pPr>
    </w:p>
    <w:p w14:paraId="2E641F57" w14:textId="77777777" w:rsidR="00ED0216" w:rsidRDefault="005C5597" w:rsidP="000A2C2B">
      <w:pPr>
        <w:spacing w:after="0" w:line="240" w:lineRule="auto"/>
        <w:rPr>
          <w:rFonts w:ascii="Arial" w:hAnsi="Arial" w:cs="Arial"/>
          <w:sz w:val="24"/>
          <w:szCs w:val="24"/>
        </w:rPr>
      </w:pPr>
      <w:r w:rsidRPr="00584F2F">
        <w:rPr>
          <w:rFonts w:ascii="Arial" w:hAnsi="Arial" w:cs="Arial"/>
          <w:sz w:val="24"/>
          <w:szCs w:val="24"/>
        </w:rPr>
        <w:t>Tutor risk assessments are undertaken prior to each course and should be available for review during observations of teaching and learning.</w:t>
      </w:r>
    </w:p>
    <w:p w14:paraId="521319B5" w14:textId="77777777" w:rsidR="00ED0216" w:rsidRDefault="00ED0216" w:rsidP="000A2C2B">
      <w:pPr>
        <w:spacing w:after="0" w:line="240" w:lineRule="auto"/>
        <w:rPr>
          <w:rFonts w:ascii="Arial" w:hAnsi="Arial" w:cs="Arial"/>
          <w:sz w:val="24"/>
          <w:szCs w:val="24"/>
        </w:rPr>
      </w:pPr>
    </w:p>
    <w:p w14:paraId="41CE0B12" w14:textId="77777777" w:rsidR="003356E3" w:rsidRDefault="003356E3" w:rsidP="000A2C2B">
      <w:pPr>
        <w:spacing w:after="0" w:line="240" w:lineRule="auto"/>
        <w:rPr>
          <w:rFonts w:ascii="Arial" w:hAnsi="Arial" w:cs="Arial"/>
          <w:sz w:val="24"/>
          <w:szCs w:val="24"/>
        </w:rPr>
      </w:pPr>
      <w:r w:rsidRPr="00584F2F">
        <w:rPr>
          <w:rFonts w:ascii="Arial" w:hAnsi="Arial" w:cs="Arial"/>
          <w:sz w:val="24"/>
          <w:szCs w:val="24"/>
        </w:rPr>
        <w:t xml:space="preserve">Risks Assessments will be written down and made known to all relevant persons. Training, information, </w:t>
      </w:r>
      <w:proofErr w:type="gramStart"/>
      <w:r w:rsidRPr="00584F2F">
        <w:rPr>
          <w:rFonts w:ascii="Arial" w:hAnsi="Arial" w:cs="Arial"/>
          <w:sz w:val="24"/>
          <w:szCs w:val="24"/>
        </w:rPr>
        <w:t>instruction</w:t>
      </w:r>
      <w:proofErr w:type="gramEnd"/>
      <w:r w:rsidRPr="00584F2F">
        <w:rPr>
          <w:rFonts w:ascii="Arial" w:hAnsi="Arial" w:cs="Arial"/>
          <w:sz w:val="24"/>
          <w:szCs w:val="24"/>
        </w:rPr>
        <w:t xml:space="preserve"> and supervision will be provided as required. </w:t>
      </w:r>
    </w:p>
    <w:p w14:paraId="188B94F9" w14:textId="77777777" w:rsidR="00ED0216" w:rsidRPr="00584F2F" w:rsidRDefault="00ED0216" w:rsidP="000A2C2B">
      <w:pPr>
        <w:spacing w:after="0" w:line="240" w:lineRule="auto"/>
        <w:rPr>
          <w:rFonts w:ascii="Arial" w:hAnsi="Arial" w:cs="Arial"/>
          <w:sz w:val="24"/>
          <w:szCs w:val="24"/>
        </w:rPr>
      </w:pPr>
    </w:p>
    <w:p w14:paraId="3DDEC95B" w14:textId="77777777" w:rsidR="005C5597" w:rsidRDefault="005C5597" w:rsidP="000A2C2B">
      <w:pPr>
        <w:spacing w:after="0" w:line="240" w:lineRule="auto"/>
        <w:rPr>
          <w:rFonts w:ascii="Arial" w:hAnsi="Arial" w:cs="Arial"/>
          <w:sz w:val="24"/>
          <w:szCs w:val="24"/>
        </w:rPr>
      </w:pPr>
      <w:r w:rsidRPr="00584F2F">
        <w:rPr>
          <w:rFonts w:ascii="Arial" w:hAnsi="Arial" w:cs="Arial"/>
          <w:sz w:val="24"/>
          <w:szCs w:val="24"/>
        </w:rPr>
        <w:t xml:space="preserve">It is the responsibility of </w:t>
      </w:r>
      <w:r w:rsidR="00BC5276">
        <w:rPr>
          <w:rFonts w:ascii="Arial" w:hAnsi="Arial" w:cs="Arial"/>
          <w:sz w:val="24"/>
          <w:szCs w:val="24"/>
        </w:rPr>
        <w:t>provider</w:t>
      </w:r>
      <w:r w:rsidR="00B76F7D" w:rsidRPr="00584F2F">
        <w:rPr>
          <w:rFonts w:ascii="Arial" w:hAnsi="Arial" w:cs="Arial"/>
          <w:sz w:val="24"/>
          <w:szCs w:val="24"/>
        </w:rPr>
        <w:t xml:space="preserve">s </w:t>
      </w:r>
      <w:r w:rsidRPr="00584F2F">
        <w:rPr>
          <w:rFonts w:ascii="Arial" w:hAnsi="Arial" w:cs="Arial"/>
          <w:sz w:val="24"/>
          <w:szCs w:val="24"/>
        </w:rPr>
        <w:t>to ensure that risk assessments have been completed and that reviews are carried out by the due date or completed for each course whichever is the earlier.</w:t>
      </w:r>
      <w:r w:rsidR="003356E3">
        <w:rPr>
          <w:rFonts w:ascii="Arial" w:hAnsi="Arial" w:cs="Arial"/>
          <w:sz w:val="24"/>
          <w:szCs w:val="24"/>
        </w:rPr>
        <w:t xml:space="preserve">  </w:t>
      </w:r>
      <w:r w:rsidR="003356E3" w:rsidRPr="00584F2F">
        <w:rPr>
          <w:rFonts w:ascii="Arial" w:hAnsi="Arial" w:cs="Arial"/>
          <w:sz w:val="24"/>
          <w:szCs w:val="24"/>
        </w:rPr>
        <w:t xml:space="preserve">Control measures will be put in place if required </w:t>
      </w:r>
      <w:proofErr w:type="gramStart"/>
      <w:r w:rsidR="003356E3" w:rsidRPr="00584F2F">
        <w:rPr>
          <w:rFonts w:ascii="Arial" w:hAnsi="Arial" w:cs="Arial"/>
          <w:sz w:val="24"/>
          <w:szCs w:val="24"/>
        </w:rPr>
        <w:t>as a result of</w:t>
      </w:r>
      <w:proofErr w:type="gramEnd"/>
      <w:r w:rsidR="003356E3" w:rsidRPr="00584F2F">
        <w:rPr>
          <w:rFonts w:ascii="Arial" w:hAnsi="Arial" w:cs="Arial"/>
          <w:sz w:val="24"/>
          <w:szCs w:val="24"/>
        </w:rPr>
        <w:t xml:space="preserve"> the risk assessments. </w:t>
      </w:r>
    </w:p>
    <w:p w14:paraId="26DF8B0A" w14:textId="77777777" w:rsidR="00ED0216" w:rsidRPr="00584F2F" w:rsidRDefault="00ED0216" w:rsidP="000A2C2B">
      <w:pPr>
        <w:spacing w:after="0" w:line="240" w:lineRule="auto"/>
        <w:rPr>
          <w:rFonts w:ascii="Arial" w:hAnsi="Arial" w:cs="Arial"/>
          <w:sz w:val="24"/>
          <w:szCs w:val="24"/>
        </w:rPr>
      </w:pPr>
    </w:p>
    <w:p w14:paraId="68E5D672" w14:textId="77777777" w:rsidR="005C5597" w:rsidRDefault="005C5597" w:rsidP="000A2C2B">
      <w:pPr>
        <w:spacing w:after="0" w:line="240" w:lineRule="auto"/>
        <w:rPr>
          <w:rFonts w:ascii="Arial" w:hAnsi="Arial" w:cs="Arial"/>
          <w:bCs/>
          <w:sz w:val="24"/>
          <w:szCs w:val="24"/>
        </w:rPr>
      </w:pPr>
      <w:r w:rsidRPr="00584F2F">
        <w:rPr>
          <w:rFonts w:ascii="Arial" w:hAnsi="Arial" w:cs="Arial"/>
          <w:b/>
          <w:bCs/>
          <w:sz w:val="24"/>
          <w:szCs w:val="24"/>
        </w:rPr>
        <w:t>Note:</w:t>
      </w:r>
      <w:r w:rsidRPr="00584F2F">
        <w:rPr>
          <w:rFonts w:ascii="Arial" w:hAnsi="Arial" w:cs="Arial"/>
          <w:bCs/>
          <w:sz w:val="24"/>
          <w:szCs w:val="24"/>
        </w:rPr>
        <w:tab/>
      </w:r>
    </w:p>
    <w:p w14:paraId="5460CF1F" w14:textId="77777777" w:rsidR="00ED0216" w:rsidRPr="00584F2F" w:rsidRDefault="00ED0216" w:rsidP="000A2C2B">
      <w:pPr>
        <w:spacing w:after="0" w:line="240" w:lineRule="auto"/>
        <w:rPr>
          <w:rFonts w:ascii="Arial" w:hAnsi="Arial" w:cs="Arial"/>
          <w:bCs/>
          <w:sz w:val="24"/>
          <w:szCs w:val="24"/>
        </w:rPr>
      </w:pPr>
    </w:p>
    <w:p w14:paraId="20F6ADD5" w14:textId="77777777" w:rsidR="005C5597" w:rsidRDefault="005C5597" w:rsidP="000A2C2B">
      <w:pPr>
        <w:spacing w:after="0" w:line="240" w:lineRule="auto"/>
        <w:rPr>
          <w:rFonts w:ascii="Arial" w:hAnsi="Arial" w:cs="Arial"/>
          <w:sz w:val="24"/>
          <w:szCs w:val="24"/>
        </w:rPr>
      </w:pPr>
      <w:r w:rsidRPr="00584F2F">
        <w:rPr>
          <w:rFonts w:ascii="Arial" w:hAnsi="Arial" w:cs="Arial"/>
          <w:bCs/>
          <w:sz w:val="24"/>
          <w:szCs w:val="24"/>
        </w:rPr>
        <w:t>A</w:t>
      </w:r>
      <w:r w:rsidRPr="00584F2F">
        <w:rPr>
          <w:rFonts w:ascii="Arial" w:hAnsi="Arial" w:cs="Arial"/>
          <w:b/>
          <w:bCs/>
          <w:sz w:val="24"/>
          <w:szCs w:val="24"/>
        </w:rPr>
        <w:t xml:space="preserve"> </w:t>
      </w:r>
      <w:r w:rsidRPr="00584F2F">
        <w:rPr>
          <w:rFonts w:ascii="Arial" w:hAnsi="Arial" w:cs="Arial"/>
          <w:b/>
          <w:bCs/>
          <w:sz w:val="24"/>
          <w:szCs w:val="24"/>
          <w:u w:val="single"/>
        </w:rPr>
        <w:t>Hazard</w:t>
      </w:r>
      <w:r w:rsidRPr="00584F2F">
        <w:rPr>
          <w:rFonts w:ascii="Arial" w:hAnsi="Arial" w:cs="Arial"/>
          <w:bCs/>
          <w:sz w:val="24"/>
          <w:szCs w:val="24"/>
        </w:rPr>
        <w:t xml:space="preserve"> is </w:t>
      </w:r>
      <w:r w:rsidRPr="00584F2F">
        <w:rPr>
          <w:rFonts w:ascii="Arial" w:hAnsi="Arial" w:cs="Arial"/>
          <w:sz w:val="24"/>
          <w:szCs w:val="24"/>
        </w:rPr>
        <w:t>anything that can cause harm.</w:t>
      </w:r>
    </w:p>
    <w:p w14:paraId="3277887D" w14:textId="77777777" w:rsidR="00ED0216" w:rsidRPr="00584F2F" w:rsidRDefault="00ED0216" w:rsidP="000A2C2B">
      <w:pPr>
        <w:spacing w:after="0" w:line="240" w:lineRule="auto"/>
        <w:rPr>
          <w:rFonts w:ascii="Arial" w:hAnsi="Arial" w:cs="Arial"/>
          <w:sz w:val="24"/>
          <w:szCs w:val="24"/>
        </w:rPr>
      </w:pPr>
    </w:p>
    <w:p w14:paraId="2EBC0185" w14:textId="77777777" w:rsidR="005C5597" w:rsidRDefault="005C5597" w:rsidP="000A2C2B">
      <w:pPr>
        <w:spacing w:after="0" w:line="240" w:lineRule="auto"/>
        <w:rPr>
          <w:rFonts w:ascii="Arial" w:hAnsi="Arial" w:cs="Arial"/>
          <w:sz w:val="24"/>
          <w:szCs w:val="24"/>
        </w:rPr>
      </w:pPr>
      <w:r w:rsidRPr="00584F2F">
        <w:rPr>
          <w:rFonts w:ascii="Arial" w:hAnsi="Arial" w:cs="Arial"/>
          <w:bCs/>
          <w:sz w:val="24"/>
          <w:szCs w:val="24"/>
        </w:rPr>
        <w:t xml:space="preserve">A </w:t>
      </w:r>
      <w:r w:rsidRPr="00584F2F">
        <w:rPr>
          <w:rFonts w:ascii="Arial" w:hAnsi="Arial" w:cs="Arial"/>
          <w:b/>
          <w:bCs/>
          <w:sz w:val="24"/>
          <w:szCs w:val="24"/>
          <w:u w:val="single"/>
        </w:rPr>
        <w:t>Risk</w:t>
      </w:r>
      <w:r w:rsidRPr="00584F2F">
        <w:rPr>
          <w:rFonts w:ascii="Arial" w:hAnsi="Arial" w:cs="Arial"/>
          <w:sz w:val="24"/>
          <w:szCs w:val="24"/>
        </w:rPr>
        <w:t xml:space="preserve"> is the chance, high or low, that somebody will be harmed by the hazard.</w:t>
      </w:r>
    </w:p>
    <w:p w14:paraId="7D932A8C" w14:textId="77777777" w:rsidR="00ED0216" w:rsidRPr="00584F2F" w:rsidRDefault="00ED0216" w:rsidP="000A2C2B">
      <w:pPr>
        <w:spacing w:after="0" w:line="240" w:lineRule="auto"/>
        <w:rPr>
          <w:rFonts w:ascii="Arial" w:hAnsi="Arial" w:cs="Arial"/>
          <w:sz w:val="24"/>
          <w:szCs w:val="24"/>
        </w:rPr>
      </w:pPr>
    </w:p>
    <w:p w14:paraId="11D437E5" w14:textId="77777777" w:rsidR="005C5597" w:rsidRDefault="005C5597" w:rsidP="000A2C2B">
      <w:pPr>
        <w:pStyle w:val="ListParagraph"/>
        <w:numPr>
          <w:ilvl w:val="0"/>
          <w:numId w:val="19"/>
        </w:numPr>
        <w:spacing w:after="0" w:line="240" w:lineRule="auto"/>
        <w:rPr>
          <w:rFonts w:ascii="Arial" w:hAnsi="Arial" w:cs="Arial"/>
          <w:b/>
          <w:bCs/>
          <w:sz w:val="24"/>
          <w:szCs w:val="24"/>
        </w:rPr>
      </w:pPr>
      <w:r w:rsidRPr="00584F2F">
        <w:rPr>
          <w:rFonts w:ascii="Arial" w:hAnsi="Arial" w:cs="Arial"/>
          <w:b/>
          <w:bCs/>
          <w:sz w:val="24"/>
          <w:szCs w:val="24"/>
        </w:rPr>
        <w:t>Accidents and Diseases</w:t>
      </w:r>
    </w:p>
    <w:p w14:paraId="15710990" w14:textId="77777777" w:rsidR="00ED0216" w:rsidRPr="00584F2F" w:rsidRDefault="00ED0216" w:rsidP="000A2C2B">
      <w:pPr>
        <w:pStyle w:val="ListParagraph"/>
        <w:spacing w:after="0" w:line="240" w:lineRule="auto"/>
        <w:rPr>
          <w:rFonts w:ascii="Arial" w:hAnsi="Arial" w:cs="Arial"/>
          <w:b/>
          <w:bCs/>
          <w:sz w:val="24"/>
          <w:szCs w:val="24"/>
        </w:rPr>
      </w:pPr>
    </w:p>
    <w:p w14:paraId="2C8883B9" w14:textId="77777777" w:rsidR="005C5597" w:rsidRDefault="005C5597" w:rsidP="000A2C2B">
      <w:pPr>
        <w:spacing w:after="0" w:line="240" w:lineRule="auto"/>
        <w:rPr>
          <w:rFonts w:ascii="Arial" w:hAnsi="Arial" w:cs="Arial"/>
          <w:sz w:val="24"/>
          <w:szCs w:val="24"/>
        </w:rPr>
      </w:pPr>
      <w:r w:rsidRPr="00584F2F">
        <w:rPr>
          <w:rFonts w:ascii="Arial" w:hAnsi="Arial" w:cs="Arial"/>
          <w:sz w:val="24"/>
          <w:szCs w:val="24"/>
        </w:rPr>
        <w:t xml:space="preserve">All employees/learners who have an accident at work or are ill </w:t>
      </w:r>
      <w:proofErr w:type="gramStart"/>
      <w:r w:rsidRPr="00584F2F">
        <w:rPr>
          <w:rFonts w:ascii="Arial" w:hAnsi="Arial" w:cs="Arial"/>
          <w:sz w:val="24"/>
          <w:szCs w:val="24"/>
        </w:rPr>
        <w:t>as a result of</w:t>
      </w:r>
      <w:proofErr w:type="gramEnd"/>
      <w:r w:rsidRPr="00584F2F">
        <w:rPr>
          <w:rFonts w:ascii="Arial" w:hAnsi="Arial" w:cs="Arial"/>
          <w:sz w:val="24"/>
          <w:szCs w:val="24"/>
        </w:rPr>
        <w:t xml:space="preserve"> work must fill in the appropriate accident reporting form.  This can be completed on their behalf at the venue where the accident/incident occurred and ensure they or their representative informs the designated Health and Safety person. </w:t>
      </w:r>
    </w:p>
    <w:p w14:paraId="0C3222B5" w14:textId="77777777" w:rsidR="00ED0216" w:rsidRPr="00584F2F" w:rsidRDefault="00ED0216" w:rsidP="000A2C2B">
      <w:pPr>
        <w:spacing w:after="0" w:line="240" w:lineRule="auto"/>
        <w:rPr>
          <w:rFonts w:ascii="Arial" w:hAnsi="Arial" w:cs="Arial"/>
          <w:sz w:val="24"/>
          <w:szCs w:val="24"/>
        </w:rPr>
      </w:pPr>
    </w:p>
    <w:p w14:paraId="7A6A2CB4" w14:textId="6762EFD7" w:rsidR="005C5597" w:rsidRDefault="005C5597" w:rsidP="000A2C2B">
      <w:pPr>
        <w:spacing w:after="0" w:line="240" w:lineRule="auto"/>
        <w:rPr>
          <w:rFonts w:ascii="Arial" w:hAnsi="Arial" w:cs="Arial"/>
          <w:sz w:val="24"/>
          <w:szCs w:val="24"/>
        </w:rPr>
      </w:pPr>
      <w:proofErr w:type="gramStart"/>
      <w:r w:rsidRPr="00584F2F">
        <w:rPr>
          <w:rFonts w:ascii="Arial" w:hAnsi="Arial" w:cs="Arial"/>
          <w:sz w:val="24"/>
          <w:szCs w:val="24"/>
        </w:rPr>
        <w:t xml:space="preserve">The </w:t>
      </w:r>
      <w:r w:rsidR="00AD03A5">
        <w:rPr>
          <w:rFonts w:ascii="Arial" w:hAnsi="Arial" w:cs="Arial"/>
          <w:sz w:val="24"/>
          <w:szCs w:val="24"/>
        </w:rPr>
        <w:t xml:space="preserve"> </w:t>
      </w:r>
      <w:r w:rsidR="00B319AC">
        <w:rPr>
          <w:rFonts w:ascii="Arial" w:hAnsi="Arial" w:cs="Arial"/>
          <w:sz w:val="24"/>
          <w:szCs w:val="24"/>
        </w:rPr>
        <w:t>South</w:t>
      </w:r>
      <w:proofErr w:type="gramEnd"/>
      <w:r w:rsidR="00B319AC">
        <w:rPr>
          <w:rFonts w:ascii="Arial" w:hAnsi="Arial" w:cs="Arial"/>
          <w:sz w:val="24"/>
          <w:szCs w:val="24"/>
        </w:rPr>
        <w:t xml:space="preserve"> Tyneside Works </w:t>
      </w:r>
      <w:r w:rsidRPr="00584F2F">
        <w:rPr>
          <w:rFonts w:ascii="Arial" w:hAnsi="Arial" w:cs="Arial"/>
          <w:sz w:val="24"/>
          <w:szCs w:val="24"/>
        </w:rPr>
        <w:t>designated Health and Safety lead will inform all relevant parties of any reportable accidents/diseases.</w:t>
      </w:r>
    </w:p>
    <w:p w14:paraId="5641E302" w14:textId="77777777" w:rsidR="00ED0216" w:rsidRPr="00584F2F" w:rsidRDefault="00ED0216" w:rsidP="000A2C2B">
      <w:pPr>
        <w:spacing w:after="0" w:line="240" w:lineRule="auto"/>
        <w:rPr>
          <w:rFonts w:ascii="Arial" w:hAnsi="Arial" w:cs="Arial"/>
          <w:sz w:val="24"/>
          <w:szCs w:val="24"/>
        </w:rPr>
      </w:pPr>
    </w:p>
    <w:p w14:paraId="38AEBA0A" w14:textId="77777777" w:rsidR="005C5597" w:rsidRDefault="005F6532" w:rsidP="000A2C2B">
      <w:pPr>
        <w:spacing w:after="0" w:line="240" w:lineRule="auto"/>
        <w:rPr>
          <w:rFonts w:ascii="Arial" w:hAnsi="Arial" w:cs="Arial"/>
          <w:sz w:val="24"/>
          <w:szCs w:val="24"/>
        </w:rPr>
      </w:pPr>
      <w:r w:rsidRPr="00584F2F">
        <w:rPr>
          <w:rFonts w:ascii="Arial" w:hAnsi="Arial" w:cs="Arial"/>
          <w:sz w:val="24"/>
          <w:szCs w:val="24"/>
        </w:rPr>
        <w:t xml:space="preserve">The </w:t>
      </w:r>
      <w:r w:rsidR="00ED0216" w:rsidRPr="00ED0216">
        <w:rPr>
          <w:rFonts w:ascii="Arial" w:hAnsi="Arial" w:cs="Arial"/>
          <w:sz w:val="24"/>
          <w:szCs w:val="24"/>
        </w:rPr>
        <w:t xml:space="preserve">Corporate Lead – </w:t>
      </w:r>
      <w:r w:rsidR="00AD03A5">
        <w:rPr>
          <w:rFonts w:ascii="Arial" w:hAnsi="Arial" w:cs="Arial"/>
          <w:sz w:val="24"/>
          <w:szCs w:val="24"/>
        </w:rPr>
        <w:t xml:space="preserve">Regeneration and Environment </w:t>
      </w:r>
      <w:r w:rsidR="005C5597" w:rsidRPr="00584F2F">
        <w:rPr>
          <w:rFonts w:ascii="Arial" w:hAnsi="Arial" w:cs="Arial"/>
          <w:sz w:val="24"/>
          <w:szCs w:val="24"/>
        </w:rPr>
        <w:t xml:space="preserve">will ensure all accidents/incidents and diseases are investigated and the Local Authorities Corporate Health and Safety Advisor is notified in accordance with the corporate Health and Safety Policy.  The appropriate </w:t>
      </w:r>
      <w:r w:rsidR="00ED0216">
        <w:rPr>
          <w:rFonts w:ascii="Arial" w:hAnsi="Arial" w:cs="Arial"/>
          <w:sz w:val="24"/>
          <w:szCs w:val="24"/>
        </w:rPr>
        <w:t xml:space="preserve">Education </w:t>
      </w:r>
      <w:r w:rsidR="005C5597" w:rsidRPr="00584F2F">
        <w:rPr>
          <w:rFonts w:ascii="Arial" w:hAnsi="Arial" w:cs="Arial"/>
          <w:sz w:val="24"/>
          <w:szCs w:val="24"/>
        </w:rPr>
        <w:t>Skills Funding Agency (</w:t>
      </w:r>
      <w:r w:rsidR="00ED0216">
        <w:rPr>
          <w:rFonts w:ascii="Arial" w:hAnsi="Arial" w:cs="Arial"/>
          <w:sz w:val="24"/>
          <w:szCs w:val="24"/>
        </w:rPr>
        <w:t>E</w:t>
      </w:r>
      <w:r w:rsidR="005C5597" w:rsidRPr="00584F2F">
        <w:rPr>
          <w:rFonts w:ascii="Arial" w:hAnsi="Arial" w:cs="Arial"/>
          <w:sz w:val="24"/>
          <w:szCs w:val="24"/>
        </w:rPr>
        <w:t>SFA) Health and Safet</w:t>
      </w:r>
      <w:r w:rsidR="00ED0216">
        <w:rPr>
          <w:rFonts w:ascii="Arial" w:hAnsi="Arial" w:cs="Arial"/>
          <w:sz w:val="24"/>
          <w:szCs w:val="24"/>
        </w:rPr>
        <w:t>y Advisor will also be notified.</w:t>
      </w:r>
    </w:p>
    <w:p w14:paraId="2223E435" w14:textId="77777777" w:rsidR="00ED0216" w:rsidRPr="00584F2F" w:rsidRDefault="00ED0216" w:rsidP="000A2C2B">
      <w:pPr>
        <w:spacing w:after="0" w:line="240" w:lineRule="auto"/>
        <w:rPr>
          <w:rFonts w:ascii="Arial" w:hAnsi="Arial" w:cs="Arial"/>
          <w:sz w:val="24"/>
          <w:szCs w:val="24"/>
        </w:rPr>
      </w:pPr>
    </w:p>
    <w:p w14:paraId="55F67F2C" w14:textId="5997FECB" w:rsidR="005C5597" w:rsidRDefault="005C5597" w:rsidP="000A2C2B">
      <w:pPr>
        <w:spacing w:after="0" w:line="240" w:lineRule="auto"/>
        <w:rPr>
          <w:rFonts w:ascii="Arial" w:hAnsi="Arial" w:cs="Arial"/>
          <w:sz w:val="24"/>
          <w:szCs w:val="24"/>
        </w:rPr>
      </w:pPr>
      <w:r w:rsidRPr="00584F2F">
        <w:rPr>
          <w:rFonts w:ascii="Arial" w:hAnsi="Arial" w:cs="Arial"/>
          <w:sz w:val="24"/>
          <w:szCs w:val="24"/>
        </w:rPr>
        <w:t xml:space="preserve">Any visitor or contractor who has an accident must also report the matter, the employee responsible for the visitor or contractor must ensure the accident book is completed correctly and </w:t>
      </w:r>
      <w:proofErr w:type="gramStart"/>
      <w:r w:rsidRPr="00584F2F">
        <w:rPr>
          <w:rFonts w:ascii="Arial" w:hAnsi="Arial" w:cs="Arial"/>
          <w:sz w:val="24"/>
          <w:szCs w:val="24"/>
        </w:rPr>
        <w:t xml:space="preserve">the </w:t>
      </w:r>
      <w:r w:rsidR="00AD03A5">
        <w:rPr>
          <w:rFonts w:ascii="Arial" w:hAnsi="Arial" w:cs="Arial"/>
          <w:sz w:val="24"/>
          <w:szCs w:val="24"/>
        </w:rPr>
        <w:t xml:space="preserve"> </w:t>
      </w:r>
      <w:r w:rsidR="00B319AC">
        <w:rPr>
          <w:rFonts w:ascii="Arial" w:hAnsi="Arial" w:cs="Arial"/>
          <w:sz w:val="24"/>
          <w:szCs w:val="24"/>
        </w:rPr>
        <w:t>South</w:t>
      </w:r>
      <w:proofErr w:type="gramEnd"/>
      <w:r w:rsidR="00B319AC">
        <w:rPr>
          <w:rFonts w:ascii="Arial" w:hAnsi="Arial" w:cs="Arial"/>
          <w:sz w:val="24"/>
          <w:szCs w:val="24"/>
        </w:rPr>
        <w:t xml:space="preserve"> Tyneside Works </w:t>
      </w:r>
      <w:r w:rsidRPr="00584F2F">
        <w:rPr>
          <w:rFonts w:ascii="Arial" w:hAnsi="Arial" w:cs="Arial"/>
          <w:sz w:val="24"/>
          <w:szCs w:val="24"/>
        </w:rPr>
        <w:t>dedicated Health and Safety staff informed.</w:t>
      </w:r>
    </w:p>
    <w:p w14:paraId="6C79A47B" w14:textId="77777777" w:rsidR="00ED0216" w:rsidRPr="00584F2F" w:rsidRDefault="00ED0216" w:rsidP="000A2C2B">
      <w:pPr>
        <w:spacing w:after="0" w:line="240" w:lineRule="auto"/>
        <w:rPr>
          <w:rFonts w:ascii="Arial" w:hAnsi="Arial" w:cs="Arial"/>
          <w:sz w:val="24"/>
          <w:szCs w:val="24"/>
        </w:rPr>
      </w:pPr>
    </w:p>
    <w:p w14:paraId="11A7F94C" w14:textId="403DD52C" w:rsidR="008A1AB0" w:rsidRDefault="005C5597" w:rsidP="000A2C2B">
      <w:pPr>
        <w:spacing w:after="0" w:line="240" w:lineRule="auto"/>
        <w:rPr>
          <w:rFonts w:ascii="Arial" w:hAnsi="Arial" w:cs="Arial"/>
          <w:sz w:val="24"/>
          <w:szCs w:val="24"/>
        </w:rPr>
      </w:pPr>
      <w:r w:rsidRPr="00584F2F">
        <w:rPr>
          <w:rFonts w:ascii="Arial" w:hAnsi="Arial" w:cs="Arial"/>
          <w:sz w:val="24"/>
          <w:szCs w:val="24"/>
        </w:rPr>
        <w:t xml:space="preserve">Employees/learners are encouraged to report any serious incident, (regardless of whether or not this has resulted in an injury/accident) to their </w:t>
      </w:r>
      <w:proofErr w:type="gramStart"/>
      <w:r w:rsidRPr="00584F2F">
        <w:rPr>
          <w:rFonts w:ascii="Arial" w:hAnsi="Arial" w:cs="Arial"/>
          <w:sz w:val="24"/>
          <w:szCs w:val="24"/>
        </w:rPr>
        <w:t xml:space="preserve">tutor, </w:t>
      </w:r>
      <w:r w:rsidR="00AD03A5">
        <w:rPr>
          <w:rFonts w:ascii="Arial" w:hAnsi="Arial" w:cs="Arial"/>
          <w:sz w:val="24"/>
          <w:szCs w:val="24"/>
        </w:rPr>
        <w:t xml:space="preserve"> </w:t>
      </w:r>
      <w:r w:rsidR="00B319AC">
        <w:rPr>
          <w:rFonts w:ascii="Arial" w:hAnsi="Arial" w:cs="Arial"/>
          <w:sz w:val="24"/>
          <w:szCs w:val="24"/>
        </w:rPr>
        <w:t>South</w:t>
      </w:r>
      <w:proofErr w:type="gramEnd"/>
      <w:r w:rsidR="00B319AC">
        <w:rPr>
          <w:rFonts w:ascii="Arial" w:hAnsi="Arial" w:cs="Arial"/>
          <w:sz w:val="24"/>
          <w:szCs w:val="24"/>
        </w:rPr>
        <w:t xml:space="preserve"> Tyneside Works </w:t>
      </w:r>
      <w:r w:rsidRPr="00584F2F">
        <w:rPr>
          <w:rFonts w:ascii="Arial" w:hAnsi="Arial" w:cs="Arial"/>
          <w:sz w:val="24"/>
          <w:szCs w:val="24"/>
        </w:rPr>
        <w:t xml:space="preserve">officer, line manager or the </w:t>
      </w:r>
      <w:r w:rsidR="00AD03A5">
        <w:rPr>
          <w:rFonts w:ascii="Arial" w:hAnsi="Arial" w:cs="Arial"/>
          <w:sz w:val="24"/>
          <w:szCs w:val="24"/>
        </w:rPr>
        <w:t xml:space="preserve"> </w:t>
      </w:r>
      <w:r w:rsidR="00B319AC">
        <w:rPr>
          <w:rFonts w:ascii="Arial" w:hAnsi="Arial" w:cs="Arial"/>
          <w:sz w:val="24"/>
          <w:szCs w:val="24"/>
        </w:rPr>
        <w:t xml:space="preserve">South Tyneside Works </w:t>
      </w:r>
      <w:r w:rsidR="00BD4368">
        <w:rPr>
          <w:rFonts w:ascii="Arial" w:hAnsi="Arial" w:cs="Arial"/>
          <w:sz w:val="24"/>
          <w:szCs w:val="24"/>
        </w:rPr>
        <w:t>d</w:t>
      </w:r>
      <w:r w:rsidRPr="00584F2F">
        <w:rPr>
          <w:rFonts w:ascii="Arial" w:hAnsi="Arial" w:cs="Arial"/>
          <w:sz w:val="24"/>
          <w:szCs w:val="24"/>
        </w:rPr>
        <w:t>esignated Health and Safety staff.</w:t>
      </w:r>
    </w:p>
    <w:p w14:paraId="7413A0C3" w14:textId="77777777" w:rsidR="00ED0216" w:rsidRPr="00584F2F" w:rsidRDefault="00ED0216" w:rsidP="000A2C2B">
      <w:pPr>
        <w:spacing w:after="0" w:line="240" w:lineRule="auto"/>
        <w:rPr>
          <w:rFonts w:ascii="Arial" w:hAnsi="Arial" w:cs="Arial"/>
          <w:sz w:val="24"/>
          <w:szCs w:val="24"/>
        </w:rPr>
      </w:pPr>
    </w:p>
    <w:p w14:paraId="300B55F9" w14:textId="77777777" w:rsidR="005C5597" w:rsidRDefault="005C5597" w:rsidP="000A2C2B">
      <w:pPr>
        <w:spacing w:after="0" w:line="240" w:lineRule="auto"/>
        <w:rPr>
          <w:rFonts w:ascii="Arial" w:hAnsi="Arial" w:cs="Arial"/>
          <w:sz w:val="24"/>
          <w:szCs w:val="24"/>
        </w:rPr>
      </w:pPr>
      <w:r w:rsidRPr="00584F2F">
        <w:rPr>
          <w:rFonts w:ascii="Arial" w:hAnsi="Arial" w:cs="Arial"/>
          <w:sz w:val="24"/>
          <w:szCs w:val="24"/>
        </w:rPr>
        <w:t>Any dangerous occurrence will be reported immediately to th</w:t>
      </w:r>
      <w:r w:rsidR="00ED0216">
        <w:rPr>
          <w:rFonts w:ascii="Arial" w:hAnsi="Arial" w:cs="Arial"/>
          <w:sz w:val="24"/>
          <w:szCs w:val="24"/>
        </w:rPr>
        <w:t xml:space="preserve">e Health and Safety Executive </w:t>
      </w:r>
      <w:r w:rsidRPr="00584F2F">
        <w:rPr>
          <w:rFonts w:ascii="Arial" w:hAnsi="Arial" w:cs="Arial"/>
          <w:sz w:val="24"/>
          <w:szCs w:val="24"/>
        </w:rPr>
        <w:t>and the</w:t>
      </w:r>
      <w:r w:rsidR="00ED0216">
        <w:rPr>
          <w:rFonts w:ascii="Arial" w:hAnsi="Arial" w:cs="Arial"/>
          <w:sz w:val="24"/>
          <w:szCs w:val="24"/>
        </w:rPr>
        <w:t xml:space="preserve"> ESFA</w:t>
      </w:r>
      <w:r w:rsidRPr="00584F2F">
        <w:rPr>
          <w:rFonts w:ascii="Arial" w:hAnsi="Arial" w:cs="Arial"/>
          <w:sz w:val="24"/>
          <w:szCs w:val="24"/>
        </w:rPr>
        <w:t>.</w:t>
      </w:r>
    </w:p>
    <w:p w14:paraId="3DEDF21F" w14:textId="77777777" w:rsidR="00ED0216" w:rsidRPr="00584F2F" w:rsidRDefault="00ED0216" w:rsidP="000A2C2B">
      <w:pPr>
        <w:spacing w:after="0" w:line="240" w:lineRule="auto"/>
        <w:rPr>
          <w:rFonts w:ascii="Arial" w:hAnsi="Arial" w:cs="Arial"/>
          <w:sz w:val="24"/>
          <w:szCs w:val="24"/>
        </w:rPr>
      </w:pPr>
    </w:p>
    <w:p w14:paraId="6C6E5FBB" w14:textId="7990AD28" w:rsidR="00ED0216" w:rsidRDefault="005C5597" w:rsidP="000A2C2B">
      <w:pPr>
        <w:spacing w:after="0" w:line="240" w:lineRule="auto"/>
        <w:rPr>
          <w:rFonts w:ascii="Arial" w:hAnsi="Arial" w:cs="Arial"/>
          <w:sz w:val="24"/>
          <w:szCs w:val="24"/>
        </w:rPr>
      </w:pPr>
      <w:proofErr w:type="gramStart"/>
      <w:r w:rsidRPr="00584F2F">
        <w:rPr>
          <w:rFonts w:ascii="Arial" w:hAnsi="Arial" w:cs="Arial"/>
          <w:sz w:val="24"/>
          <w:szCs w:val="24"/>
        </w:rPr>
        <w:t xml:space="preserve">The </w:t>
      </w:r>
      <w:r w:rsidR="00AD03A5">
        <w:rPr>
          <w:rFonts w:ascii="Arial" w:hAnsi="Arial" w:cs="Arial"/>
          <w:sz w:val="24"/>
          <w:szCs w:val="24"/>
        </w:rPr>
        <w:t xml:space="preserve"> </w:t>
      </w:r>
      <w:r w:rsidR="00B319AC">
        <w:rPr>
          <w:rFonts w:ascii="Arial" w:hAnsi="Arial" w:cs="Arial"/>
          <w:sz w:val="24"/>
          <w:szCs w:val="24"/>
        </w:rPr>
        <w:t>South</w:t>
      </w:r>
      <w:proofErr w:type="gramEnd"/>
      <w:r w:rsidR="00B319AC">
        <w:rPr>
          <w:rFonts w:ascii="Arial" w:hAnsi="Arial" w:cs="Arial"/>
          <w:sz w:val="24"/>
          <w:szCs w:val="24"/>
        </w:rPr>
        <w:t xml:space="preserve"> Tyneside Works </w:t>
      </w:r>
      <w:r w:rsidRPr="00584F2F">
        <w:rPr>
          <w:rFonts w:ascii="Arial" w:hAnsi="Arial" w:cs="Arial"/>
          <w:sz w:val="24"/>
          <w:szCs w:val="24"/>
        </w:rPr>
        <w:t>aim to fulfil the requirements of the Reporting of Injuries, Diseases and Dangerous Occurrences Regulations 1995 (RIDDOR) – updated 2013.</w:t>
      </w:r>
    </w:p>
    <w:p w14:paraId="615B8C48" w14:textId="3E4FDA48" w:rsidR="00786104" w:rsidRDefault="00786104" w:rsidP="000A2C2B">
      <w:pPr>
        <w:spacing w:after="0" w:line="240" w:lineRule="auto"/>
        <w:rPr>
          <w:rFonts w:ascii="Arial" w:hAnsi="Arial" w:cs="Arial"/>
          <w:sz w:val="24"/>
          <w:szCs w:val="24"/>
        </w:rPr>
      </w:pPr>
    </w:p>
    <w:p w14:paraId="1875D4A6" w14:textId="7B6BABA2" w:rsidR="00B319AC" w:rsidRDefault="00B319AC" w:rsidP="000A2C2B">
      <w:pPr>
        <w:spacing w:after="0" w:line="240" w:lineRule="auto"/>
        <w:rPr>
          <w:rFonts w:ascii="Arial" w:hAnsi="Arial" w:cs="Arial"/>
          <w:sz w:val="24"/>
          <w:szCs w:val="24"/>
        </w:rPr>
      </w:pPr>
    </w:p>
    <w:p w14:paraId="6CA4630E" w14:textId="7978FE01" w:rsidR="00B319AC" w:rsidRDefault="00B319AC" w:rsidP="000A2C2B">
      <w:pPr>
        <w:spacing w:after="0" w:line="240" w:lineRule="auto"/>
        <w:rPr>
          <w:rFonts w:ascii="Arial" w:hAnsi="Arial" w:cs="Arial"/>
          <w:sz w:val="24"/>
          <w:szCs w:val="24"/>
        </w:rPr>
      </w:pPr>
    </w:p>
    <w:p w14:paraId="31B55830" w14:textId="1504EB9A" w:rsidR="00B319AC" w:rsidRDefault="00B319AC" w:rsidP="000A2C2B">
      <w:pPr>
        <w:spacing w:after="0" w:line="240" w:lineRule="auto"/>
        <w:rPr>
          <w:rFonts w:ascii="Arial" w:hAnsi="Arial" w:cs="Arial"/>
          <w:sz w:val="24"/>
          <w:szCs w:val="24"/>
        </w:rPr>
      </w:pPr>
    </w:p>
    <w:p w14:paraId="78CF3554" w14:textId="77777777" w:rsidR="00B319AC" w:rsidRPr="00584F2F" w:rsidRDefault="00B319AC" w:rsidP="000A2C2B">
      <w:pPr>
        <w:spacing w:after="0" w:line="240" w:lineRule="auto"/>
        <w:rPr>
          <w:rFonts w:ascii="Arial" w:hAnsi="Arial" w:cs="Arial"/>
          <w:sz w:val="24"/>
          <w:szCs w:val="24"/>
        </w:rPr>
      </w:pPr>
    </w:p>
    <w:p w14:paraId="10219008" w14:textId="77777777" w:rsidR="008A1AB0" w:rsidRPr="00584F2F" w:rsidRDefault="008A1AB0" w:rsidP="000A2C2B">
      <w:pPr>
        <w:pStyle w:val="ListParagraph"/>
        <w:numPr>
          <w:ilvl w:val="0"/>
          <w:numId w:val="19"/>
        </w:numPr>
        <w:spacing w:after="0" w:line="240" w:lineRule="auto"/>
        <w:rPr>
          <w:rFonts w:ascii="Arial" w:hAnsi="Arial" w:cs="Arial"/>
          <w:b/>
          <w:bCs/>
          <w:sz w:val="24"/>
          <w:szCs w:val="24"/>
        </w:rPr>
      </w:pPr>
      <w:r w:rsidRPr="00584F2F">
        <w:rPr>
          <w:rFonts w:ascii="Arial" w:hAnsi="Arial" w:cs="Arial"/>
          <w:b/>
          <w:bCs/>
          <w:sz w:val="24"/>
          <w:szCs w:val="24"/>
        </w:rPr>
        <w:lastRenderedPageBreak/>
        <w:t>First-Aid</w:t>
      </w:r>
    </w:p>
    <w:p w14:paraId="729F4FA1" w14:textId="77777777" w:rsidR="000A2C2B" w:rsidRDefault="000A2C2B" w:rsidP="000A2C2B">
      <w:pPr>
        <w:spacing w:after="0" w:line="240" w:lineRule="auto"/>
        <w:rPr>
          <w:rFonts w:ascii="Arial" w:hAnsi="Arial" w:cs="Arial"/>
          <w:sz w:val="24"/>
          <w:szCs w:val="24"/>
        </w:rPr>
      </w:pPr>
    </w:p>
    <w:p w14:paraId="64BED3B0" w14:textId="1F27C3FD" w:rsidR="008A1AB0" w:rsidRPr="00584F2F" w:rsidRDefault="008A1AB0" w:rsidP="000A2C2B">
      <w:pPr>
        <w:spacing w:after="0" w:line="240" w:lineRule="auto"/>
        <w:rPr>
          <w:rFonts w:ascii="Arial" w:hAnsi="Arial" w:cs="Arial"/>
          <w:sz w:val="24"/>
          <w:szCs w:val="24"/>
        </w:rPr>
      </w:pPr>
      <w:r w:rsidRPr="00584F2F">
        <w:rPr>
          <w:rFonts w:ascii="Arial" w:hAnsi="Arial" w:cs="Arial"/>
          <w:sz w:val="24"/>
          <w:szCs w:val="24"/>
        </w:rPr>
        <w:t xml:space="preserve">Tutors/Line </w:t>
      </w:r>
      <w:r w:rsidR="005B6404">
        <w:rPr>
          <w:rFonts w:ascii="Arial" w:hAnsi="Arial" w:cs="Arial"/>
          <w:sz w:val="24"/>
          <w:szCs w:val="24"/>
        </w:rPr>
        <w:t>Mangers/Person in charge or</w:t>
      </w:r>
      <w:r w:rsidR="000A2C2B">
        <w:rPr>
          <w:rFonts w:ascii="Arial" w:hAnsi="Arial" w:cs="Arial"/>
          <w:sz w:val="24"/>
          <w:szCs w:val="24"/>
        </w:rPr>
        <w:t xml:space="preserve"> d</w:t>
      </w:r>
      <w:r w:rsidRPr="00584F2F">
        <w:rPr>
          <w:rFonts w:ascii="Arial" w:hAnsi="Arial" w:cs="Arial"/>
          <w:sz w:val="24"/>
          <w:szCs w:val="24"/>
        </w:rPr>
        <w:t>esignat</w:t>
      </w:r>
      <w:r w:rsidR="000A2C2B">
        <w:rPr>
          <w:rFonts w:ascii="Arial" w:hAnsi="Arial" w:cs="Arial"/>
          <w:sz w:val="24"/>
          <w:szCs w:val="24"/>
        </w:rPr>
        <w:t>ed Health and Safety staff</w:t>
      </w:r>
      <w:r w:rsidR="005B6404">
        <w:rPr>
          <w:rFonts w:ascii="Arial" w:hAnsi="Arial" w:cs="Arial"/>
          <w:sz w:val="24"/>
          <w:szCs w:val="24"/>
        </w:rPr>
        <w:t xml:space="preserve"> from </w:t>
      </w:r>
      <w:proofErr w:type="gramStart"/>
      <w:r w:rsidR="005B6404">
        <w:rPr>
          <w:rFonts w:ascii="Arial" w:hAnsi="Arial" w:cs="Arial"/>
          <w:sz w:val="24"/>
          <w:szCs w:val="24"/>
        </w:rPr>
        <w:t xml:space="preserve">the </w:t>
      </w:r>
      <w:r w:rsidR="00AD03A5">
        <w:rPr>
          <w:rFonts w:ascii="Arial" w:hAnsi="Arial" w:cs="Arial"/>
          <w:sz w:val="24"/>
          <w:szCs w:val="24"/>
        </w:rPr>
        <w:t xml:space="preserve"> </w:t>
      </w:r>
      <w:r w:rsidR="00B319AC">
        <w:rPr>
          <w:rFonts w:ascii="Arial" w:hAnsi="Arial" w:cs="Arial"/>
          <w:sz w:val="24"/>
          <w:szCs w:val="24"/>
        </w:rPr>
        <w:t>South</w:t>
      </w:r>
      <w:proofErr w:type="gramEnd"/>
      <w:r w:rsidR="00B319AC">
        <w:rPr>
          <w:rFonts w:ascii="Arial" w:hAnsi="Arial" w:cs="Arial"/>
          <w:sz w:val="24"/>
          <w:szCs w:val="24"/>
        </w:rPr>
        <w:t xml:space="preserve"> Tyneside Works </w:t>
      </w:r>
      <w:r w:rsidRPr="00584F2F">
        <w:rPr>
          <w:rFonts w:ascii="Arial" w:hAnsi="Arial" w:cs="Arial"/>
          <w:sz w:val="24"/>
          <w:szCs w:val="24"/>
        </w:rPr>
        <w:t>will act as an appointed person, ensure the emergency services are called and ensure any injured person is comforted.</w:t>
      </w:r>
    </w:p>
    <w:p w14:paraId="07CBFF0D" w14:textId="77777777" w:rsidR="000A2C2B" w:rsidRDefault="000A2C2B" w:rsidP="000A2C2B">
      <w:pPr>
        <w:spacing w:after="0" w:line="240" w:lineRule="auto"/>
        <w:rPr>
          <w:rFonts w:ascii="Arial" w:hAnsi="Arial" w:cs="Arial"/>
          <w:sz w:val="24"/>
          <w:szCs w:val="24"/>
        </w:rPr>
      </w:pPr>
    </w:p>
    <w:p w14:paraId="38044FB8" w14:textId="77777777" w:rsidR="000A2C2B" w:rsidRDefault="000A2C2B" w:rsidP="000A2C2B">
      <w:pPr>
        <w:spacing w:after="0" w:line="240" w:lineRule="auto"/>
        <w:rPr>
          <w:rFonts w:ascii="Arial" w:hAnsi="Arial" w:cs="Arial"/>
          <w:sz w:val="24"/>
          <w:szCs w:val="24"/>
        </w:rPr>
      </w:pPr>
      <w:r>
        <w:rPr>
          <w:rFonts w:ascii="Arial" w:hAnsi="Arial" w:cs="Arial"/>
          <w:sz w:val="24"/>
          <w:szCs w:val="24"/>
        </w:rPr>
        <w:t>First aid s</w:t>
      </w:r>
      <w:r w:rsidR="008A1AB0" w:rsidRPr="00584F2F">
        <w:rPr>
          <w:rFonts w:ascii="Arial" w:hAnsi="Arial" w:cs="Arial"/>
          <w:sz w:val="24"/>
          <w:szCs w:val="24"/>
        </w:rPr>
        <w:t xml:space="preserve">igns </w:t>
      </w:r>
      <w:r>
        <w:rPr>
          <w:rFonts w:ascii="Arial" w:hAnsi="Arial" w:cs="Arial"/>
          <w:sz w:val="24"/>
          <w:szCs w:val="24"/>
        </w:rPr>
        <w:t>should be displayed i</w:t>
      </w:r>
      <w:r w:rsidR="008A1AB0" w:rsidRPr="00584F2F">
        <w:rPr>
          <w:rFonts w:ascii="Arial" w:hAnsi="Arial" w:cs="Arial"/>
          <w:sz w:val="24"/>
          <w:szCs w:val="24"/>
        </w:rPr>
        <w:t xml:space="preserve">n </w:t>
      </w:r>
      <w:r>
        <w:rPr>
          <w:rFonts w:ascii="Arial" w:hAnsi="Arial" w:cs="Arial"/>
          <w:sz w:val="24"/>
          <w:szCs w:val="24"/>
        </w:rPr>
        <w:t xml:space="preserve">delivery </w:t>
      </w:r>
      <w:r w:rsidR="008A1AB0" w:rsidRPr="00584F2F">
        <w:rPr>
          <w:rFonts w:ascii="Arial" w:hAnsi="Arial" w:cs="Arial"/>
          <w:sz w:val="24"/>
          <w:szCs w:val="24"/>
        </w:rPr>
        <w:t xml:space="preserve">venues used by the </w:t>
      </w:r>
      <w:r w:rsidR="00BC5276">
        <w:rPr>
          <w:rFonts w:ascii="Arial" w:hAnsi="Arial" w:cs="Arial"/>
          <w:sz w:val="24"/>
          <w:szCs w:val="24"/>
        </w:rPr>
        <w:t>provider</w:t>
      </w:r>
      <w:r>
        <w:rPr>
          <w:rFonts w:ascii="Arial" w:hAnsi="Arial" w:cs="Arial"/>
          <w:sz w:val="24"/>
          <w:szCs w:val="24"/>
        </w:rPr>
        <w:t>s</w:t>
      </w:r>
      <w:r w:rsidR="00786104">
        <w:rPr>
          <w:rFonts w:ascii="Arial" w:hAnsi="Arial" w:cs="Arial"/>
          <w:sz w:val="24"/>
          <w:szCs w:val="24"/>
        </w:rPr>
        <w:t xml:space="preserve"> and up to date first aid boxes should be available</w:t>
      </w:r>
      <w:r>
        <w:rPr>
          <w:rFonts w:ascii="Arial" w:hAnsi="Arial" w:cs="Arial"/>
          <w:sz w:val="24"/>
          <w:szCs w:val="24"/>
        </w:rPr>
        <w:t xml:space="preserve">.  </w:t>
      </w:r>
    </w:p>
    <w:p w14:paraId="18730FF3" w14:textId="77777777" w:rsidR="000A2C2B" w:rsidRDefault="000A2C2B" w:rsidP="000A2C2B">
      <w:pPr>
        <w:spacing w:after="0" w:line="240" w:lineRule="auto"/>
        <w:rPr>
          <w:rFonts w:ascii="Arial" w:hAnsi="Arial" w:cs="Arial"/>
          <w:sz w:val="24"/>
          <w:szCs w:val="24"/>
        </w:rPr>
      </w:pPr>
    </w:p>
    <w:p w14:paraId="1137A968" w14:textId="77777777" w:rsidR="000A2C2B" w:rsidRPr="00584F2F" w:rsidRDefault="000A2C2B" w:rsidP="000A2C2B">
      <w:pPr>
        <w:spacing w:after="0" w:line="240" w:lineRule="auto"/>
        <w:rPr>
          <w:rFonts w:ascii="Arial" w:hAnsi="Arial" w:cs="Arial"/>
          <w:sz w:val="24"/>
          <w:szCs w:val="24"/>
        </w:rPr>
      </w:pPr>
      <w:r w:rsidRPr="00584F2F">
        <w:rPr>
          <w:rFonts w:ascii="Arial" w:hAnsi="Arial" w:cs="Arial"/>
          <w:sz w:val="24"/>
          <w:szCs w:val="24"/>
        </w:rPr>
        <w:t xml:space="preserve">Employees/learners must not take it upon themselves to </w:t>
      </w:r>
      <w:r>
        <w:rPr>
          <w:rFonts w:ascii="Arial" w:hAnsi="Arial" w:cs="Arial"/>
          <w:sz w:val="24"/>
          <w:szCs w:val="24"/>
        </w:rPr>
        <w:t xml:space="preserve">administer </w:t>
      </w:r>
      <w:r w:rsidRPr="00584F2F">
        <w:rPr>
          <w:rFonts w:ascii="Arial" w:hAnsi="Arial" w:cs="Arial"/>
          <w:sz w:val="24"/>
          <w:szCs w:val="24"/>
        </w:rPr>
        <w:t xml:space="preserve">first-aid and must always seek the first-aiders or appointed persons. </w:t>
      </w:r>
    </w:p>
    <w:p w14:paraId="1F6AC33D" w14:textId="77777777" w:rsidR="000A2C2B" w:rsidRDefault="000A2C2B" w:rsidP="000A2C2B">
      <w:pPr>
        <w:spacing w:after="0" w:line="240" w:lineRule="auto"/>
        <w:rPr>
          <w:rFonts w:ascii="Arial" w:hAnsi="Arial" w:cs="Arial"/>
          <w:sz w:val="24"/>
          <w:szCs w:val="24"/>
        </w:rPr>
      </w:pPr>
    </w:p>
    <w:p w14:paraId="5DD0C770" w14:textId="77777777" w:rsidR="000A2C2B" w:rsidRDefault="008A1AB0" w:rsidP="000A2C2B">
      <w:pPr>
        <w:spacing w:after="0" w:line="240" w:lineRule="auto"/>
        <w:rPr>
          <w:rFonts w:ascii="Arial" w:hAnsi="Arial" w:cs="Arial"/>
          <w:sz w:val="24"/>
          <w:szCs w:val="24"/>
        </w:rPr>
      </w:pPr>
      <w:r w:rsidRPr="00584F2F">
        <w:rPr>
          <w:rFonts w:ascii="Arial" w:hAnsi="Arial" w:cs="Arial"/>
          <w:sz w:val="24"/>
          <w:szCs w:val="24"/>
        </w:rPr>
        <w:t xml:space="preserve">A record </w:t>
      </w:r>
      <w:r w:rsidR="00AD03A5">
        <w:rPr>
          <w:rFonts w:ascii="Arial" w:hAnsi="Arial" w:cs="Arial"/>
          <w:sz w:val="24"/>
          <w:szCs w:val="24"/>
        </w:rPr>
        <w:t>of accidents will be kept by Skills South Tyneside</w:t>
      </w:r>
      <w:r w:rsidR="000A2C2B">
        <w:rPr>
          <w:rFonts w:ascii="Arial" w:hAnsi="Arial" w:cs="Arial"/>
          <w:sz w:val="24"/>
          <w:szCs w:val="24"/>
        </w:rPr>
        <w:t>.</w:t>
      </w:r>
    </w:p>
    <w:p w14:paraId="2D7FEA15" w14:textId="77777777" w:rsidR="000A2C2B" w:rsidRDefault="000A2C2B" w:rsidP="000A2C2B">
      <w:pPr>
        <w:spacing w:after="0" w:line="240" w:lineRule="auto"/>
        <w:rPr>
          <w:rFonts w:ascii="Arial" w:hAnsi="Arial" w:cs="Arial"/>
          <w:sz w:val="24"/>
          <w:szCs w:val="24"/>
        </w:rPr>
      </w:pPr>
    </w:p>
    <w:p w14:paraId="1F43EBAB" w14:textId="539693EE" w:rsidR="008A1AB0" w:rsidRDefault="008A1AB0" w:rsidP="000A2C2B">
      <w:pPr>
        <w:spacing w:after="0" w:line="240" w:lineRule="auto"/>
        <w:rPr>
          <w:rFonts w:ascii="Arial" w:hAnsi="Arial" w:cs="Arial"/>
          <w:sz w:val="24"/>
          <w:szCs w:val="24"/>
        </w:rPr>
      </w:pPr>
      <w:proofErr w:type="gramStart"/>
      <w:r w:rsidRPr="00584F2F">
        <w:rPr>
          <w:rFonts w:ascii="Arial" w:hAnsi="Arial" w:cs="Arial"/>
          <w:sz w:val="24"/>
          <w:szCs w:val="24"/>
        </w:rPr>
        <w:t xml:space="preserve">The </w:t>
      </w:r>
      <w:r w:rsidR="00AD03A5">
        <w:rPr>
          <w:rFonts w:ascii="Arial" w:hAnsi="Arial" w:cs="Arial"/>
          <w:sz w:val="24"/>
          <w:szCs w:val="24"/>
        </w:rPr>
        <w:t xml:space="preserve"> </w:t>
      </w:r>
      <w:r w:rsidR="00B319AC">
        <w:rPr>
          <w:rFonts w:ascii="Arial" w:hAnsi="Arial" w:cs="Arial"/>
          <w:sz w:val="24"/>
          <w:szCs w:val="24"/>
        </w:rPr>
        <w:t>South</w:t>
      </w:r>
      <w:proofErr w:type="gramEnd"/>
      <w:r w:rsidR="00B319AC">
        <w:rPr>
          <w:rFonts w:ascii="Arial" w:hAnsi="Arial" w:cs="Arial"/>
          <w:sz w:val="24"/>
          <w:szCs w:val="24"/>
        </w:rPr>
        <w:t xml:space="preserve"> Tyneside Works </w:t>
      </w:r>
      <w:r w:rsidR="00786104">
        <w:rPr>
          <w:rFonts w:ascii="Arial" w:hAnsi="Arial" w:cs="Arial"/>
          <w:sz w:val="24"/>
          <w:szCs w:val="24"/>
        </w:rPr>
        <w:t>will</w:t>
      </w:r>
      <w:r w:rsidRPr="00584F2F">
        <w:rPr>
          <w:rFonts w:ascii="Arial" w:hAnsi="Arial" w:cs="Arial"/>
          <w:sz w:val="24"/>
          <w:szCs w:val="24"/>
        </w:rPr>
        <w:t xml:space="preserve"> aim to fulfil the requirements of the Health and Safety (First-Aid) Regulations 1981.</w:t>
      </w:r>
    </w:p>
    <w:p w14:paraId="0BB4AFE7" w14:textId="77777777" w:rsidR="000A2C2B" w:rsidRPr="00584F2F" w:rsidRDefault="000A2C2B" w:rsidP="000A2C2B">
      <w:pPr>
        <w:spacing w:after="0" w:line="240" w:lineRule="auto"/>
        <w:rPr>
          <w:rFonts w:ascii="Arial" w:hAnsi="Arial" w:cs="Arial"/>
          <w:sz w:val="24"/>
          <w:szCs w:val="24"/>
        </w:rPr>
      </w:pPr>
    </w:p>
    <w:p w14:paraId="2DCCEDE9" w14:textId="77777777" w:rsidR="008A1AB0" w:rsidRDefault="008A1AB0" w:rsidP="000A2C2B">
      <w:pPr>
        <w:pStyle w:val="ListParagraph"/>
        <w:numPr>
          <w:ilvl w:val="0"/>
          <w:numId w:val="19"/>
        </w:numPr>
        <w:spacing w:after="0" w:line="240" w:lineRule="auto"/>
        <w:rPr>
          <w:rFonts w:ascii="Arial" w:hAnsi="Arial" w:cs="Arial"/>
          <w:b/>
          <w:bCs/>
          <w:sz w:val="24"/>
          <w:szCs w:val="24"/>
        </w:rPr>
      </w:pPr>
      <w:r w:rsidRPr="00224E79">
        <w:rPr>
          <w:rFonts w:ascii="Arial" w:hAnsi="Arial" w:cs="Arial"/>
          <w:b/>
          <w:bCs/>
          <w:sz w:val="24"/>
          <w:szCs w:val="24"/>
        </w:rPr>
        <w:t>Training</w:t>
      </w:r>
    </w:p>
    <w:p w14:paraId="29CFD7F1" w14:textId="77777777" w:rsidR="000A2C2B" w:rsidRPr="00224E79" w:rsidRDefault="000A2C2B" w:rsidP="000A2C2B">
      <w:pPr>
        <w:pStyle w:val="ListParagraph"/>
        <w:spacing w:after="0" w:line="240" w:lineRule="auto"/>
        <w:rPr>
          <w:rFonts w:ascii="Arial" w:hAnsi="Arial" w:cs="Arial"/>
          <w:b/>
          <w:bCs/>
          <w:sz w:val="24"/>
          <w:szCs w:val="24"/>
        </w:rPr>
      </w:pPr>
    </w:p>
    <w:p w14:paraId="259BF94A" w14:textId="77777777" w:rsidR="000A2C2B" w:rsidRDefault="008A1AB0" w:rsidP="000A2C2B">
      <w:pPr>
        <w:spacing w:after="0" w:line="240" w:lineRule="auto"/>
        <w:rPr>
          <w:rFonts w:ascii="Arial" w:hAnsi="Arial" w:cs="Arial"/>
          <w:sz w:val="24"/>
          <w:szCs w:val="24"/>
        </w:rPr>
      </w:pPr>
      <w:r w:rsidRPr="00584F2F">
        <w:rPr>
          <w:rFonts w:ascii="Arial" w:hAnsi="Arial" w:cs="Arial"/>
          <w:sz w:val="24"/>
          <w:szCs w:val="24"/>
        </w:rPr>
        <w:t>All employees/learners will be informed of this policy, risk assessments and any Health and Safety control meas</w:t>
      </w:r>
      <w:r w:rsidR="000A2C2B">
        <w:rPr>
          <w:rFonts w:ascii="Arial" w:hAnsi="Arial" w:cs="Arial"/>
          <w:sz w:val="24"/>
          <w:szCs w:val="24"/>
        </w:rPr>
        <w:t xml:space="preserve">ures/arrangements at induction.  </w:t>
      </w:r>
    </w:p>
    <w:p w14:paraId="6BB76352" w14:textId="77777777" w:rsidR="000A2C2B" w:rsidRDefault="000A2C2B" w:rsidP="000A2C2B">
      <w:pPr>
        <w:spacing w:after="0" w:line="240" w:lineRule="auto"/>
        <w:rPr>
          <w:rFonts w:ascii="Arial" w:hAnsi="Arial" w:cs="Arial"/>
          <w:sz w:val="24"/>
          <w:szCs w:val="24"/>
        </w:rPr>
      </w:pPr>
    </w:p>
    <w:p w14:paraId="756A4004"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 xml:space="preserve">New employees/learners will be shown around </w:t>
      </w:r>
      <w:r w:rsidR="00B76F7D" w:rsidRPr="00584F2F">
        <w:rPr>
          <w:rFonts w:ascii="Arial" w:hAnsi="Arial" w:cs="Arial"/>
          <w:sz w:val="24"/>
          <w:szCs w:val="24"/>
        </w:rPr>
        <w:t xml:space="preserve">their </w:t>
      </w:r>
      <w:r w:rsidRPr="00584F2F">
        <w:rPr>
          <w:rFonts w:ascii="Arial" w:hAnsi="Arial" w:cs="Arial"/>
          <w:sz w:val="24"/>
          <w:szCs w:val="24"/>
        </w:rPr>
        <w:t xml:space="preserve">place </w:t>
      </w:r>
      <w:r w:rsidR="00B76F7D" w:rsidRPr="00584F2F">
        <w:rPr>
          <w:rFonts w:ascii="Arial" w:hAnsi="Arial" w:cs="Arial"/>
          <w:sz w:val="24"/>
          <w:szCs w:val="24"/>
        </w:rPr>
        <w:t xml:space="preserve">of learning/work </w:t>
      </w:r>
      <w:r w:rsidRPr="00584F2F">
        <w:rPr>
          <w:rFonts w:ascii="Arial" w:hAnsi="Arial" w:cs="Arial"/>
          <w:sz w:val="24"/>
          <w:szCs w:val="24"/>
        </w:rPr>
        <w:t xml:space="preserve">by their tutor, line manager or designated Health and Safety person. </w:t>
      </w:r>
    </w:p>
    <w:p w14:paraId="0826C3C8" w14:textId="77777777" w:rsidR="000A2C2B" w:rsidRPr="00584F2F" w:rsidRDefault="000A2C2B" w:rsidP="000A2C2B">
      <w:pPr>
        <w:spacing w:after="0" w:line="240" w:lineRule="auto"/>
        <w:rPr>
          <w:rFonts w:ascii="Arial" w:hAnsi="Arial" w:cs="Arial"/>
          <w:sz w:val="24"/>
          <w:szCs w:val="24"/>
        </w:rPr>
      </w:pPr>
    </w:p>
    <w:p w14:paraId="5231798A" w14:textId="77777777" w:rsidR="000A2C2B" w:rsidRDefault="008A1AB0" w:rsidP="000A2C2B">
      <w:pPr>
        <w:spacing w:after="0" w:line="240" w:lineRule="auto"/>
        <w:rPr>
          <w:rFonts w:ascii="Arial" w:hAnsi="Arial" w:cs="Arial"/>
          <w:sz w:val="24"/>
          <w:szCs w:val="24"/>
        </w:rPr>
      </w:pPr>
      <w:r w:rsidRPr="00584F2F">
        <w:rPr>
          <w:rFonts w:ascii="Arial" w:hAnsi="Arial" w:cs="Arial"/>
          <w:sz w:val="24"/>
          <w:szCs w:val="24"/>
        </w:rPr>
        <w:t xml:space="preserve">Employees/learners will be shown how to do things safely prior to using any equipment, </w:t>
      </w:r>
      <w:proofErr w:type="gramStart"/>
      <w:r w:rsidRPr="00584F2F">
        <w:rPr>
          <w:rFonts w:ascii="Arial" w:hAnsi="Arial" w:cs="Arial"/>
          <w:sz w:val="24"/>
          <w:szCs w:val="24"/>
        </w:rPr>
        <w:t>materials</w:t>
      </w:r>
      <w:proofErr w:type="gramEnd"/>
      <w:r w:rsidRPr="00584F2F">
        <w:rPr>
          <w:rFonts w:ascii="Arial" w:hAnsi="Arial" w:cs="Arial"/>
          <w:sz w:val="24"/>
          <w:szCs w:val="24"/>
        </w:rPr>
        <w:t xml:space="preserve"> or hazardous substances. </w:t>
      </w:r>
    </w:p>
    <w:p w14:paraId="4F109194" w14:textId="77777777" w:rsidR="000A2C2B" w:rsidRPr="00584F2F" w:rsidRDefault="000A2C2B" w:rsidP="000A2C2B">
      <w:pPr>
        <w:spacing w:after="0" w:line="240" w:lineRule="auto"/>
        <w:rPr>
          <w:rFonts w:ascii="Arial" w:hAnsi="Arial" w:cs="Arial"/>
          <w:sz w:val="24"/>
          <w:szCs w:val="24"/>
        </w:rPr>
      </w:pPr>
    </w:p>
    <w:p w14:paraId="49ADAA90" w14:textId="52B5F531" w:rsidR="000A2C2B" w:rsidRDefault="00B319AC" w:rsidP="000A2C2B">
      <w:pPr>
        <w:spacing w:after="0" w:line="240" w:lineRule="auto"/>
        <w:rPr>
          <w:rFonts w:ascii="Arial" w:hAnsi="Arial" w:cs="Arial"/>
          <w:sz w:val="24"/>
          <w:szCs w:val="24"/>
        </w:rPr>
      </w:pPr>
      <w:r>
        <w:rPr>
          <w:rFonts w:ascii="Arial" w:hAnsi="Arial" w:cs="Arial"/>
          <w:sz w:val="24"/>
          <w:szCs w:val="24"/>
        </w:rPr>
        <w:t xml:space="preserve">South Tyneside Works </w:t>
      </w:r>
      <w:r w:rsidR="008A1AB0" w:rsidRPr="00584F2F">
        <w:rPr>
          <w:rFonts w:ascii="Arial" w:hAnsi="Arial" w:cs="Arial"/>
          <w:sz w:val="24"/>
          <w:szCs w:val="24"/>
        </w:rPr>
        <w:t xml:space="preserve">will endeavour to ensure that employees and learners are capable in terms of Health and Safety for every task/exercise/learning programme that is asked of them. </w:t>
      </w:r>
    </w:p>
    <w:p w14:paraId="26754150" w14:textId="77777777" w:rsidR="000A2C2B" w:rsidRDefault="000A2C2B" w:rsidP="000A2C2B">
      <w:pPr>
        <w:spacing w:after="0" w:line="240" w:lineRule="auto"/>
        <w:rPr>
          <w:rFonts w:ascii="Arial" w:hAnsi="Arial" w:cs="Arial"/>
          <w:sz w:val="24"/>
          <w:szCs w:val="24"/>
        </w:rPr>
      </w:pPr>
    </w:p>
    <w:p w14:paraId="7B575C39"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 xml:space="preserve">Each employee/learner will complete </w:t>
      </w:r>
      <w:r w:rsidR="00B76F7D" w:rsidRPr="00584F2F">
        <w:rPr>
          <w:rFonts w:ascii="Arial" w:hAnsi="Arial" w:cs="Arial"/>
          <w:sz w:val="24"/>
          <w:szCs w:val="24"/>
        </w:rPr>
        <w:t>necessary</w:t>
      </w:r>
      <w:r w:rsidRPr="00584F2F">
        <w:rPr>
          <w:rFonts w:ascii="Arial" w:hAnsi="Arial" w:cs="Arial"/>
          <w:sz w:val="24"/>
          <w:szCs w:val="24"/>
        </w:rPr>
        <w:t xml:space="preserve"> assessment</w:t>
      </w:r>
      <w:r w:rsidR="00B76F7D" w:rsidRPr="00584F2F">
        <w:rPr>
          <w:rFonts w:ascii="Arial" w:hAnsi="Arial" w:cs="Arial"/>
          <w:sz w:val="24"/>
          <w:szCs w:val="24"/>
        </w:rPr>
        <w:t>s</w:t>
      </w:r>
      <w:r w:rsidRPr="00584F2F">
        <w:rPr>
          <w:rFonts w:ascii="Arial" w:hAnsi="Arial" w:cs="Arial"/>
          <w:sz w:val="24"/>
          <w:szCs w:val="24"/>
        </w:rPr>
        <w:t xml:space="preserve"> with medical information to give an insight into any problems/issues that may need to be </w:t>
      </w:r>
      <w:proofErr w:type="gramStart"/>
      <w:r w:rsidRPr="00584F2F">
        <w:rPr>
          <w:rFonts w:ascii="Arial" w:hAnsi="Arial" w:cs="Arial"/>
          <w:sz w:val="24"/>
          <w:szCs w:val="24"/>
        </w:rPr>
        <w:t>taken into account</w:t>
      </w:r>
      <w:proofErr w:type="gramEnd"/>
      <w:r w:rsidRPr="00584F2F">
        <w:rPr>
          <w:rFonts w:ascii="Arial" w:hAnsi="Arial" w:cs="Arial"/>
          <w:sz w:val="24"/>
          <w:szCs w:val="24"/>
        </w:rPr>
        <w:t xml:space="preserve">.  </w:t>
      </w:r>
    </w:p>
    <w:p w14:paraId="6179DF75" w14:textId="77777777" w:rsidR="000A2C2B" w:rsidRPr="00584F2F" w:rsidRDefault="000A2C2B" w:rsidP="000A2C2B">
      <w:pPr>
        <w:spacing w:after="0" w:line="240" w:lineRule="auto"/>
        <w:rPr>
          <w:rFonts w:ascii="Arial" w:hAnsi="Arial" w:cs="Arial"/>
          <w:sz w:val="24"/>
          <w:szCs w:val="24"/>
        </w:rPr>
      </w:pPr>
    </w:p>
    <w:p w14:paraId="1B7E62F3" w14:textId="77777777" w:rsidR="008A1AB0" w:rsidRPr="00584F2F" w:rsidRDefault="005B6404" w:rsidP="000A2C2B">
      <w:pPr>
        <w:spacing w:after="0" w:line="240" w:lineRule="auto"/>
        <w:rPr>
          <w:rFonts w:ascii="Arial" w:hAnsi="Arial" w:cs="Arial"/>
          <w:sz w:val="24"/>
          <w:szCs w:val="24"/>
        </w:rPr>
      </w:pPr>
      <w:r w:rsidRPr="00584F2F">
        <w:rPr>
          <w:rFonts w:ascii="Arial" w:hAnsi="Arial" w:cs="Arial"/>
          <w:sz w:val="24"/>
          <w:szCs w:val="24"/>
        </w:rPr>
        <w:t>Records of induction, instru</w:t>
      </w:r>
      <w:r>
        <w:rPr>
          <w:rFonts w:ascii="Arial" w:hAnsi="Arial" w:cs="Arial"/>
          <w:sz w:val="24"/>
          <w:szCs w:val="24"/>
        </w:rPr>
        <w:t xml:space="preserve">ction and training will be kept </w:t>
      </w:r>
      <w:r>
        <w:t xml:space="preserve">– </w:t>
      </w:r>
      <w:r>
        <w:rPr>
          <w:rFonts w:ascii="Arial" w:hAnsi="Arial" w:cs="Arial"/>
          <w:sz w:val="24"/>
          <w:szCs w:val="24"/>
        </w:rPr>
        <w:t>s</w:t>
      </w:r>
      <w:r w:rsidR="008A1AB0" w:rsidRPr="00584F2F">
        <w:rPr>
          <w:rFonts w:ascii="Arial" w:hAnsi="Arial" w:cs="Arial"/>
          <w:sz w:val="24"/>
          <w:szCs w:val="24"/>
        </w:rPr>
        <w:t>pecific induction training and instruction will be provided as appropriate to the employees/learners as identified in risk assessments</w:t>
      </w:r>
      <w:r w:rsidR="00B76F7D" w:rsidRPr="00584F2F">
        <w:rPr>
          <w:rFonts w:ascii="Arial" w:hAnsi="Arial" w:cs="Arial"/>
          <w:sz w:val="24"/>
          <w:szCs w:val="24"/>
        </w:rPr>
        <w:t xml:space="preserve"> including:</w:t>
      </w:r>
    </w:p>
    <w:p w14:paraId="5AA6B6C7" w14:textId="77777777" w:rsidR="008A1AB0" w:rsidRPr="00584F2F" w:rsidRDefault="008A1AB0" w:rsidP="000A2C2B">
      <w:pPr>
        <w:pStyle w:val="ListParagraph"/>
        <w:numPr>
          <w:ilvl w:val="0"/>
          <w:numId w:val="20"/>
        </w:numPr>
        <w:spacing w:after="0" w:line="240" w:lineRule="auto"/>
        <w:rPr>
          <w:rFonts w:ascii="Arial" w:hAnsi="Arial" w:cs="Arial"/>
          <w:sz w:val="24"/>
          <w:szCs w:val="24"/>
        </w:rPr>
      </w:pPr>
      <w:r w:rsidRPr="00584F2F">
        <w:rPr>
          <w:rFonts w:ascii="Arial" w:hAnsi="Arial" w:cs="Arial"/>
          <w:sz w:val="24"/>
          <w:szCs w:val="24"/>
        </w:rPr>
        <w:t>Fire arrangements</w:t>
      </w:r>
    </w:p>
    <w:p w14:paraId="48BEDA77" w14:textId="77777777" w:rsidR="008A1AB0" w:rsidRPr="00584F2F" w:rsidRDefault="008A1AB0" w:rsidP="000A2C2B">
      <w:pPr>
        <w:pStyle w:val="ListParagraph"/>
        <w:numPr>
          <w:ilvl w:val="0"/>
          <w:numId w:val="20"/>
        </w:numPr>
        <w:spacing w:after="0" w:line="240" w:lineRule="auto"/>
        <w:rPr>
          <w:rFonts w:ascii="Arial" w:hAnsi="Arial" w:cs="Arial"/>
          <w:sz w:val="24"/>
          <w:szCs w:val="24"/>
        </w:rPr>
      </w:pPr>
      <w:r w:rsidRPr="00584F2F">
        <w:rPr>
          <w:rFonts w:ascii="Arial" w:hAnsi="Arial" w:cs="Arial"/>
          <w:sz w:val="24"/>
          <w:szCs w:val="24"/>
        </w:rPr>
        <w:t>Hazardous substances</w:t>
      </w:r>
    </w:p>
    <w:p w14:paraId="5CCFEFD4" w14:textId="77777777" w:rsidR="008A1AB0" w:rsidRPr="00584F2F" w:rsidRDefault="008A1AB0" w:rsidP="000A2C2B">
      <w:pPr>
        <w:pStyle w:val="ListParagraph"/>
        <w:numPr>
          <w:ilvl w:val="0"/>
          <w:numId w:val="20"/>
        </w:numPr>
        <w:spacing w:after="0" w:line="240" w:lineRule="auto"/>
        <w:rPr>
          <w:rFonts w:ascii="Arial" w:hAnsi="Arial" w:cs="Arial"/>
          <w:sz w:val="24"/>
          <w:szCs w:val="24"/>
        </w:rPr>
      </w:pPr>
      <w:r w:rsidRPr="00584F2F">
        <w:rPr>
          <w:rFonts w:ascii="Arial" w:hAnsi="Arial" w:cs="Arial"/>
          <w:sz w:val="24"/>
          <w:szCs w:val="24"/>
        </w:rPr>
        <w:t xml:space="preserve">Safe use of equipment </w:t>
      </w:r>
    </w:p>
    <w:p w14:paraId="303087BC" w14:textId="77777777" w:rsidR="008A1AB0" w:rsidRPr="00584F2F" w:rsidRDefault="008A1AB0" w:rsidP="000A2C2B">
      <w:pPr>
        <w:pStyle w:val="ListParagraph"/>
        <w:numPr>
          <w:ilvl w:val="0"/>
          <w:numId w:val="20"/>
        </w:numPr>
        <w:spacing w:after="0" w:line="240" w:lineRule="auto"/>
        <w:rPr>
          <w:rFonts w:ascii="Arial" w:hAnsi="Arial" w:cs="Arial"/>
          <w:sz w:val="24"/>
          <w:szCs w:val="24"/>
        </w:rPr>
      </w:pPr>
      <w:r w:rsidRPr="00584F2F">
        <w:rPr>
          <w:rFonts w:ascii="Arial" w:hAnsi="Arial" w:cs="Arial"/>
          <w:sz w:val="24"/>
          <w:szCs w:val="24"/>
        </w:rPr>
        <w:t>Employee/learner responsibilities</w:t>
      </w:r>
    </w:p>
    <w:p w14:paraId="50D40A77" w14:textId="77777777" w:rsidR="008A1AB0" w:rsidRPr="00584F2F" w:rsidRDefault="008A1AB0" w:rsidP="000A2C2B">
      <w:pPr>
        <w:pStyle w:val="ListParagraph"/>
        <w:numPr>
          <w:ilvl w:val="0"/>
          <w:numId w:val="20"/>
        </w:numPr>
        <w:spacing w:after="0" w:line="240" w:lineRule="auto"/>
        <w:rPr>
          <w:rFonts w:ascii="Arial" w:hAnsi="Arial" w:cs="Arial"/>
          <w:sz w:val="24"/>
          <w:szCs w:val="24"/>
        </w:rPr>
      </w:pPr>
      <w:r w:rsidRPr="00584F2F">
        <w:rPr>
          <w:rFonts w:ascii="Arial" w:hAnsi="Arial" w:cs="Arial"/>
          <w:sz w:val="24"/>
          <w:szCs w:val="24"/>
        </w:rPr>
        <w:t>Use of personal protective equipment/clothing</w:t>
      </w:r>
    </w:p>
    <w:p w14:paraId="71A268E5" w14:textId="77777777" w:rsidR="008A1AB0" w:rsidRPr="00584F2F" w:rsidRDefault="008A1AB0" w:rsidP="000A2C2B">
      <w:pPr>
        <w:pStyle w:val="ListParagraph"/>
        <w:numPr>
          <w:ilvl w:val="0"/>
          <w:numId w:val="20"/>
        </w:numPr>
        <w:spacing w:after="0" w:line="240" w:lineRule="auto"/>
        <w:rPr>
          <w:rFonts w:ascii="Arial" w:hAnsi="Arial" w:cs="Arial"/>
          <w:sz w:val="24"/>
          <w:szCs w:val="24"/>
        </w:rPr>
      </w:pPr>
      <w:r w:rsidRPr="00584F2F">
        <w:rPr>
          <w:rFonts w:ascii="Arial" w:hAnsi="Arial" w:cs="Arial"/>
          <w:sz w:val="24"/>
          <w:szCs w:val="24"/>
        </w:rPr>
        <w:t>Health and safety arrangements</w:t>
      </w:r>
    </w:p>
    <w:p w14:paraId="7E9F0815" w14:textId="77777777" w:rsidR="008A1AB0" w:rsidRPr="00584F2F" w:rsidRDefault="008A1AB0" w:rsidP="000A2C2B">
      <w:pPr>
        <w:pStyle w:val="ListParagraph"/>
        <w:numPr>
          <w:ilvl w:val="0"/>
          <w:numId w:val="20"/>
        </w:numPr>
        <w:spacing w:after="0" w:line="240" w:lineRule="auto"/>
        <w:rPr>
          <w:rFonts w:ascii="Arial" w:hAnsi="Arial" w:cs="Arial"/>
          <w:sz w:val="24"/>
          <w:szCs w:val="24"/>
        </w:rPr>
      </w:pPr>
      <w:r w:rsidRPr="00584F2F">
        <w:rPr>
          <w:rFonts w:ascii="Arial" w:hAnsi="Arial" w:cs="Arial"/>
          <w:sz w:val="24"/>
          <w:szCs w:val="24"/>
        </w:rPr>
        <w:t>Risk assessments</w:t>
      </w:r>
    </w:p>
    <w:p w14:paraId="3606073D" w14:textId="77777777" w:rsidR="008A1AB0" w:rsidRPr="00584F2F" w:rsidRDefault="008A1AB0" w:rsidP="000A2C2B">
      <w:pPr>
        <w:pStyle w:val="ListParagraph"/>
        <w:numPr>
          <w:ilvl w:val="0"/>
          <w:numId w:val="20"/>
        </w:numPr>
        <w:spacing w:after="0" w:line="240" w:lineRule="auto"/>
        <w:rPr>
          <w:rFonts w:ascii="Arial" w:hAnsi="Arial" w:cs="Arial"/>
          <w:sz w:val="24"/>
          <w:szCs w:val="24"/>
        </w:rPr>
      </w:pPr>
      <w:r w:rsidRPr="00584F2F">
        <w:rPr>
          <w:rFonts w:ascii="Arial" w:hAnsi="Arial" w:cs="Arial"/>
          <w:sz w:val="24"/>
          <w:szCs w:val="24"/>
        </w:rPr>
        <w:t>Accident and first-aid arrangements</w:t>
      </w:r>
    </w:p>
    <w:p w14:paraId="20508182" w14:textId="77777777" w:rsidR="008A1AB0" w:rsidRPr="00584F2F" w:rsidRDefault="008A1AB0" w:rsidP="000A2C2B">
      <w:pPr>
        <w:pStyle w:val="ListParagraph"/>
        <w:numPr>
          <w:ilvl w:val="0"/>
          <w:numId w:val="20"/>
        </w:numPr>
        <w:spacing w:after="0" w:line="240" w:lineRule="auto"/>
        <w:rPr>
          <w:rFonts w:ascii="Arial" w:hAnsi="Arial" w:cs="Arial"/>
          <w:sz w:val="24"/>
          <w:szCs w:val="24"/>
        </w:rPr>
      </w:pPr>
      <w:r w:rsidRPr="00584F2F">
        <w:rPr>
          <w:rFonts w:ascii="Arial" w:hAnsi="Arial" w:cs="Arial"/>
          <w:sz w:val="24"/>
          <w:szCs w:val="24"/>
        </w:rPr>
        <w:t>Electrical Safety</w:t>
      </w:r>
    </w:p>
    <w:p w14:paraId="4B85239B" w14:textId="77777777" w:rsidR="008A1AB0" w:rsidRDefault="008A1AB0" w:rsidP="000A2C2B">
      <w:pPr>
        <w:pStyle w:val="ListParagraph"/>
        <w:numPr>
          <w:ilvl w:val="0"/>
          <w:numId w:val="20"/>
        </w:numPr>
        <w:spacing w:after="0" w:line="240" w:lineRule="auto"/>
        <w:rPr>
          <w:rFonts w:ascii="Arial" w:hAnsi="Arial" w:cs="Arial"/>
          <w:sz w:val="24"/>
          <w:szCs w:val="24"/>
        </w:rPr>
      </w:pPr>
      <w:r w:rsidRPr="00584F2F">
        <w:rPr>
          <w:rFonts w:ascii="Arial" w:hAnsi="Arial" w:cs="Arial"/>
          <w:sz w:val="24"/>
          <w:szCs w:val="24"/>
        </w:rPr>
        <w:t>Manual Handling</w:t>
      </w:r>
    </w:p>
    <w:p w14:paraId="4DB3C0CF"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lastRenderedPageBreak/>
        <w:t xml:space="preserve">Any employee/learner who is uncertain of how to do a job/task or exercise safely must ask their tutor, </w:t>
      </w:r>
      <w:proofErr w:type="gramStart"/>
      <w:r w:rsidRPr="00584F2F">
        <w:rPr>
          <w:rFonts w:ascii="Arial" w:hAnsi="Arial" w:cs="Arial"/>
          <w:sz w:val="24"/>
          <w:szCs w:val="24"/>
        </w:rPr>
        <w:t>supervisor</w:t>
      </w:r>
      <w:proofErr w:type="gramEnd"/>
      <w:r w:rsidRPr="00584F2F">
        <w:rPr>
          <w:rFonts w:ascii="Arial" w:hAnsi="Arial" w:cs="Arial"/>
          <w:sz w:val="24"/>
          <w:szCs w:val="24"/>
        </w:rPr>
        <w:t xml:space="preserve"> or line manager. Anyone who wants further training in Health and Safety is encouraged to ask for it.</w:t>
      </w:r>
    </w:p>
    <w:p w14:paraId="03F89454" w14:textId="77777777" w:rsidR="000A2C2B" w:rsidRPr="00584F2F" w:rsidRDefault="000A2C2B" w:rsidP="000A2C2B">
      <w:pPr>
        <w:spacing w:after="0" w:line="240" w:lineRule="auto"/>
        <w:rPr>
          <w:rFonts w:ascii="Arial" w:hAnsi="Arial" w:cs="Arial"/>
          <w:sz w:val="24"/>
          <w:szCs w:val="24"/>
        </w:rPr>
      </w:pPr>
    </w:p>
    <w:p w14:paraId="725F06CC" w14:textId="298C2993" w:rsidR="008A1AB0" w:rsidRDefault="008A1AB0" w:rsidP="000A2C2B">
      <w:pPr>
        <w:spacing w:after="0" w:line="240" w:lineRule="auto"/>
        <w:rPr>
          <w:rFonts w:ascii="Arial" w:hAnsi="Arial" w:cs="Arial"/>
          <w:sz w:val="24"/>
          <w:szCs w:val="24"/>
        </w:rPr>
      </w:pPr>
      <w:r w:rsidRPr="00584F2F">
        <w:rPr>
          <w:rFonts w:ascii="Arial" w:hAnsi="Arial" w:cs="Arial"/>
          <w:sz w:val="24"/>
          <w:szCs w:val="24"/>
        </w:rPr>
        <w:t xml:space="preserve">Prior to any course starting the course approval checklist is to be signed by </w:t>
      </w:r>
      <w:r w:rsidR="00B319AC">
        <w:rPr>
          <w:rFonts w:ascii="Arial" w:hAnsi="Arial" w:cs="Arial"/>
          <w:sz w:val="24"/>
          <w:szCs w:val="24"/>
        </w:rPr>
        <w:t xml:space="preserve">South Tyneside Works </w:t>
      </w:r>
      <w:r w:rsidRPr="00584F2F">
        <w:rPr>
          <w:rFonts w:ascii="Arial" w:hAnsi="Arial" w:cs="Arial"/>
          <w:sz w:val="24"/>
          <w:szCs w:val="24"/>
        </w:rPr>
        <w:t>to verify any required Health and Safety documentation is in place.</w:t>
      </w:r>
    </w:p>
    <w:p w14:paraId="4294A75C" w14:textId="77777777" w:rsidR="000A2C2B" w:rsidRPr="00584F2F" w:rsidRDefault="000A2C2B" w:rsidP="000A2C2B">
      <w:pPr>
        <w:spacing w:after="0" w:line="240" w:lineRule="auto"/>
        <w:rPr>
          <w:rFonts w:ascii="Arial" w:hAnsi="Arial" w:cs="Arial"/>
          <w:sz w:val="24"/>
          <w:szCs w:val="24"/>
        </w:rPr>
      </w:pPr>
    </w:p>
    <w:p w14:paraId="5BE559F3" w14:textId="77777777" w:rsidR="008A1AB0" w:rsidRDefault="008A1AB0" w:rsidP="000A2C2B">
      <w:pPr>
        <w:pStyle w:val="ListParagraph"/>
        <w:numPr>
          <w:ilvl w:val="0"/>
          <w:numId w:val="19"/>
        </w:numPr>
        <w:spacing w:after="0" w:line="240" w:lineRule="auto"/>
        <w:rPr>
          <w:rFonts w:ascii="Arial" w:hAnsi="Arial" w:cs="Arial"/>
          <w:b/>
          <w:bCs/>
          <w:sz w:val="24"/>
          <w:szCs w:val="24"/>
        </w:rPr>
      </w:pPr>
      <w:r w:rsidRPr="00584F2F">
        <w:rPr>
          <w:rFonts w:ascii="Arial" w:hAnsi="Arial" w:cs="Arial"/>
          <w:b/>
          <w:bCs/>
          <w:sz w:val="24"/>
          <w:szCs w:val="24"/>
        </w:rPr>
        <w:t>Fire and Emergency Evacuation</w:t>
      </w:r>
    </w:p>
    <w:p w14:paraId="08B89DD7" w14:textId="77777777" w:rsidR="005B6404" w:rsidRPr="00584F2F" w:rsidRDefault="005B6404" w:rsidP="005B6404">
      <w:pPr>
        <w:pStyle w:val="ListParagraph"/>
        <w:spacing w:after="0" w:line="240" w:lineRule="auto"/>
        <w:rPr>
          <w:rFonts w:ascii="Arial" w:hAnsi="Arial" w:cs="Arial"/>
          <w:b/>
          <w:bCs/>
          <w:sz w:val="24"/>
          <w:szCs w:val="24"/>
        </w:rPr>
      </w:pPr>
    </w:p>
    <w:p w14:paraId="2D8BFD6D"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Arrangements for fire are:</w:t>
      </w:r>
    </w:p>
    <w:p w14:paraId="6E85FA8A" w14:textId="77777777" w:rsidR="005B6404" w:rsidRPr="00BD4368" w:rsidRDefault="005B6404" w:rsidP="00BD4368">
      <w:pPr>
        <w:spacing w:after="0" w:line="240" w:lineRule="auto"/>
        <w:rPr>
          <w:rFonts w:ascii="Arial" w:hAnsi="Arial" w:cs="Arial"/>
          <w:sz w:val="24"/>
          <w:szCs w:val="24"/>
        </w:rPr>
      </w:pPr>
    </w:p>
    <w:p w14:paraId="24E965F6" w14:textId="77777777" w:rsidR="008A1AB0" w:rsidRDefault="008A1AB0" w:rsidP="000A2C2B">
      <w:pPr>
        <w:pStyle w:val="ListParagraph"/>
        <w:numPr>
          <w:ilvl w:val="0"/>
          <w:numId w:val="21"/>
        </w:numPr>
        <w:spacing w:after="0" w:line="240" w:lineRule="auto"/>
        <w:rPr>
          <w:rFonts w:ascii="Arial" w:hAnsi="Arial" w:cs="Arial"/>
          <w:sz w:val="24"/>
          <w:szCs w:val="24"/>
        </w:rPr>
      </w:pPr>
      <w:r w:rsidRPr="00584F2F">
        <w:rPr>
          <w:rFonts w:ascii="Arial" w:hAnsi="Arial" w:cs="Arial"/>
          <w:sz w:val="24"/>
          <w:szCs w:val="24"/>
        </w:rPr>
        <w:t xml:space="preserve">Emergency exits are designated by signs (green and white), fire extinguishers are supplied. </w:t>
      </w:r>
    </w:p>
    <w:p w14:paraId="28F96283" w14:textId="77777777" w:rsidR="005B6404" w:rsidRPr="005B6404" w:rsidRDefault="005B6404" w:rsidP="005B6404">
      <w:pPr>
        <w:spacing w:after="0" w:line="240" w:lineRule="auto"/>
        <w:rPr>
          <w:rFonts w:ascii="Arial" w:hAnsi="Arial" w:cs="Arial"/>
          <w:sz w:val="24"/>
          <w:szCs w:val="24"/>
        </w:rPr>
      </w:pPr>
    </w:p>
    <w:p w14:paraId="024514C2" w14:textId="77777777" w:rsidR="008A1AB0" w:rsidRDefault="008A1AB0" w:rsidP="000A2C2B">
      <w:pPr>
        <w:pStyle w:val="ListParagraph"/>
        <w:numPr>
          <w:ilvl w:val="0"/>
          <w:numId w:val="21"/>
        </w:numPr>
        <w:spacing w:after="0" w:line="240" w:lineRule="auto"/>
        <w:rPr>
          <w:rFonts w:ascii="Arial" w:hAnsi="Arial" w:cs="Arial"/>
          <w:sz w:val="24"/>
          <w:szCs w:val="24"/>
        </w:rPr>
      </w:pPr>
      <w:r w:rsidRPr="00584F2F">
        <w:rPr>
          <w:rFonts w:ascii="Arial" w:hAnsi="Arial" w:cs="Arial"/>
          <w:sz w:val="24"/>
          <w:szCs w:val="24"/>
        </w:rPr>
        <w:t>Indication of fire may be a ‘verbal shout of FIRE’ a ringing hand bell or a siren that operates with via break glass emergency unit at various points within the building.</w:t>
      </w:r>
    </w:p>
    <w:p w14:paraId="2F3A0FCC" w14:textId="77777777" w:rsidR="005B6404" w:rsidRPr="005B6404" w:rsidRDefault="005B6404" w:rsidP="005B6404">
      <w:pPr>
        <w:spacing w:after="0" w:line="240" w:lineRule="auto"/>
        <w:rPr>
          <w:rFonts w:ascii="Arial" w:hAnsi="Arial" w:cs="Arial"/>
          <w:sz w:val="24"/>
          <w:szCs w:val="24"/>
        </w:rPr>
      </w:pPr>
    </w:p>
    <w:p w14:paraId="617CDD3A" w14:textId="77777777" w:rsidR="008A1AB0" w:rsidRDefault="005B6404" w:rsidP="000A2C2B">
      <w:pPr>
        <w:pStyle w:val="ListParagraph"/>
        <w:numPr>
          <w:ilvl w:val="0"/>
          <w:numId w:val="21"/>
        </w:numPr>
        <w:spacing w:after="0" w:line="240" w:lineRule="auto"/>
        <w:rPr>
          <w:rFonts w:ascii="Arial" w:hAnsi="Arial" w:cs="Arial"/>
          <w:sz w:val="24"/>
          <w:szCs w:val="24"/>
        </w:rPr>
      </w:pPr>
      <w:r>
        <w:rPr>
          <w:rFonts w:ascii="Arial" w:hAnsi="Arial" w:cs="Arial"/>
          <w:sz w:val="24"/>
          <w:szCs w:val="24"/>
        </w:rPr>
        <w:t>If you hear the ALARM –</w:t>
      </w:r>
      <w:r w:rsidR="008A1AB0" w:rsidRPr="00584F2F">
        <w:rPr>
          <w:rFonts w:ascii="Arial" w:hAnsi="Arial" w:cs="Arial"/>
          <w:sz w:val="24"/>
          <w:szCs w:val="24"/>
        </w:rPr>
        <w:t xml:space="preserve"> EVACUATE the building as per the Emergency Evacuation Procedure. A disc and search system </w:t>
      </w:r>
      <w:proofErr w:type="gramStart"/>
      <w:r w:rsidR="008A1AB0" w:rsidRPr="00584F2F">
        <w:rPr>
          <w:rFonts w:ascii="Arial" w:hAnsi="Arial" w:cs="Arial"/>
          <w:sz w:val="24"/>
          <w:szCs w:val="24"/>
        </w:rPr>
        <w:t>is</w:t>
      </w:r>
      <w:proofErr w:type="gramEnd"/>
      <w:r w:rsidR="008A1AB0" w:rsidRPr="00584F2F">
        <w:rPr>
          <w:rFonts w:ascii="Arial" w:hAnsi="Arial" w:cs="Arial"/>
          <w:sz w:val="24"/>
          <w:szCs w:val="24"/>
        </w:rPr>
        <w:t xml:space="preserve"> in operation in some buildings.</w:t>
      </w:r>
    </w:p>
    <w:p w14:paraId="0E3FDBEE" w14:textId="77777777" w:rsidR="005B6404" w:rsidRPr="005B6404" w:rsidRDefault="005B6404" w:rsidP="005B6404">
      <w:pPr>
        <w:spacing w:after="0" w:line="240" w:lineRule="auto"/>
        <w:rPr>
          <w:rFonts w:ascii="Arial" w:hAnsi="Arial" w:cs="Arial"/>
          <w:sz w:val="24"/>
          <w:szCs w:val="24"/>
        </w:rPr>
      </w:pPr>
    </w:p>
    <w:p w14:paraId="42E4F57B" w14:textId="77777777" w:rsidR="00681773" w:rsidRDefault="008A1AB0" w:rsidP="000A2C2B">
      <w:pPr>
        <w:pStyle w:val="ListParagraph"/>
        <w:numPr>
          <w:ilvl w:val="0"/>
          <w:numId w:val="21"/>
        </w:numPr>
        <w:spacing w:after="0" w:line="240" w:lineRule="auto"/>
        <w:rPr>
          <w:rFonts w:ascii="Arial" w:hAnsi="Arial" w:cs="Arial"/>
          <w:sz w:val="24"/>
          <w:szCs w:val="24"/>
        </w:rPr>
      </w:pPr>
      <w:r w:rsidRPr="00584F2F">
        <w:rPr>
          <w:rFonts w:ascii="Arial" w:hAnsi="Arial" w:cs="Arial"/>
          <w:sz w:val="24"/>
          <w:szCs w:val="24"/>
        </w:rPr>
        <w:t>At the designated ASSEMBLY POINT where the disc system is not used a roll call will be taken using the signing in book or register.</w:t>
      </w:r>
    </w:p>
    <w:p w14:paraId="64AA361D" w14:textId="77777777" w:rsidR="005B6404" w:rsidRPr="005B6404" w:rsidRDefault="005B6404" w:rsidP="005B6404">
      <w:pPr>
        <w:spacing w:after="0" w:line="240" w:lineRule="auto"/>
        <w:rPr>
          <w:rFonts w:ascii="Arial" w:hAnsi="Arial" w:cs="Arial"/>
          <w:sz w:val="24"/>
          <w:szCs w:val="24"/>
        </w:rPr>
      </w:pPr>
    </w:p>
    <w:p w14:paraId="70EAECD8" w14:textId="77777777" w:rsidR="00681773" w:rsidRDefault="008A1AB0" w:rsidP="000A2C2B">
      <w:pPr>
        <w:spacing w:after="0" w:line="240" w:lineRule="auto"/>
        <w:rPr>
          <w:rFonts w:ascii="Arial" w:hAnsi="Arial" w:cs="Arial"/>
          <w:sz w:val="24"/>
          <w:szCs w:val="24"/>
        </w:rPr>
      </w:pPr>
      <w:r w:rsidRPr="00584F2F">
        <w:rPr>
          <w:rFonts w:ascii="Arial" w:hAnsi="Arial" w:cs="Arial"/>
          <w:sz w:val="24"/>
          <w:szCs w:val="24"/>
        </w:rPr>
        <w:t xml:space="preserve">If anyone discovers a fire the alarm should be activated. </w:t>
      </w:r>
    </w:p>
    <w:p w14:paraId="7F8D1366" w14:textId="77777777" w:rsidR="005B6404" w:rsidRDefault="005B6404" w:rsidP="000A2C2B">
      <w:pPr>
        <w:spacing w:after="0" w:line="240" w:lineRule="auto"/>
        <w:rPr>
          <w:rFonts w:ascii="Arial" w:hAnsi="Arial" w:cs="Arial"/>
          <w:sz w:val="24"/>
          <w:szCs w:val="24"/>
        </w:rPr>
      </w:pPr>
    </w:p>
    <w:p w14:paraId="622E36D9"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Unless trained Employees/learners/</w:t>
      </w:r>
      <w:r w:rsidR="00681773">
        <w:rPr>
          <w:rFonts w:ascii="Arial" w:hAnsi="Arial" w:cs="Arial"/>
          <w:sz w:val="24"/>
          <w:szCs w:val="24"/>
        </w:rPr>
        <w:t xml:space="preserve"> </w:t>
      </w:r>
      <w:r w:rsidRPr="00584F2F">
        <w:rPr>
          <w:rFonts w:ascii="Arial" w:hAnsi="Arial" w:cs="Arial"/>
          <w:sz w:val="24"/>
          <w:szCs w:val="24"/>
        </w:rPr>
        <w:t>visitors or contractors should not tackle a fire but proceed safely to the assembly point via an emergency or safest exit.</w:t>
      </w:r>
    </w:p>
    <w:p w14:paraId="21FB1A58" w14:textId="77777777" w:rsidR="005B6404" w:rsidRPr="00584F2F" w:rsidRDefault="005B6404" w:rsidP="000A2C2B">
      <w:pPr>
        <w:spacing w:after="0" w:line="240" w:lineRule="auto"/>
        <w:rPr>
          <w:rFonts w:ascii="Arial" w:hAnsi="Arial" w:cs="Arial"/>
          <w:sz w:val="24"/>
          <w:szCs w:val="24"/>
        </w:rPr>
      </w:pPr>
    </w:p>
    <w:p w14:paraId="392E70F2" w14:textId="535F56DE" w:rsidR="008A1AB0" w:rsidRDefault="008A1AB0" w:rsidP="000A2C2B">
      <w:pPr>
        <w:spacing w:after="0" w:line="240" w:lineRule="auto"/>
        <w:rPr>
          <w:rFonts w:ascii="Arial" w:hAnsi="Arial" w:cs="Arial"/>
          <w:sz w:val="24"/>
          <w:szCs w:val="24"/>
        </w:rPr>
      </w:pPr>
      <w:r w:rsidRPr="00584F2F">
        <w:rPr>
          <w:rFonts w:ascii="Arial" w:hAnsi="Arial" w:cs="Arial"/>
          <w:sz w:val="24"/>
          <w:szCs w:val="24"/>
        </w:rPr>
        <w:t>Fire wardens and designa</w:t>
      </w:r>
      <w:r w:rsidR="005B6404">
        <w:rPr>
          <w:rFonts w:ascii="Arial" w:hAnsi="Arial" w:cs="Arial"/>
          <w:sz w:val="24"/>
          <w:szCs w:val="24"/>
        </w:rPr>
        <w:t xml:space="preserve">ted staff will be responsible for ensuring that </w:t>
      </w:r>
      <w:r w:rsidR="00B319AC">
        <w:rPr>
          <w:rFonts w:ascii="Arial" w:hAnsi="Arial" w:cs="Arial"/>
          <w:sz w:val="24"/>
          <w:szCs w:val="24"/>
        </w:rPr>
        <w:t xml:space="preserve">South Tyneside Works </w:t>
      </w:r>
      <w:r w:rsidR="005B6404">
        <w:rPr>
          <w:rFonts w:ascii="Arial" w:hAnsi="Arial" w:cs="Arial"/>
          <w:sz w:val="24"/>
          <w:szCs w:val="24"/>
        </w:rPr>
        <w:t>section is cleared and for</w:t>
      </w:r>
      <w:r w:rsidRPr="00584F2F">
        <w:rPr>
          <w:rFonts w:ascii="Arial" w:hAnsi="Arial" w:cs="Arial"/>
          <w:sz w:val="24"/>
          <w:szCs w:val="24"/>
        </w:rPr>
        <w:t xml:space="preserve"> call</w:t>
      </w:r>
      <w:r w:rsidR="005B6404">
        <w:rPr>
          <w:rFonts w:ascii="Arial" w:hAnsi="Arial" w:cs="Arial"/>
          <w:sz w:val="24"/>
          <w:szCs w:val="24"/>
        </w:rPr>
        <w:t>ing</w:t>
      </w:r>
      <w:r w:rsidRPr="00584F2F">
        <w:rPr>
          <w:rFonts w:ascii="Arial" w:hAnsi="Arial" w:cs="Arial"/>
          <w:sz w:val="24"/>
          <w:szCs w:val="24"/>
        </w:rPr>
        <w:t xml:space="preserve"> the emergency services if appropriate. </w:t>
      </w:r>
    </w:p>
    <w:p w14:paraId="45AFB8A0" w14:textId="77777777" w:rsidR="005B6404" w:rsidRPr="00584F2F" w:rsidRDefault="005B6404" w:rsidP="000A2C2B">
      <w:pPr>
        <w:spacing w:after="0" w:line="240" w:lineRule="auto"/>
        <w:rPr>
          <w:rFonts w:ascii="Arial" w:hAnsi="Arial" w:cs="Arial"/>
          <w:sz w:val="24"/>
          <w:szCs w:val="24"/>
        </w:rPr>
      </w:pPr>
    </w:p>
    <w:p w14:paraId="014A9B42"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A fire drill will be carried out at least annually.</w:t>
      </w:r>
    </w:p>
    <w:p w14:paraId="2632F13E" w14:textId="77777777" w:rsidR="005B6404" w:rsidRPr="00584F2F" w:rsidRDefault="005B6404" w:rsidP="000A2C2B">
      <w:pPr>
        <w:spacing w:after="0" w:line="240" w:lineRule="auto"/>
        <w:rPr>
          <w:rFonts w:ascii="Arial" w:hAnsi="Arial" w:cs="Arial"/>
          <w:sz w:val="24"/>
          <w:szCs w:val="24"/>
        </w:rPr>
      </w:pPr>
    </w:p>
    <w:p w14:paraId="0B5DAF32"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Employees/learners/visitors or contractors must not interfere with any fire safety arrangements, keep fire routes and exits clear and abide by notices explaining fire arrangements.</w:t>
      </w:r>
    </w:p>
    <w:p w14:paraId="2416BDB6" w14:textId="77777777" w:rsidR="005B6404" w:rsidRPr="00584F2F" w:rsidRDefault="005B6404" w:rsidP="000A2C2B">
      <w:pPr>
        <w:spacing w:after="0" w:line="240" w:lineRule="auto"/>
        <w:rPr>
          <w:rFonts w:ascii="Arial" w:hAnsi="Arial" w:cs="Arial"/>
          <w:sz w:val="24"/>
          <w:szCs w:val="24"/>
        </w:rPr>
      </w:pPr>
    </w:p>
    <w:p w14:paraId="1778B537"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Smoking is forbidden in Council buildings or their grounds.</w:t>
      </w:r>
    </w:p>
    <w:p w14:paraId="0CCCC2C2" w14:textId="77777777" w:rsidR="005B6404" w:rsidRPr="00584F2F" w:rsidRDefault="005B6404" w:rsidP="000A2C2B">
      <w:pPr>
        <w:spacing w:after="0" w:line="240" w:lineRule="auto"/>
        <w:rPr>
          <w:rFonts w:ascii="Arial" w:hAnsi="Arial" w:cs="Arial"/>
          <w:sz w:val="24"/>
          <w:szCs w:val="24"/>
        </w:rPr>
      </w:pPr>
    </w:p>
    <w:p w14:paraId="2658380D" w14:textId="0123BEE7" w:rsidR="000F27EB" w:rsidRDefault="00B319AC" w:rsidP="000A2C2B">
      <w:pPr>
        <w:spacing w:after="0" w:line="240" w:lineRule="auto"/>
        <w:rPr>
          <w:rFonts w:ascii="Arial" w:hAnsi="Arial" w:cs="Arial"/>
          <w:sz w:val="24"/>
          <w:szCs w:val="24"/>
        </w:rPr>
      </w:pPr>
      <w:r>
        <w:rPr>
          <w:rFonts w:ascii="Arial" w:hAnsi="Arial" w:cs="Arial"/>
          <w:sz w:val="24"/>
          <w:szCs w:val="24"/>
        </w:rPr>
        <w:t xml:space="preserve">South Tyneside Works </w:t>
      </w:r>
      <w:r w:rsidR="008A1AB0" w:rsidRPr="00584F2F">
        <w:rPr>
          <w:rFonts w:ascii="Arial" w:hAnsi="Arial" w:cs="Arial"/>
          <w:sz w:val="24"/>
          <w:szCs w:val="24"/>
        </w:rPr>
        <w:t>aim</w:t>
      </w:r>
      <w:r w:rsidR="005B6404">
        <w:rPr>
          <w:rFonts w:ascii="Arial" w:hAnsi="Arial" w:cs="Arial"/>
          <w:sz w:val="24"/>
          <w:szCs w:val="24"/>
        </w:rPr>
        <w:t>s</w:t>
      </w:r>
      <w:r w:rsidR="008A1AB0" w:rsidRPr="00584F2F">
        <w:rPr>
          <w:rFonts w:ascii="Arial" w:hAnsi="Arial" w:cs="Arial"/>
          <w:sz w:val="24"/>
          <w:szCs w:val="24"/>
        </w:rPr>
        <w:t xml:space="preserve"> to fulfil the requirements of the Regulatory Reform (Fire Safety) Order 2005.</w:t>
      </w:r>
    </w:p>
    <w:p w14:paraId="216B02F5" w14:textId="77777777" w:rsidR="005B6404" w:rsidRPr="00584F2F" w:rsidRDefault="005B6404" w:rsidP="000A2C2B">
      <w:pPr>
        <w:spacing w:after="0" w:line="240" w:lineRule="auto"/>
        <w:rPr>
          <w:rFonts w:ascii="Arial" w:hAnsi="Arial" w:cs="Arial"/>
          <w:sz w:val="24"/>
          <w:szCs w:val="24"/>
        </w:rPr>
      </w:pPr>
    </w:p>
    <w:p w14:paraId="215D43FD" w14:textId="77777777" w:rsidR="008A1AB0" w:rsidRDefault="008A1AB0" w:rsidP="000A2C2B">
      <w:pPr>
        <w:pStyle w:val="ListParagraph"/>
        <w:numPr>
          <w:ilvl w:val="0"/>
          <w:numId w:val="19"/>
        </w:numPr>
        <w:spacing w:after="0" w:line="240" w:lineRule="auto"/>
        <w:rPr>
          <w:rFonts w:ascii="Arial" w:hAnsi="Arial" w:cs="Arial"/>
          <w:b/>
          <w:bCs/>
          <w:sz w:val="24"/>
          <w:szCs w:val="24"/>
        </w:rPr>
      </w:pPr>
      <w:r w:rsidRPr="00584F2F">
        <w:rPr>
          <w:rFonts w:ascii="Arial" w:hAnsi="Arial" w:cs="Arial"/>
          <w:b/>
          <w:bCs/>
          <w:sz w:val="24"/>
          <w:szCs w:val="24"/>
        </w:rPr>
        <w:t>Equipment</w:t>
      </w:r>
    </w:p>
    <w:p w14:paraId="12060DFA" w14:textId="77777777" w:rsidR="005B6404" w:rsidRPr="00584F2F" w:rsidRDefault="005B6404" w:rsidP="005B6404">
      <w:pPr>
        <w:pStyle w:val="ListParagraph"/>
        <w:spacing w:after="0" w:line="240" w:lineRule="auto"/>
        <w:rPr>
          <w:rFonts w:ascii="Arial" w:hAnsi="Arial" w:cs="Arial"/>
          <w:b/>
          <w:bCs/>
          <w:sz w:val="24"/>
          <w:szCs w:val="24"/>
        </w:rPr>
      </w:pPr>
    </w:p>
    <w:p w14:paraId="0D52EF7A" w14:textId="0B947046" w:rsidR="008A1AB0" w:rsidRDefault="008A1AB0" w:rsidP="000A2C2B">
      <w:pPr>
        <w:spacing w:after="0" w:line="240" w:lineRule="auto"/>
        <w:rPr>
          <w:rFonts w:ascii="Arial" w:hAnsi="Arial" w:cs="Arial"/>
          <w:sz w:val="24"/>
          <w:szCs w:val="24"/>
        </w:rPr>
      </w:pPr>
      <w:r w:rsidRPr="00584F2F">
        <w:rPr>
          <w:rFonts w:ascii="Arial" w:hAnsi="Arial" w:cs="Arial"/>
          <w:sz w:val="24"/>
          <w:szCs w:val="24"/>
        </w:rPr>
        <w:t xml:space="preserve">All equipment provided by </w:t>
      </w:r>
      <w:r w:rsidR="00B319AC">
        <w:rPr>
          <w:rFonts w:ascii="Arial" w:hAnsi="Arial" w:cs="Arial"/>
          <w:sz w:val="24"/>
          <w:szCs w:val="24"/>
        </w:rPr>
        <w:t xml:space="preserve">South Tyneside Works </w:t>
      </w:r>
      <w:r w:rsidRPr="00584F2F">
        <w:rPr>
          <w:rFonts w:ascii="Arial" w:hAnsi="Arial" w:cs="Arial"/>
          <w:sz w:val="24"/>
          <w:szCs w:val="24"/>
        </w:rPr>
        <w:t>will be to the correct safety standards.</w:t>
      </w:r>
    </w:p>
    <w:p w14:paraId="41B9C744" w14:textId="77777777" w:rsidR="005B6404" w:rsidRPr="00584F2F" w:rsidRDefault="005B6404" w:rsidP="000A2C2B">
      <w:pPr>
        <w:spacing w:after="0" w:line="240" w:lineRule="auto"/>
        <w:rPr>
          <w:rFonts w:ascii="Arial" w:hAnsi="Arial" w:cs="Arial"/>
          <w:sz w:val="24"/>
          <w:szCs w:val="24"/>
        </w:rPr>
      </w:pPr>
    </w:p>
    <w:p w14:paraId="0F1E56C8"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 xml:space="preserve">All guards, safety devices and controls must be </w:t>
      </w:r>
      <w:proofErr w:type="gramStart"/>
      <w:r w:rsidRPr="00584F2F">
        <w:rPr>
          <w:rFonts w:ascii="Arial" w:hAnsi="Arial" w:cs="Arial"/>
          <w:sz w:val="24"/>
          <w:szCs w:val="24"/>
        </w:rPr>
        <w:t>used at all times</w:t>
      </w:r>
      <w:proofErr w:type="gramEnd"/>
      <w:r w:rsidRPr="00584F2F">
        <w:rPr>
          <w:rFonts w:ascii="Arial" w:hAnsi="Arial" w:cs="Arial"/>
          <w:sz w:val="24"/>
          <w:szCs w:val="24"/>
        </w:rPr>
        <w:t xml:space="preserve"> by employees/</w:t>
      </w:r>
      <w:r w:rsidR="006C60BA" w:rsidRPr="00584F2F">
        <w:rPr>
          <w:rFonts w:ascii="Arial" w:hAnsi="Arial" w:cs="Arial"/>
          <w:sz w:val="24"/>
          <w:szCs w:val="24"/>
        </w:rPr>
        <w:t>learners;</w:t>
      </w:r>
      <w:r w:rsidRPr="00584F2F">
        <w:rPr>
          <w:rFonts w:ascii="Arial" w:hAnsi="Arial" w:cs="Arial"/>
          <w:sz w:val="24"/>
          <w:szCs w:val="24"/>
        </w:rPr>
        <w:t xml:space="preserve"> this includes the use of any personal protective clothing.</w:t>
      </w:r>
    </w:p>
    <w:p w14:paraId="19F3F500" w14:textId="77777777" w:rsidR="009C0C46" w:rsidRPr="00584F2F" w:rsidRDefault="009C0C46" w:rsidP="000A2C2B">
      <w:pPr>
        <w:spacing w:after="0" w:line="240" w:lineRule="auto"/>
        <w:rPr>
          <w:rFonts w:ascii="Arial" w:hAnsi="Arial" w:cs="Arial"/>
          <w:sz w:val="24"/>
          <w:szCs w:val="24"/>
        </w:rPr>
      </w:pPr>
    </w:p>
    <w:p w14:paraId="3F0AB946" w14:textId="77777777" w:rsidR="00681773" w:rsidRDefault="008A1AB0" w:rsidP="000A2C2B">
      <w:pPr>
        <w:spacing w:after="0" w:line="240" w:lineRule="auto"/>
        <w:rPr>
          <w:rFonts w:ascii="Arial" w:hAnsi="Arial" w:cs="Arial"/>
          <w:sz w:val="24"/>
          <w:szCs w:val="24"/>
        </w:rPr>
      </w:pPr>
      <w:r w:rsidRPr="005B6404">
        <w:rPr>
          <w:rFonts w:ascii="Arial" w:hAnsi="Arial" w:cs="Arial"/>
          <w:sz w:val="24"/>
          <w:szCs w:val="24"/>
        </w:rPr>
        <w:lastRenderedPageBreak/>
        <w:t xml:space="preserve">Any fault or defect in any equipment or controls must be notified immediately to your tutor, </w:t>
      </w:r>
      <w:r w:rsidRPr="00584F2F">
        <w:rPr>
          <w:rFonts w:ascii="Arial" w:hAnsi="Arial" w:cs="Arial"/>
          <w:sz w:val="24"/>
          <w:szCs w:val="24"/>
        </w:rPr>
        <w:t xml:space="preserve">supervisor or line manager and not used until it has been repaired and is safe to use. </w:t>
      </w:r>
    </w:p>
    <w:p w14:paraId="197275B8" w14:textId="77777777" w:rsidR="005B6404" w:rsidRDefault="005B6404" w:rsidP="000A2C2B">
      <w:pPr>
        <w:spacing w:after="0" w:line="240" w:lineRule="auto"/>
        <w:rPr>
          <w:rFonts w:ascii="Arial" w:hAnsi="Arial" w:cs="Arial"/>
          <w:sz w:val="24"/>
          <w:szCs w:val="24"/>
        </w:rPr>
      </w:pPr>
    </w:p>
    <w:p w14:paraId="571ACBAA"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Operators should check machines before using them.</w:t>
      </w:r>
    </w:p>
    <w:p w14:paraId="3A041EF6" w14:textId="77777777" w:rsidR="005B6404" w:rsidRPr="00584F2F" w:rsidRDefault="005B6404" w:rsidP="000A2C2B">
      <w:pPr>
        <w:spacing w:after="0" w:line="240" w:lineRule="auto"/>
        <w:rPr>
          <w:rFonts w:ascii="Arial" w:hAnsi="Arial" w:cs="Arial"/>
          <w:sz w:val="24"/>
          <w:szCs w:val="24"/>
        </w:rPr>
      </w:pPr>
    </w:p>
    <w:p w14:paraId="4B2493EA"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 xml:space="preserve">Equipment will be maintained and examined regularly. </w:t>
      </w:r>
    </w:p>
    <w:p w14:paraId="554B5BF6" w14:textId="77777777" w:rsidR="005B6404" w:rsidRPr="00584F2F" w:rsidRDefault="005B6404" w:rsidP="000A2C2B">
      <w:pPr>
        <w:spacing w:after="0" w:line="240" w:lineRule="auto"/>
        <w:rPr>
          <w:rFonts w:ascii="Arial" w:hAnsi="Arial" w:cs="Arial"/>
          <w:sz w:val="24"/>
          <w:szCs w:val="24"/>
        </w:rPr>
      </w:pPr>
    </w:p>
    <w:p w14:paraId="4713D20B"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Employees/learners will not be allowed to use equipment until they have been trained to do so when supervision and instruction will be provided.</w:t>
      </w:r>
    </w:p>
    <w:p w14:paraId="5E6DDC7E" w14:textId="77777777" w:rsidR="005B6404" w:rsidRPr="00584F2F" w:rsidRDefault="005B6404" w:rsidP="000A2C2B">
      <w:pPr>
        <w:spacing w:after="0" w:line="240" w:lineRule="auto"/>
        <w:rPr>
          <w:rFonts w:ascii="Arial" w:hAnsi="Arial" w:cs="Arial"/>
          <w:sz w:val="24"/>
          <w:szCs w:val="24"/>
        </w:rPr>
      </w:pPr>
    </w:p>
    <w:p w14:paraId="37B0A836" w14:textId="58A3E267" w:rsidR="008A1AB0" w:rsidRDefault="008A1AB0" w:rsidP="000A2C2B">
      <w:pPr>
        <w:spacing w:after="0" w:line="240" w:lineRule="auto"/>
        <w:rPr>
          <w:rFonts w:ascii="Arial" w:hAnsi="Arial" w:cs="Arial"/>
          <w:sz w:val="24"/>
          <w:szCs w:val="24"/>
        </w:rPr>
      </w:pPr>
      <w:r w:rsidRPr="00584F2F">
        <w:rPr>
          <w:rFonts w:ascii="Arial" w:hAnsi="Arial" w:cs="Arial"/>
          <w:sz w:val="24"/>
          <w:szCs w:val="24"/>
        </w:rPr>
        <w:t xml:space="preserve">Any employee/learner who is unsure of any piece of equipment, safety feature or control should ask their tutor, </w:t>
      </w:r>
      <w:r w:rsidR="00B319AC">
        <w:rPr>
          <w:rFonts w:ascii="Arial" w:hAnsi="Arial" w:cs="Arial"/>
          <w:sz w:val="24"/>
          <w:szCs w:val="24"/>
        </w:rPr>
        <w:t xml:space="preserve">South Tyneside Works </w:t>
      </w:r>
      <w:r w:rsidRPr="00584F2F">
        <w:rPr>
          <w:rFonts w:ascii="Arial" w:hAnsi="Arial" w:cs="Arial"/>
          <w:sz w:val="24"/>
          <w:szCs w:val="24"/>
        </w:rPr>
        <w:t xml:space="preserve">officer, </w:t>
      </w:r>
      <w:proofErr w:type="gramStart"/>
      <w:r w:rsidRPr="00584F2F">
        <w:rPr>
          <w:rFonts w:ascii="Arial" w:hAnsi="Arial" w:cs="Arial"/>
          <w:sz w:val="24"/>
          <w:szCs w:val="24"/>
        </w:rPr>
        <w:t>supervisor</w:t>
      </w:r>
      <w:proofErr w:type="gramEnd"/>
      <w:r w:rsidRPr="00584F2F">
        <w:rPr>
          <w:rFonts w:ascii="Arial" w:hAnsi="Arial" w:cs="Arial"/>
          <w:sz w:val="24"/>
          <w:szCs w:val="24"/>
        </w:rPr>
        <w:t xml:space="preserve"> or line manager for information.</w:t>
      </w:r>
    </w:p>
    <w:p w14:paraId="0F3202AD" w14:textId="77777777" w:rsidR="005B6404" w:rsidRPr="00584F2F" w:rsidRDefault="005B6404" w:rsidP="000A2C2B">
      <w:pPr>
        <w:spacing w:after="0" w:line="240" w:lineRule="auto"/>
        <w:rPr>
          <w:rFonts w:ascii="Arial" w:hAnsi="Arial" w:cs="Arial"/>
          <w:sz w:val="24"/>
          <w:szCs w:val="24"/>
        </w:rPr>
      </w:pPr>
    </w:p>
    <w:p w14:paraId="0C9D5F46" w14:textId="2231735E" w:rsidR="008A1AB0" w:rsidRDefault="008A1AB0" w:rsidP="000A2C2B">
      <w:pPr>
        <w:spacing w:after="0" w:line="240" w:lineRule="auto"/>
        <w:rPr>
          <w:rFonts w:ascii="Arial" w:hAnsi="Arial" w:cs="Arial"/>
          <w:sz w:val="24"/>
          <w:szCs w:val="24"/>
        </w:rPr>
      </w:pPr>
      <w:proofErr w:type="gramStart"/>
      <w:r w:rsidRPr="00584F2F">
        <w:rPr>
          <w:rFonts w:ascii="Arial" w:hAnsi="Arial" w:cs="Arial"/>
          <w:sz w:val="24"/>
          <w:szCs w:val="24"/>
        </w:rPr>
        <w:t xml:space="preserve">The </w:t>
      </w:r>
      <w:r w:rsidR="00AD03A5">
        <w:rPr>
          <w:rFonts w:ascii="Arial" w:hAnsi="Arial" w:cs="Arial"/>
          <w:sz w:val="24"/>
          <w:szCs w:val="24"/>
        </w:rPr>
        <w:t xml:space="preserve"> </w:t>
      </w:r>
      <w:r w:rsidR="00B319AC">
        <w:rPr>
          <w:rFonts w:ascii="Arial" w:hAnsi="Arial" w:cs="Arial"/>
          <w:sz w:val="24"/>
          <w:szCs w:val="24"/>
        </w:rPr>
        <w:t>South</w:t>
      </w:r>
      <w:proofErr w:type="gramEnd"/>
      <w:r w:rsidR="00B319AC">
        <w:rPr>
          <w:rFonts w:ascii="Arial" w:hAnsi="Arial" w:cs="Arial"/>
          <w:sz w:val="24"/>
          <w:szCs w:val="24"/>
        </w:rPr>
        <w:t xml:space="preserve"> Tyneside Works </w:t>
      </w:r>
      <w:r w:rsidRPr="00584F2F">
        <w:rPr>
          <w:rFonts w:ascii="Arial" w:hAnsi="Arial" w:cs="Arial"/>
          <w:sz w:val="24"/>
          <w:szCs w:val="24"/>
        </w:rPr>
        <w:t>aim</w:t>
      </w:r>
      <w:r w:rsidR="00BD4368">
        <w:rPr>
          <w:rFonts w:ascii="Arial" w:hAnsi="Arial" w:cs="Arial"/>
          <w:sz w:val="24"/>
          <w:szCs w:val="24"/>
        </w:rPr>
        <w:t>s</w:t>
      </w:r>
      <w:r w:rsidRPr="00584F2F">
        <w:rPr>
          <w:rFonts w:ascii="Arial" w:hAnsi="Arial" w:cs="Arial"/>
          <w:sz w:val="24"/>
          <w:szCs w:val="24"/>
        </w:rPr>
        <w:t xml:space="preserve"> to fulfil the requirements of the Provision and Use of Work Equipment Regulations 1998.</w:t>
      </w:r>
    </w:p>
    <w:p w14:paraId="0C5CAB4B" w14:textId="77777777" w:rsidR="005B6404" w:rsidRDefault="005B6404" w:rsidP="000A2C2B">
      <w:pPr>
        <w:spacing w:after="0" w:line="240" w:lineRule="auto"/>
        <w:rPr>
          <w:rFonts w:ascii="Arial" w:hAnsi="Arial" w:cs="Arial"/>
          <w:sz w:val="24"/>
          <w:szCs w:val="24"/>
        </w:rPr>
      </w:pPr>
    </w:p>
    <w:p w14:paraId="5A240BD3" w14:textId="77777777" w:rsidR="008A1AB0" w:rsidRDefault="008A1AB0" w:rsidP="000A2C2B">
      <w:pPr>
        <w:pStyle w:val="ListParagraph"/>
        <w:numPr>
          <w:ilvl w:val="0"/>
          <w:numId w:val="19"/>
        </w:numPr>
        <w:spacing w:after="0" w:line="240" w:lineRule="auto"/>
        <w:rPr>
          <w:rFonts w:ascii="Arial" w:hAnsi="Arial" w:cs="Arial"/>
          <w:b/>
          <w:bCs/>
          <w:sz w:val="24"/>
          <w:szCs w:val="24"/>
        </w:rPr>
      </w:pPr>
      <w:r w:rsidRPr="00681773">
        <w:rPr>
          <w:rFonts w:ascii="Arial" w:hAnsi="Arial" w:cs="Arial"/>
          <w:b/>
          <w:bCs/>
          <w:sz w:val="24"/>
          <w:szCs w:val="24"/>
        </w:rPr>
        <w:t>Hazardous Substances</w:t>
      </w:r>
    </w:p>
    <w:p w14:paraId="33E6849B" w14:textId="77777777" w:rsidR="005B6404" w:rsidRPr="00681773" w:rsidRDefault="005B6404" w:rsidP="005B6404">
      <w:pPr>
        <w:pStyle w:val="ListParagraph"/>
        <w:spacing w:after="0" w:line="240" w:lineRule="auto"/>
        <w:rPr>
          <w:rFonts w:ascii="Arial" w:hAnsi="Arial" w:cs="Arial"/>
          <w:b/>
          <w:bCs/>
          <w:sz w:val="24"/>
          <w:szCs w:val="24"/>
        </w:rPr>
      </w:pPr>
    </w:p>
    <w:p w14:paraId="2D79F7D1"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Assessments of hazardous subs</w:t>
      </w:r>
      <w:r w:rsidR="006C60BA" w:rsidRPr="00584F2F">
        <w:rPr>
          <w:rFonts w:ascii="Arial" w:hAnsi="Arial" w:cs="Arial"/>
          <w:sz w:val="24"/>
          <w:szCs w:val="24"/>
        </w:rPr>
        <w:t xml:space="preserve">tances have been made and </w:t>
      </w:r>
      <w:r w:rsidRPr="00584F2F">
        <w:rPr>
          <w:rFonts w:ascii="Arial" w:hAnsi="Arial" w:cs="Arial"/>
          <w:sz w:val="24"/>
          <w:szCs w:val="24"/>
        </w:rPr>
        <w:t>are held on file by corporate Health and Safety.</w:t>
      </w:r>
    </w:p>
    <w:p w14:paraId="3B24C7AC" w14:textId="77777777" w:rsidR="005B6404" w:rsidRPr="00584F2F" w:rsidRDefault="005B6404" w:rsidP="000A2C2B">
      <w:pPr>
        <w:spacing w:after="0" w:line="240" w:lineRule="auto"/>
        <w:rPr>
          <w:rFonts w:ascii="Arial" w:hAnsi="Arial" w:cs="Arial"/>
          <w:b/>
          <w:bCs/>
          <w:sz w:val="24"/>
          <w:szCs w:val="24"/>
        </w:rPr>
      </w:pPr>
    </w:p>
    <w:p w14:paraId="0D0CD48C"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 xml:space="preserve">Employees/learners must follow the precautions and rules </w:t>
      </w:r>
      <w:proofErr w:type="gramStart"/>
      <w:r w:rsidRPr="00584F2F">
        <w:rPr>
          <w:rFonts w:ascii="Arial" w:hAnsi="Arial" w:cs="Arial"/>
          <w:sz w:val="24"/>
          <w:szCs w:val="24"/>
        </w:rPr>
        <w:t>as a result of</w:t>
      </w:r>
      <w:proofErr w:type="gramEnd"/>
      <w:r w:rsidRPr="00584F2F">
        <w:rPr>
          <w:rFonts w:ascii="Arial" w:hAnsi="Arial" w:cs="Arial"/>
          <w:sz w:val="24"/>
          <w:szCs w:val="24"/>
        </w:rPr>
        <w:t xml:space="preserve"> the assessments so that they do not expose themselves or others to any risk.</w:t>
      </w:r>
    </w:p>
    <w:p w14:paraId="4042C824" w14:textId="77777777" w:rsidR="005B6404" w:rsidRPr="00584F2F" w:rsidRDefault="005B6404" w:rsidP="000A2C2B">
      <w:pPr>
        <w:spacing w:after="0" w:line="240" w:lineRule="auto"/>
        <w:rPr>
          <w:rFonts w:ascii="Arial" w:hAnsi="Arial" w:cs="Arial"/>
          <w:sz w:val="24"/>
          <w:szCs w:val="24"/>
        </w:rPr>
      </w:pPr>
    </w:p>
    <w:p w14:paraId="5D04D947" w14:textId="77777777" w:rsidR="00D67778" w:rsidRDefault="008A1AB0" w:rsidP="000A2C2B">
      <w:pPr>
        <w:spacing w:after="0" w:line="240" w:lineRule="auto"/>
        <w:rPr>
          <w:rFonts w:ascii="Arial" w:hAnsi="Arial" w:cs="Arial"/>
          <w:sz w:val="24"/>
          <w:szCs w:val="24"/>
        </w:rPr>
      </w:pPr>
      <w:r w:rsidRPr="00584F2F">
        <w:rPr>
          <w:rFonts w:ascii="Arial" w:hAnsi="Arial" w:cs="Arial"/>
          <w:sz w:val="24"/>
          <w:szCs w:val="24"/>
        </w:rPr>
        <w:t xml:space="preserve">If an employee/learner feels ill </w:t>
      </w:r>
      <w:proofErr w:type="gramStart"/>
      <w:r w:rsidRPr="00584F2F">
        <w:rPr>
          <w:rFonts w:ascii="Arial" w:hAnsi="Arial" w:cs="Arial"/>
          <w:sz w:val="24"/>
          <w:szCs w:val="24"/>
        </w:rPr>
        <w:t>as a result of</w:t>
      </w:r>
      <w:proofErr w:type="gramEnd"/>
      <w:r w:rsidRPr="00584F2F">
        <w:rPr>
          <w:rFonts w:ascii="Arial" w:hAnsi="Arial" w:cs="Arial"/>
          <w:sz w:val="24"/>
          <w:szCs w:val="24"/>
        </w:rPr>
        <w:t xml:space="preserve"> using a substance they must report it to their tutor, </w:t>
      </w:r>
      <w:r w:rsidR="00BD4368">
        <w:rPr>
          <w:rFonts w:ascii="Arial" w:hAnsi="Arial" w:cs="Arial"/>
          <w:sz w:val="24"/>
          <w:szCs w:val="24"/>
        </w:rPr>
        <w:t xml:space="preserve">supervisor or line manager.  </w:t>
      </w:r>
    </w:p>
    <w:p w14:paraId="1E106E95" w14:textId="77777777" w:rsidR="00D67778" w:rsidRDefault="00D67778" w:rsidP="000A2C2B">
      <w:pPr>
        <w:spacing w:after="0" w:line="240" w:lineRule="auto"/>
        <w:rPr>
          <w:rFonts w:ascii="Arial" w:hAnsi="Arial" w:cs="Arial"/>
          <w:sz w:val="24"/>
          <w:szCs w:val="24"/>
        </w:rPr>
      </w:pPr>
    </w:p>
    <w:p w14:paraId="776F1248" w14:textId="5E23B0D8" w:rsidR="005B6404" w:rsidRDefault="00D67778" w:rsidP="000A2C2B">
      <w:pPr>
        <w:spacing w:after="0" w:line="240" w:lineRule="auto"/>
        <w:rPr>
          <w:rFonts w:ascii="Arial" w:hAnsi="Arial" w:cs="Arial"/>
          <w:sz w:val="24"/>
          <w:szCs w:val="24"/>
        </w:rPr>
      </w:pPr>
      <w:r>
        <w:rPr>
          <w:rFonts w:ascii="Arial" w:hAnsi="Arial" w:cs="Arial"/>
          <w:sz w:val="24"/>
          <w:szCs w:val="24"/>
        </w:rPr>
        <w:t>Their tutor, supervisor or</w:t>
      </w:r>
      <w:r w:rsidR="00AD03A5">
        <w:rPr>
          <w:rFonts w:ascii="Arial" w:hAnsi="Arial" w:cs="Arial"/>
          <w:sz w:val="24"/>
          <w:szCs w:val="24"/>
        </w:rPr>
        <w:t xml:space="preserve"> line manager must then inform </w:t>
      </w:r>
      <w:r w:rsidR="00B319AC">
        <w:rPr>
          <w:rFonts w:ascii="Arial" w:hAnsi="Arial" w:cs="Arial"/>
          <w:sz w:val="24"/>
          <w:szCs w:val="24"/>
        </w:rPr>
        <w:t xml:space="preserve">South Tyneside Works </w:t>
      </w:r>
      <w:r w:rsidR="00BD4368">
        <w:rPr>
          <w:rFonts w:ascii="Arial" w:hAnsi="Arial" w:cs="Arial"/>
          <w:sz w:val="24"/>
          <w:szCs w:val="24"/>
        </w:rPr>
        <w:t>designated Health and Safety staff.</w:t>
      </w:r>
      <w:r w:rsidR="008A1AB0" w:rsidRPr="00584F2F">
        <w:rPr>
          <w:rFonts w:ascii="Arial" w:hAnsi="Arial" w:cs="Arial"/>
          <w:sz w:val="24"/>
          <w:szCs w:val="24"/>
        </w:rPr>
        <w:t xml:space="preserve"> </w:t>
      </w:r>
    </w:p>
    <w:p w14:paraId="7B1D5149" w14:textId="77777777" w:rsidR="005B6404" w:rsidRDefault="005B6404" w:rsidP="000A2C2B">
      <w:pPr>
        <w:spacing w:after="0" w:line="240" w:lineRule="auto"/>
        <w:rPr>
          <w:rFonts w:ascii="Arial" w:hAnsi="Arial" w:cs="Arial"/>
          <w:sz w:val="24"/>
          <w:szCs w:val="24"/>
        </w:rPr>
      </w:pPr>
    </w:p>
    <w:p w14:paraId="2EC4448C"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The incident must be recorded on the appropriate accident reporting form so that the matter can be investigated.</w:t>
      </w:r>
    </w:p>
    <w:p w14:paraId="3A867F68" w14:textId="77777777" w:rsidR="005B6404" w:rsidRPr="00584F2F" w:rsidRDefault="005B6404" w:rsidP="000A2C2B">
      <w:pPr>
        <w:spacing w:after="0" w:line="240" w:lineRule="auto"/>
        <w:rPr>
          <w:rFonts w:ascii="Arial" w:hAnsi="Arial" w:cs="Arial"/>
          <w:sz w:val="24"/>
          <w:szCs w:val="24"/>
        </w:rPr>
      </w:pPr>
    </w:p>
    <w:p w14:paraId="54D29CBC" w14:textId="1A442430" w:rsidR="008A1AB0" w:rsidRDefault="008A1AB0" w:rsidP="000A2C2B">
      <w:pPr>
        <w:spacing w:after="0" w:line="240" w:lineRule="auto"/>
        <w:rPr>
          <w:rFonts w:ascii="Arial" w:hAnsi="Arial" w:cs="Arial"/>
          <w:sz w:val="24"/>
          <w:szCs w:val="24"/>
        </w:rPr>
      </w:pPr>
      <w:r w:rsidRPr="00584F2F">
        <w:rPr>
          <w:rFonts w:ascii="Arial" w:hAnsi="Arial" w:cs="Arial"/>
          <w:sz w:val="24"/>
          <w:szCs w:val="24"/>
        </w:rPr>
        <w:t xml:space="preserve">If an employee/learner is uncertain about the use of any </w:t>
      </w:r>
      <w:proofErr w:type="gramStart"/>
      <w:r w:rsidRPr="00584F2F">
        <w:rPr>
          <w:rFonts w:ascii="Arial" w:hAnsi="Arial" w:cs="Arial"/>
          <w:sz w:val="24"/>
          <w:szCs w:val="24"/>
        </w:rPr>
        <w:t>substance</w:t>
      </w:r>
      <w:proofErr w:type="gramEnd"/>
      <w:r w:rsidRPr="00584F2F">
        <w:rPr>
          <w:rFonts w:ascii="Arial" w:hAnsi="Arial" w:cs="Arial"/>
          <w:sz w:val="24"/>
          <w:szCs w:val="24"/>
        </w:rPr>
        <w:t xml:space="preserve"> they must ask their tutor/</w:t>
      </w:r>
      <w:r w:rsidR="00AD03A5">
        <w:rPr>
          <w:rFonts w:ascii="Arial" w:hAnsi="Arial" w:cs="Arial"/>
          <w:sz w:val="24"/>
          <w:szCs w:val="24"/>
        </w:rPr>
        <w:t xml:space="preserve"> </w:t>
      </w:r>
      <w:r w:rsidR="00B319AC">
        <w:rPr>
          <w:rFonts w:ascii="Arial" w:hAnsi="Arial" w:cs="Arial"/>
          <w:sz w:val="24"/>
          <w:szCs w:val="24"/>
        </w:rPr>
        <w:t xml:space="preserve">South Tyneside Works </w:t>
      </w:r>
      <w:r w:rsidRPr="00584F2F">
        <w:rPr>
          <w:rFonts w:ascii="Arial" w:hAnsi="Arial" w:cs="Arial"/>
          <w:sz w:val="24"/>
          <w:szCs w:val="24"/>
        </w:rPr>
        <w:t>officer or line manager before using it.</w:t>
      </w:r>
    </w:p>
    <w:p w14:paraId="2ED3BDFA" w14:textId="77777777" w:rsidR="005B6404" w:rsidRPr="00584F2F" w:rsidRDefault="005B6404" w:rsidP="000A2C2B">
      <w:pPr>
        <w:spacing w:after="0" w:line="240" w:lineRule="auto"/>
        <w:rPr>
          <w:rFonts w:ascii="Arial" w:hAnsi="Arial" w:cs="Arial"/>
          <w:sz w:val="24"/>
          <w:szCs w:val="24"/>
        </w:rPr>
      </w:pPr>
    </w:p>
    <w:p w14:paraId="0C2BE5F5"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Any personal protective clothing/equipment issued must be worn or used.</w:t>
      </w:r>
    </w:p>
    <w:p w14:paraId="0B219C15" w14:textId="77777777" w:rsidR="005B6404" w:rsidRPr="00584F2F" w:rsidRDefault="005B6404" w:rsidP="000A2C2B">
      <w:pPr>
        <w:spacing w:after="0" w:line="240" w:lineRule="auto"/>
        <w:rPr>
          <w:rFonts w:ascii="Arial" w:hAnsi="Arial" w:cs="Arial"/>
          <w:sz w:val="24"/>
          <w:szCs w:val="24"/>
        </w:rPr>
      </w:pPr>
    </w:p>
    <w:p w14:paraId="236D8E53" w14:textId="77777777" w:rsidR="008A1AB0" w:rsidRDefault="008A3FEE" w:rsidP="000A2C2B">
      <w:pPr>
        <w:spacing w:after="0" w:line="240" w:lineRule="auto"/>
        <w:rPr>
          <w:rFonts w:ascii="Arial" w:hAnsi="Arial" w:cs="Arial"/>
          <w:sz w:val="24"/>
          <w:szCs w:val="24"/>
        </w:rPr>
      </w:pPr>
      <w:r>
        <w:rPr>
          <w:rFonts w:ascii="Arial" w:hAnsi="Arial" w:cs="Arial"/>
          <w:sz w:val="24"/>
          <w:szCs w:val="24"/>
        </w:rPr>
        <w:t>H</w:t>
      </w:r>
      <w:r w:rsidR="008A1AB0" w:rsidRPr="00584F2F">
        <w:rPr>
          <w:rFonts w:ascii="Arial" w:hAnsi="Arial" w:cs="Arial"/>
          <w:sz w:val="24"/>
          <w:szCs w:val="24"/>
        </w:rPr>
        <w:t>azardous substances must be stored in th</w:t>
      </w:r>
      <w:r>
        <w:rPr>
          <w:rFonts w:ascii="Arial" w:hAnsi="Arial" w:cs="Arial"/>
          <w:sz w:val="24"/>
          <w:szCs w:val="24"/>
        </w:rPr>
        <w:t xml:space="preserve">eir original containers and the containers stored correctly then </w:t>
      </w:r>
      <w:r w:rsidRPr="00584F2F">
        <w:rPr>
          <w:rFonts w:ascii="Arial" w:hAnsi="Arial" w:cs="Arial"/>
          <w:sz w:val="24"/>
          <w:szCs w:val="24"/>
        </w:rPr>
        <w:t>disposed of carefully as recommended.</w:t>
      </w:r>
    </w:p>
    <w:p w14:paraId="3CF9BE93" w14:textId="77777777" w:rsidR="005B6404" w:rsidRPr="00584F2F" w:rsidRDefault="005B6404" w:rsidP="000A2C2B">
      <w:pPr>
        <w:spacing w:after="0" w:line="240" w:lineRule="auto"/>
        <w:rPr>
          <w:rFonts w:ascii="Arial" w:hAnsi="Arial" w:cs="Arial"/>
          <w:sz w:val="24"/>
          <w:szCs w:val="24"/>
        </w:rPr>
      </w:pPr>
    </w:p>
    <w:p w14:paraId="5410DEA0" w14:textId="432D177C" w:rsidR="008A1AB0" w:rsidRDefault="00B319AC" w:rsidP="000A2C2B">
      <w:pPr>
        <w:spacing w:after="0" w:line="240" w:lineRule="auto"/>
        <w:rPr>
          <w:rFonts w:ascii="Arial" w:hAnsi="Arial" w:cs="Arial"/>
          <w:sz w:val="24"/>
          <w:szCs w:val="24"/>
        </w:rPr>
      </w:pPr>
      <w:r>
        <w:rPr>
          <w:rFonts w:ascii="Arial" w:hAnsi="Arial" w:cs="Arial"/>
          <w:sz w:val="24"/>
          <w:szCs w:val="24"/>
        </w:rPr>
        <w:t xml:space="preserve">South Tyneside Works </w:t>
      </w:r>
      <w:r w:rsidR="005B6404">
        <w:rPr>
          <w:rFonts w:ascii="Arial" w:hAnsi="Arial" w:cs="Arial"/>
          <w:sz w:val="24"/>
          <w:szCs w:val="24"/>
        </w:rPr>
        <w:t xml:space="preserve">aims </w:t>
      </w:r>
      <w:r w:rsidR="008A1AB0" w:rsidRPr="00584F2F">
        <w:rPr>
          <w:rFonts w:ascii="Arial" w:hAnsi="Arial" w:cs="Arial"/>
          <w:sz w:val="24"/>
          <w:szCs w:val="24"/>
        </w:rPr>
        <w:t xml:space="preserve">to fulfil the requirements of the Control of Substances Hazardous to Health Regulations 1994. </w:t>
      </w:r>
    </w:p>
    <w:p w14:paraId="26397612" w14:textId="77777777" w:rsidR="005B6404" w:rsidRDefault="005B6404" w:rsidP="000A2C2B">
      <w:pPr>
        <w:spacing w:after="0" w:line="240" w:lineRule="auto"/>
        <w:rPr>
          <w:rFonts w:ascii="Arial" w:hAnsi="Arial" w:cs="Arial"/>
          <w:sz w:val="24"/>
          <w:szCs w:val="24"/>
        </w:rPr>
      </w:pPr>
    </w:p>
    <w:p w14:paraId="05735122" w14:textId="77777777" w:rsidR="008A1AB0" w:rsidRDefault="008A1AB0" w:rsidP="000A2C2B">
      <w:pPr>
        <w:pStyle w:val="ListParagraph"/>
        <w:numPr>
          <w:ilvl w:val="0"/>
          <w:numId w:val="19"/>
        </w:numPr>
        <w:spacing w:after="0" w:line="240" w:lineRule="auto"/>
        <w:rPr>
          <w:rFonts w:ascii="Arial" w:hAnsi="Arial" w:cs="Arial"/>
          <w:b/>
          <w:bCs/>
          <w:sz w:val="24"/>
          <w:szCs w:val="24"/>
        </w:rPr>
      </w:pPr>
      <w:r w:rsidRPr="00584F2F">
        <w:rPr>
          <w:rFonts w:ascii="Arial" w:hAnsi="Arial" w:cs="Arial"/>
          <w:b/>
          <w:bCs/>
          <w:sz w:val="24"/>
          <w:szCs w:val="24"/>
        </w:rPr>
        <w:t>Manual Handling</w:t>
      </w:r>
    </w:p>
    <w:p w14:paraId="33FC287E" w14:textId="77777777" w:rsidR="005B6404" w:rsidRPr="005B6404" w:rsidRDefault="005B6404" w:rsidP="005B6404">
      <w:pPr>
        <w:spacing w:after="0" w:line="240" w:lineRule="auto"/>
        <w:ind w:left="360"/>
        <w:rPr>
          <w:rFonts w:ascii="Arial" w:hAnsi="Arial" w:cs="Arial"/>
          <w:b/>
          <w:bCs/>
          <w:sz w:val="24"/>
          <w:szCs w:val="24"/>
        </w:rPr>
      </w:pPr>
    </w:p>
    <w:p w14:paraId="6BAA4AE1" w14:textId="77777777" w:rsidR="008A1AB0" w:rsidRPr="00584F2F" w:rsidRDefault="008A1AB0" w:rsidP="000A2C2B">
      <w:pPr>
        <w:spacing w:after="0" w:line="240" w:lineRule="auto"/>
        <w:rPr>
          <w:rFonts w:ascii="Arial" w:hAnsi="Arial" w:cs="Arial"/>
          <w:sz w:val="24"/>
          <w:szCs w:val="24"/>
        </w:rPr>
      </w:pPr>
      <w:r w:rsidRPr="00584F2F">
        <w:rPr>
          <w:rFonts w:ascii="Arial" w:hAnsi="Arial" w:cs="Arial"/>
          <w:sz w:val="24"/>
          <w:szCs w:val="24"/>
        </w:rPr>
        <w:t xml:space="preserve">Employees/learners must not move any load which they think may cause them an injury. </w:t>
      </w:r>
    </w:p>
    <w:p w14:paraId="7F078329" w14:textId="77777777" w:rsidR="005B6404" w:rsidRDefault="008A1AB0" w:rsidP="000A2C2B">
      <w:pPr>
        <w:spacing w:after="0" w:line="240" w:lineRule="auto"/>
        <w:rPr>
          <w:rFonts w:ascii="Arial" w:hAnsi="Arial" w:cs="Arial"/>
          <w:sz w:val="24"/>
          <w:szCs w:val="24"/>
        </w:rPr>
      </w:pPr>
      <w:r w:rsidRPr="00584F2F">
        <w:rPr>
          <w:rFonts w:ascii="Arial" w:hAnsi="Arial" w:cs="Arial"/>
          <w:sz w:val="24"/>
          <w:szCs w:val="24"/>
        </w:rPr>
        <w:lastRenderedPageBreak/>
        <w:t xml:space="preserve">Employees/learners must follow the methods described/demonstrated </w:t>
      </w:r>
      <w:proofErr w:type="gramStart"/>
      <w:r w:rsidRPr="00584F2F">
        <w:rPr>
          <w:rFonts w:ascii="Arial" w:hAnsi="Arial" w:cs="Arial"/>
          <w:sz w:val="24"/>
          <w:szCs w:val="24"/>
        </w:rPr>
        <w:t>as a result of</w:t>
      </w:r>
      <w:proofErr w:type="gramEnd"/>
      <w:r w:rsidRPr="00584F2F">
        <w:rPr>
          <w:rFonts w:ascii="Arial" w:hAnsi="Arial" w:cs="Arial"/>
          <w:sz w:val="24"/>
          <w:szCs w:val="24"/>
        </w:rPr>
        <w:t xml:space="preserve"> the risk assessment and any training given.</w:t>
      </w:r>
    </w:p>
    <w:p w14:paraId="5E3FAB9C" w14:textId="77777777" w:rsidR="002D1788" w:rsidRDefault="002D1788" w:rsidP="000A2C2B">
      <w:pPr>
        <w:spacing w:after="0" w:line="240" w:lineRule="auto"/>
        <w:rPr>
          <w:rFonts w:ascii="Arial" w:hAnsi="Arial" w:cs="Arial"/>
          <w:sz w:val="24"/>
          <w:szCs w:val="24"/>
        </w:rPr>
      </w:pPr>
    </w:p>
    <w:p w14:paraId="4BA77948"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Any employee/learner who is injured during any manual handling operation must report it and record it in the appropriate accident reporting form.</w:t>
      </w:r>
    </w:p>
    <w:p w14:paraId="72E4916D" w14:textId="77777777" w:rsidR="005B6404" w:rsidRPr="00584F2F" w:rsidRDefault="005B6404" w:rsidP="000A2C2B">
      <w:pPr>
        <w:spacing w:after="0" w:line="240" w:lineRule="auto"/>
        <w:rPr>
          <w:rFonts w:ascii="Arial" w:hAnsi="Arial" w:cs="Arial"/>
          <w:sz w:val="24"/>
          <w:szCs w:val="24"/>
        </w:rPr>
      </w:pPr>
    </w:p>
    <w:p w14:paraId="45ABED5F"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Employees/learners should use lifting and carrying aids including trolleys to move loads.</w:t>
      </w:r>
    </w:p>
    <w:p w14:paraId="6FBE2934" w14:textId="77777777" w:rsidR="005B6404" w:rsidRPr="00584F2F" w:rsidRDefault="005B6404" w:rsidP="000A2C2B">
      <w:pPr>
        <w:spacing w:after="0" w:line="240" w:lineRule="auto"/>
        <w:rPr>
          <w:rFonts w:ascii="Arial" w:hAnsi="Arial" w:cs="Arial"/>
          <w:sz w:val="24"/>
          <w:szCs w:val="24"/>
        </w:rPr>
      </w:pPr>
    </w:p>
    <w:p w14:paraId="6D3FABF8" w14:textId="77777777" w:rsidR="008A1AB0" w:rsidRPr="00584F2F" w:rsidRDefault="008A1AB0" w:rsidP="000A2C2B">
      <w:pPr>
        <w:spacing w:after="0" w:line="240" w:lineRule="auto"/>
        <w:rPr>
          <w:rFonts w:ascii="Arial" w:hAnsi="Arial" w:cs="Arial"/>
          <w:sz w:val="24"/>
          <w:szCs w:val="24"/>
        </w:rPr>
      </w:pPr>
      <w:r w:rsidRPr="00584F2F">
        <w:rPr>
          <w:rFonts w:ascii="Arial" w:hAnsi="Arial" w:cs="Arial"/>
          <w:sz w:val="24"/>
          <w:szCs w:val="24"/>
        </w:rPr>
        <w:t>Two person lifts are to be encouraged where practical for large pieces of furniture or equipment.</w:t>
      </w:r>
    </w:p>
    <w:p w14:paraId="3EB54181" w14:textId="77777777" w:rsidR="005B6404" w:rsidRDefault="005B6404" w:rsidP="000A2C2B">
      <w:pPr>
        <w:spacing w:after="0" w:line="240" w:lineRule="auto"/>
        <w:rPr>
          <w:rFonts w:ascii="Arial" w:hAnsi="Arial" w:cs="Arial"/>
          <w:sz w:val="24"/>
          <w:szCs w:val="24"/>
        </w:rPr>
      </w:pPr>
    </w:p>
    <w:p w14:paraId="4A9EC7CE" w14:textId="77777777" w:rsidR="008A1AB0" w:rsidRDefault="008A1AB0" w:rsidP="000A2C2B">
      <w:pPr>
        <w:spacing w:after="0" w:line="240" w:lineRule="auto"/>
        <w:rPr>
          <w:rFonts w:ascii="Arial" w:hAnsi="Arial" w:cs="Arial"/>
          <w:sz w:val="24"/>
          <w:szCs w:val="24"/>
        </w:rPr>
      </w:pPr>
      <w:r w:rsidRPr="00584F2F">
        <w:rPr>
          <w:rFonts w:ascii="Arial" w:hAnsi="Arial" w:cs="Arial"/>
          <w:sz w:val="24"/>
          <w:szCs w:val="24"/>
        </w:rPr>
        <w:t xml:space="preserve">Employees/learners will be shown how to lift and carry loads in the correct manner if required/requested. </w:t>
      </w:r>
    </w:p>
    <w:p w14:paraId="486410CA" w14:textId="77777777" w:rsidR="005B6404" w:rsidRPr="00584F2F" w:rsidRDefault="005B6404" w:rsidP="000A2C2B">
      <w:pPr>
        <w:spacing w:after="0" w:line="240" w:lineRule="auto"/>
        <w:rPr>
          <w:rFonts w:ascii="Arial" w:hAnsi="Arial" w:cs="Arial"/>
          <w:sz w:val="24"/>
          <w:szCs w:val="24"/>
        </w:rPr>
      </w:pPr>
    </w:p>
    <w:p w14:paraId="41E4DEE3" w14:textId="33EAC5EA" w:rsidR="00681773" w:rsidRDefault="00B319AC" w:rsidP="000A2C2B">
      <w:pPr>
        <w:spacing w:after="0" w:line="240" w:lineRule="auto"/>
        <w:rPr>
          <w:rFonts w:ascii="Arial" w:hAnsi="Arial" w:cs="Arial"/>
          <w:sz w:val="24"/>
          <w:szCs w:val="24"/>
        </w:rPr>
      </w:pPr>
      <w:r>
        <w:rPr>
          <w:rFonts w:ascii="Arial" w:hAnsi="Arial" w:cs="Arial"/>
          <w:sz w:val="24"/>
          <w:szCs w:val="24"/>
        </w:rPr>
        <w:t xml:space="preserve">South Tyneside Works </w:t>
      </w:r>
      <w:r w:rsidR="005B6404">
        <w:rPr>
          <w:rFonts w:ascii="Arial" w:hAnsi="Arial" w:cs="Arial"/>
          <w:sz w:val="24"/>
          <w:szCs w:val="24"/>
        </w:rPr>
        <w:t>will</w:t>
      </w:r>
      <w:r w:rsidR="008A1AB0" w:rsidRPr="00584F2F">
        <w:rPr>
          <w:rFonts w:ascii="Arial" w:hAnsi="Arial" w:cs="Arial"/>
          <w:sz w:val="24"/>
          <w:szCs w:val="24"/>
        </w:rPr>
        <w:t xml:space="preserve"> aim to fulfil the requirements of the Manual Handling Operations Regulations 1992.</w:t>
      </w:r>
    </w:p>
    <w:p w14:paraId="04478B93" w14:textId="77777777" w:rsidR="005B6404" w:rsidRPr="00584F2F" w:rsidRDefault="005B6404" w:rsidP="000A2C2B">
      <w:pPr>
        <w:spacing w:after="0" w:line="240" w:lineRule="auto"/>
        <w:rPr>
          <w:rFonts w:ascii="Arial" w:hAnsi="Arial" w:cs="Arial"/>
          <w:sz w:val="24"/>
          <w:szCs w:val="24"/>
        </w:rPr>
      </w:pPr>
    </w:p>
    <w:p w14:paraId="47C24977" w14:textId="77777777" w:rsidR="008A1AB0" w:rsidRPr="00BC5276" w:rsidRDefault="00D5475C" w:rsidP="000A2C2B">
      <w:pPr>
        <w:pStyle w:val="ListParagraph"/>
        <w:numPr>
          <w:ilvl w:val="0"/>
          <w:numId w:val="19"/>
        </w:numPr>
        <w:spacing w:after="0" w:line="240" w:lineRule="auto"/>
        <w:rPr>
          <w:rFonts w:ascii="Arial" w:hAnsi="Arial" w:cs="Arial"/>
          <w:b/>
          <w:sz w:val="24"/>
          <w:szCs w:val="24"/>
        </w:rPr>
      </w:pPr>
      <w:r w:rsidRPr="00584F2F">
        <w:rPr>
          <w:rFonts w:ascii="Arial" w:hAnsi="Arial" w:cs="Arial"/>
          <w:b/>
          <w:bCs/>
          <w:sz w:val="24"/>
          <w:szCs w:val="24"/>
        </w:rPr>
        <w:t xml:space="preserve">Employee/learner </w:t>
      </w:r>
    </w:p>
    <w:p w14:paraId="03892384" w14:textId="77777777" w:rsidR="00BC5276" w:rsidRPr="00584F2F" w:rsidRDefault="00BC5276" w:rsidP="000A2C2B">
      <w:pPr>
        <w:pStyle w:val="ListParagraph"/>
        <w:spacing w:after="0" w:line="240" w:lineRule="auto"/>
        <w:rPr>
          <w:rFonts w:ascii="Arial" w:hAnsi="Arial" w:cs="Arial"/>
          <w:b/>
          <w:sz w:val="24"/>
          <w:szCs w:val="24"/>
        </w:rPr>
      </w:pPr>
    </w:p>
    <w:p w14:paraId="3F2424CB" w14:textId="77777777" w:rsidR="006C60BA" w:rsidRDefault="008A1AB0" w:rsidP="000A2C2B">
      <w:pPr>
        <w:spacing w:after="0" w:line="240" w:lineRule="auto"/>
        <w:rPr>
          <w:rFonts w:ascii="Arial" w:hAnsi="Arial" w:cs="Arial"/>
          <w:sz w:val="24"/>
          <w:szCs w:val="24"/>
        </w:rPr>
      </w:pPr>
      <w:r w:rsidRPr="00584F2F">
        <w:rPr>
          <w:rFonts w:ascii="Arial" w:hAnsi="Arial" w:cs="Arial"/>
          <w:sz w:val="24"/>
          <w:szCs w:val="24"/>
        </w:rPr>
        <w:t>Below is a list of some of the basic rules f</w:t>
      </w:r>
      <w:r w:rsidR="00681773">
        <w:rPr>
          <w:rFonts w:ascii="Arial" w:hAnsi="Arial" w:cs="Arial"/>
          <w:sz w:val="24"/>
          <w:szCs w:val="24"/>
        </w:rPr>
        <w:t>or employees/learners to follow:</w:t>
      </w:r>
    </w:p>
    <w:p w14:paraId="68A44F2B" w14:textId="77777777" w:rsidR="008A3FEE" w:rsidRPr="00584F2F" w:rsidRDefault="008A3FEE" w:rsidP="000A2C2B">
      <w:pPr>
        <w:spacing w:after="0" w:line="240" w:lineRule="auto"/>
        <w:rPr>
          <w:rFonts w:ascii="Arial" w:hAnsi="Arial" w:cs="Arial"/>
          <w:sz w:val="24"/>
          <w:szCs w:val="24"/>
        </w:rPr>
      </w:pPr>
    </w:p>
    <w:p w14:paraId="027E1325" w14:textId="77777777" w:rsidR="008A1AB0" w:rsidRPr="00584F2F" w:rsidRDefault="008A1AB0" w:rsidP="000A2C2B">
      <w:pPr>
        <w:pStyle w:val="ListParagraph"/>
        <w:numPr>
          <w:ilvl w:val="0"/>
          <w:numId w:val="22"/>
        </w:numPr>
        <w:spacing w:after="0" w:line="240" w:lineRule="auto"/>
        <w:rPr>
          <w:rFonts w:ascii="Arial" w:hAnsi="Arial" w:cs="Arial"/>
          <w:sz w:val="24"/>
          <w:szCs w:val="24"/>
        </w:rPr>
      </w:pPr>
      <w:r w:rsidRPr="00584F2F">
        <w:rPr>
          <w:rFonts w:ascii="Arial" w:hAnsi="Arial" w:cs="Arial"/>
          <w:sz w:val="24"/>
          <w:szCs w:val="24"/>
        </w:rPr>
        <w:t>Keep your work area clean and tidy, particularly from things likely to cause a person to slip, trip or fall.</w:t>
      </w:r>
    </w:p>
    <w:p w14:paraId="39B122D9" w14:textId="77777777" w:rsidR="008A1AB0" w:rsidRPr="00584F2F" w:rsidRDefault="008A1AB0" w:rsidP="000A2C2B">
      <w:pPr>
        <w:pStyle w:val="ListParagraph"/>
        <w:numPr>
          <w:ilvl w:val="0"/>
          <w:numId w:val="22"/>
        </w:numPr>
        <w:spacing w:after="0" w:line="240" w:lineRule="auto"/>
        <w:rPr>
          <w:rFonts w:ascii="Arial" w:hAnsi="Arial" w:cs="Arial"/>
          <w:sz w:val="24"/>
          <w:szCs w:val="24"/>
        </w:rPr>
      </w:pPr>
      <w:r w:rsidRPr="00584F2F">
        <w:rPr>
          <w:rFonts w:ascii="Arial" w:hAnsi="Arial" w:cs="Arial"/>
          <w:sz w:val="24"/>
          <w:szCs w:val="24"/>
        </w:rPr>
        <w:t>Always use equipment the correct way as per the instructions.</w:t>
      </w:r>
    </w:p>
    <w:p w14:paraId="5B929F59" w14:textId="77777777" w:rsidR="008A1AB0" w:rsidRPr="00584F2F" w:rsidRDefault="008A1AB0" w:rsidP="000A2C2B">
      <w:pPr>
        <w:pStyle w:val="ListParagraph"/>
        <w:numPr>
          <w:ilvl w:val="0"/>
          <w:numId w:val="22"/>
        </w:numPr>
        <w:spacing w:after="0" w:line="240" w:lineRule="auto"/>
        <w:rPr>
          <w:rFonts w:ascii="Arial" w:hAnsi="Arial" w:cs="Arial"/>
          <w:sz w:val="24"/>
          <w:szCs w:val="24"/>
        </w:rPr>
      </w:pPr>
      <w:r w:rsidRPr="00584F2F">
        <w:rPr>
          <w:rFonts w:ascii="Arial" w:hAnsi="Arial" w:cs="Arial"/>
          <w:sz w:val="24"/>
          <w:szCs w:val="24"/>
        </w:rPr>
        <w:t>Use the right personal protective equipment and clothing.</w:t>
      </w:r>
    </w:p>
    <w:p w14:paraId="22F7F2E0" w14:textId="77777777" w:rsidR="008A1AB0" w:rsidRPr="00584F2F" w:rsidRDefault="008A1AB0" w:rsidP="000A2C2B">
      <w:pPr>
        <w:pStyle w:val="ListParagraph"/>
        <w:numPr>
          <w:ilvl w:val="0"/>
          <w:numId w:val="22"/>
        </w:numPr>
        <w:spacing w:after="0" w:line="240" w:lineRule="auto"/>
        <w:rPr>
          <w:rFonts w:ascii="Arial" w:hAnsi="Arial" w:cs="Arial"/>
          <w:sz w:val="24"/>
          <w:szCs w:val="24"/>
        </w:rPr>
      </w:pPr>
      <w:r w:rsidRPr="00584F2F">
        <w:rPr>
          <w:rFonts w:ascii="Arial" w:hAnsi="Arial" w:cs="Arial"/>
          <w:sz w:val="24"/>
          <w:szCs w:val="24"/>
        </w:rPr>
        <w:t>Follow the safety procedures and rules from the risk assessments and ask if you are ever uncertain.</w:t>
      </w:r>
    </w:p>
    <w:p w14:paraId="1D2D312D" w14:textId="77777777" w:rsidR="008A1AB0" w:rsidRPr="00584F2F" w:rsidRDefault="008A1AB0" w:rsidP="000A2C2B">
      <w:pPr>
        <w:pStyle w:val="ListParagraph"/>
        <w:numPr>
          <w:ilvl w:val="0"/>
          <w:numId w:val="22"/>
        </w:numPr>
        <w:spacing w:after="0" w:line="240" w:lineRule="auto"/>
        <w:rPr>
          <w:rFonts w:ascii="Arial" w:hAnsi="Arial" w:cs="Arial"/>
          <w:sz w:val="24"/>
          <w:szCs w:val="24"/>
        </w:rPr>
      </w:pPr>
      <w:r w:rsidRPr="00584F2F">
        <w:rPr>
          <w:rFonts w:ascii="Arial" w:hAnsi="Arial" w:cs="Arial"/>
          <w:sz w:val="24"/>
          <w:szCs w:val="24"/>
        </w:rPr>
        <w:t xml:space="preserve">Never interfere with equipment, </w:t>
      </w:r>
      <w:proofErr w:type="gramStart"/>
      <w:r w:rsidRPr="00584F2F">
        <w:rPr>
          <w:rFonts w:ascii="Arial" w:hAnsi="Arial" w:cs="Arial"/>
          <w:sz w:val="24"/>
          <w:szCs w:val="24"/>
        </w:rPr>
        <w:t>electricity</w:t>
      </w:r>
      <w:proofErr w:type="gramEnd"/>
      <w:r w:rsidRPr="00584F2F">
        <w:rPr>
          <w:rFonts w:ascii="Arial" w:hAnsi="Arial" w:cs="Arial"/>
          <w:sz w:val="24"/>
          <w:szCs w:val="24"/>
        </w:rPr>
        <w:t xml:space="preserve"> or any safety features.</w:t>
      </w:r>
      <w:r w:rsidRPr="00584F2F">
        <w:rPr>
          <w:rFonts w:ascii="Arial" w:hAnsi="Arial" w:cs="Arial"/>
          <w:sz w:val="24"/>
          <w:szCs w:val="24"/>
        </w:rPr>
        <w:tab/>
      </w:r>
      <w:r w:rsidRPr="00584F2F">
        <w:rPr>
          <w:rFonts w:ascii="Arial" w:hAnsi="Arial" w:cs="Arial"/>
          <w:sz w:val="24"/>
          <w:szCs w:val="24"/>
        </w:rPr>
        <w:tab/>
      </w:r>
      <w:r w:rsidRPr="00584F2F">
        <w:rPr>
          <w:rFonts w:ascii="Arial" w:hAnsi="Arial" w:cs="Arial"/>
          <w:sz w:val="24"/>
          <w:szCs w:val="24"/>
        </w:rPr>
        <w:tab/>
      </w:r>
    </w:p>
    <w:p w14:paraId="69C44EDB" w14:textId="77777777" w:rsidR="008A1AB0" w:rsidRPr="00584F2F" w:rsidRDefault="008A1AB0" w:rsidP="000A2C2B">
      <w:pPr>
        <w:pStyle w:val="ListParagraph"/>
        <w:numPr>
          <w:ilvl w:val="0"/>
          <w:numId w:val="22"/>
        </w:numPr>
        <w:spacing w:after="0" w:line="240" w:lineRule="auto"/>
        <w:rPr>
          <w:rFonts w:ascii="Arial" w:hAnsi="Arial" w:cs="Arial"/>
          <w:sz w:val="24"/>
          <w:szCs w:val="24"/>
        </w:rPr>
      </w:pPr>
      <w:r w:rsidRPr="00584F2F">
        <w:rPr>
          <w:rFonts w:ascii="Arial" w:hAnsi="Arial" w:cs="Arial"/>
          <w:sz w:val="24"/>
          <w:szCs w:val="24"/>
        </w:rPr>
        <w:t>Do not smoke in buildings or their grounds.</w:t>
      </w:r>
    </w:p>
    <w:p w14:paraId="2B121AA6" w14:textId="77777777" w:rsidR="008A1AB0" w:rsidRPr="00584F2F" w:rsidRDefault="008A1AB0" w:rsidP="000A2C2B">
      <w:pPr>
        <w:pStyle w:val="ListParagraph"/>
        <w:numPr>
          <w:ilvl w:val="0"/>
          <w:numId w:val="22"/>
        </w:numPr>
        <w:spacing w:after="0" w:line="240" w:lineRule="auto"/>
        <w:rPr>
          <w:rFonts w:ascii="Arial" w:hAnsi="Arial" w:cs="Arial"/>
          <w:sz w:val="24"/>
          <w:szCs w:val="24"/>
        </w:rPr>
      </w:pPr>
      <w:r w:rsidRPr="00584F2F">
        <w:rPr>
          <w:rFonts w:ascii="Arial" w:hAnsi="Arial" w:cs="Arial"/>
          <w:sz w:val="24"/>
          <w:szCs w:val="24"/>
        </w:rPr>
        <w:t xml:space="preserve">Report any defects or damage to any premises, </w:t>
      </w:r>
      <w:proofErr w:type="gramStart"/>
      <w:r w:rsidRPr="00584F2F">
        <w:rPr>
          <w:rFonts w:ascii="Arial" w:hAnsi="Arial" w:cs="Arial"/>
          <w:sz w:val="24"/>
          <w:szCs w:val="24"/>
        </w:rPr>
        <w:t>equipment</w:t>
      </w:r>
      <w:proofErr w:type="gramEnd"/>
      <w:r w:rsidRPr="00584F2F">
        <w:rPr>
          <w:rFonts w:ascii="Arial" w:hAnsi="Arial" w:cs="Arial"/>
          <w:sz w:val="24"/>
          <w:szCs w:val="24"/>
        </w:rPr>
        <w:t xml:space="preserve"> or machinery.</w:t>
      </w:r>
      <w:r w:rsidRPr="00584F2F">
        <w:rPr>
          <w:rFonts w:ascii="Arial" w:hAnsi="Arial" w:cs="Arial"/>
          <w:sz w:val="24"/>
          <w:szCs w:val="24"/>
        </w:rPr>
        <w:tab/>
      </w:r>
      <w:r w:rsidRPr="00584F2F">
        <w:rPr>
          <w:rFonts w:ascii="Arial" w:hAnsi="Arial" w:cs="Arial"/>
          <w:sz w:val="24"/>
          <w:szCs w:val="24"/>
        </w:rPr>
        <w:tab/>
      </w:r>
    </w:p>
    <w:p w14:paraId="70952C24" w14:textId="77777777" w:rsidR="008A1AB0" w:rsidRPr="00584F2F" w:rsidRDefault="008A1AB0" w:rsidP="000A2C2B">
      <w:pPr>
        <w:pStyle w:val="ListParagraph"/>
        <w:numPr>
          <w:ilvl w:val="0"/>
          <w:numId w:val="22"/>
        </w:numPr>
        <w:spacing w:after="0" w:line="240" w:lineRule="auto"/>
        <w:rPr>
          <w:rFonts w:ascii="Arial" w:hAnsi="Arial" w:cs="Arial"/>
          <w:sz w:val="24"/>
          <w:szCs w:val="24"/>
        </w:rPr>
      </w:pPr>
      <w:r w:rsidRPr="00584F2F">
        <w:rPr>
          <w:rFonts w:ascii="Arial" w:hAnsi="Arial" w:cs="Arial"/>
          <w:sz w:val="24"/>
          <w:szCs w:val="24"/>
        </w:rPr>
        <w:t>Do not put yourself or others at risk by horseplay or misuse of articles and substances.</w:t>
      </w:r>
      <w:r w:rsidRPr="00584F2F">
        <w:rPr>
          <w:rFonts w:ascii="Arial" w:hAnsi="Arial" w:cs="Arial"/>
          <w:sz w:val="24"/>
          <w:szCs w:val="24"/>
        </w:rPr>
        <w:tab/>
      </w:r>
    </w:p>
    <w:p w14:paraId="25CB591D" w14:textId="77777777" w:rsidR="0030145D" w:rsidRPr="00584F2F" w:rsidRDefault="008A1AB0" w:rsidP="000A2C2B">
      <w:pPr>
        <w:pStyle w:val="ListParagraph"/>
        <w:numPr>
          <w:ilvl w:val="0"/>
          <w:numId w:val="22"/>
        </w:numPr>
        <w:spacing w:after="0" w:line="240" w:lineRule="auto"/>
        <w:rPr>
          <w:rFonts w:ascii="Arial" w:hAnsi="Arial" w:cs="Arial"/>
          <w:sz w:val="24"/>
          <w:szCs w:val="24"/>
        </w:rPr>
      </w:pPr>
      <w:r w:rsidRPr="00584F2F">
        <w:rPr>
          <w:rFonts w:ascii="Arial" w:hAnsi="Arial" w:cs="Arial"/>
          <w:sz w:val="24"/>
          <w:szCs w:val="24"/>
        </w:rPr>
        <w:t xml:space="preserve">It is a requirement for employees/learners to abide by health and safety rules and anyone breeching safety rules will be liable to disciplinary action. </w:t>
      </w:r>
    </w:p>
    <w:p w14:paraId="05268714" w14:textId="77777777" w:rsidR="0030145D" w:rsidRDefault="0030145D" w:rsidP="000A2C2B">
      <w:pPr>
        <w:pStyle w:val="ListParagraph"/>
        <w:numPr>
          <w:ilvl w:val="0"/>
          <w:numId w:val="22"/>
        </w:numPr>
        <w:spacing w:after="0" w:line="240" w:lineRule="auto"/>
        <w:rPr>
          <w:rFonts w:ascii="Arial" w:hAnsi="Arial" w:cs="Arial"/>
          <w:sz w:val="24"/>
          <w:szCs w:val="24"/>
        </w:rPr>
      </w:pPr>
      <w:r w:rsidRPr="00584F2F">
        <w:rPr>
          <w:rFonts w:ascii="Arial" w:hAnsi="Arial" w:cs="Arial"/>
          <w:sz w:val="24"/>
          <w:szCs w:val="24"/>
        </w:rPr>
        <w:t>Any employee/learner who notices a hazard must report it immediately to their tutor or line manager. We welcome suggestions to improve health and safety standards.</w:t>
      </w:r>
    </w:p>
    <w:p w14:paraId="3218C011" w14:textId="77777777" w:rsidR="008A3FEE" w:rsidRPr="00584F2F" w:rsidRDefault="008A3FEE" w:rsidP="008A3FEE">
      <w:pPr>
        <w:pStyle w:val="ListParagraph"/>
        <w:spacing w:after="0" w:line="240" w:lineRule="auto"/>
        <w:rPr>
          <w:rFonts w:ascii="Arial" w:hAnsi="Arial" w:cs="Arial"/>
          <w:sz w:val="24"/>
          <w:szCs w:val="24"/>
        </w:rPr>
      </w:pPr>
    </w:p>
    <w:p w14:paraId="7A8D0FAF" w14:textId="77777777" w:rsidR="005F6532" w:rsidRDefault="0030145D" w:rsidP="000A2C2B">
      <w:pPr>
        <w:spacing w:after="0" w:line="240" w:lineRule="auto"/>
        <w:rPr>
          <w:rFonts w:ascii="Arial" w:hAnsi="Arial" w:cs="Arial"/>
          <w:sz w:val="24"/>
          <w:szCs w:val="24"/>
        </w:rPr>
      </w:pPr>
      <w:r w:rsidRPr="00584F2F">
        <w:rPr>
          <w:rFonts w:ascii="Arial" w:hAnsi="Arial" w:cs="Arial"/>
          <w:sz w:val="24"/>
          <w:szCs w:val="24"/>
        </w:rPr>
        <w:t>A summary of this information will be included in the learner handbook.</w:t>
      </w:r>
    </w:p>
    <w:p w14:paraId="109F9FAB" w14:textId="77777777" w:rsidR="00BC5276" w:rsidRDefault="0030145D" w:rsidP="000A2C2B">
      <w:pPr>
        <w:pStyle w:val="ListParagraph"/>
        <w:numPr>
          <w:ilvl w:val="0"/>
          <w:numId w:val="19"/>
        </w:numPr>
        <w:spacing w:after="0" w:line="240" w:lineRule="auto"/>
        <w:rPr>
          <w:rFonts w:ascii="Arial" w:hAnsi="Arial" w:cs="Arial"/>
          <w:b/>
          <w:sz w:val="24"/>
          <w:szCs w:val="24"/>
        </w:rPr>
      </w:pPr>
      <w:r w:rsidRPr="00584F2F">
        <w:rPr>
          <w:rFonts w:ascii="Arial" w:hAnsi="Arial" w:cs="Arial"/>
          <w:b/>
          <w:bCs/>
          <w:sz w:val="24"/>
          <w:szCs w:val="24"/>
        </w:rPr>
        <w:t>Personal Protective Clothing/Equipment</w:t>
      </w:r>
      <w:r w:rsidRPr="00584F2F">
        <w:rPr>
          <w:rFonts w:ascii="Arial" w:hAnsi="Arial" w:cs="Arial"/>
          <w:b/>
          <w:sz w:val="24"/>
          <w:szCs w:val="24"/>
        </w:rPr>
        <w:tab/>
      </w:r>
    </w:p>
    <w:p w14:paraId="56BD1699" w14:textId="77777777" w:rsidR="005F6532" w:rsidRPr="00584F2F" w:rsidRDefault="0030145D" w:rsidP="000A2C2B">
      <w:pPr>
        <w:pStyle w:val="ListParagraph"/>
        <w:spacing w:after="0" w:line="240" w:lineRule="auto"/>
        <w:rPr>
          <w:rFonts w:ascii="Arial" w:hAnsi="Arial" w:cs="Arial"/>
          <w:b/>
          <w:sz w:val="24"/>
          <w:szCs w:val="24"/>
        </w:rPr>
      </w:pPr>
      <w:r w:rsidRPr="00584F2F">
        <w:rPr>
          <w:rFonts w:ascii="Arial" w:hAnsi="Arial" w:cs="Arial"/>
          <w:b/>
          <w:sz w:val="24"/>
          <w:szCs w:val="24"/>
        </w:rPr>
        <w:tab/>
      </w:r>
      <w:r w:rsidRPr="00584F2F">
        <w:rPr>
          <w:rFonts w:ascii="Arial" w:hAnsi="Arial" w:cs="Arial"/>
          <w:b/>
          <w:sz w:val="24"/>
          <w:szCs w:val="24"/>
        </w:rPr>
        <w:tab/>
      </w:r>
      <w:r w:rsidRPr="00584F2F">
        <w:rPr>
          <w:rFonts w:ascii="Arial" w:hAnsi="Arial" w:cs="Arial"/>
          <w:b/>
          <w:sz w:val="24"/>
          <w:szCs w:val="24"/>
        </w:rPr>
        <w:tab/>
      </w:r>
      <w:r w:rsidRPr="00584F2F">
        <w:rPr>
          <w:rFonts w:ascii="Arial" w:hAnsi="Arial" w:cs="Arial"/>
          <w:b/>
          <w:sz w:val="24"/>
          <w:szCs w:val="24"/>
        </w:rPr>
        <w:tab/>
      </w:r>
      <w:r w:rsidRPr="00584F2F">
        <w:rPr>
          <w:rFonts w:ascii="Arial" w:hAnsi="Arial" w:cs="Arial"/>
          <w:b/>
          <w:sz w:val="24"/>
          <w:szCs w:val="24"/>
        </w:rPr>
        <w:tab/>
      </w:r>
    </w:p>
    <w:p w14:paraId="2F18BD41" w14:textId="50B781FE" w:rsidR="008A3FEE" w:rsidRDefault="00B319AC" w:rsidP="000A2C2B">
      <w:pPr>
        <w:pStyle w:val="ListParagraph"/>
        <w:spacing w:after="0" w:line="240" w:lineRule="auto"/>
        <w:ind w:left="0"/>
        <w:rPr>
          <w:rFonts w:ascii="Arial" w:hAnsi="Arial" w:cs="Arial"/>
          <w:sz w:val="24"/>
          <w:szCs w:val="24"/>
        </w:rPr>
      </w:pPr>
      <w:r>
        <w:rPr>
          <w:rFonts w:ascii="Arial" w:hAnsi="Arial" w:cs="Arial"/>
          <w:sz w:val="24"/>
          <w:szCs w:val="24"/>
        </w:rPr>
        <w:t xml:space="preserve">South Tyneside Works </w:t>
      </w:r>
      <w:r w:rsidR="0030145D" w:rsidRPr="00584F2F">
        <w:rPr>
          <w:rFonts w:ascii="Arial" w:hAnsi="Arial" w:cs="Arial"/>
          <w:sz w:val="24"/>
          <w:szCs w:val="24"/>
        </w:rPr>
        <w:t xml:space="preserve">will provide free of charge, all necessary personal protective equipment/clothing for employees/learners who must use it </w:t>
      </w:r>
      <w:proofErr w:type="gramStart"/>
      <w:r w:rsidR="0030145D" w:rsidRPr="00584F2F">
        <w:rPr>
          <w:rFonts w:ascii="Arial" w:hAnsi="Arial" w:cs="Arial"/>
          <w:sz w:val="24"/>
          <w:szCs w:val="24"/>
        </w:rPr>
        <w:t>where</w:t>
      </w:r>
      <w:proofErr w:type="gramEnd"/>
      <w:r w:rsidR="0030145D" w:rsidRPr="00584F2F">
        <w:rPr>
          <w:rFonts w:ascii="Arial" w:hAnsi="Arial" w:cs="Arial"/>
          <w:sz w:val="24"/>
          <w:szCs w:val="24"/>
        </w:rPr>
        <w:t xml:space="preserve"> instructed and trained to do so. </w:t>
      </w:r>
    </w:p>
    <w:p w14:paraId="63214000" w14:textId="77777777" w:rsidR="008A3FEE" w:rsidRDefault="008A3FEE" w:rsidP="000A2C2B">
      <w:pPr>
        <w:pStyle w:val="ListParagraph"/>
        <w:spacing w:after="0" w:line="240" w:lineRule="auto"/>
        <w:ind w:left="0"/>
        <w:rPr>
          <w:rFonts w:ascii="Arial" w:hAnsi="Arial" w:cs="Arial"/>
          <w:sz w:val="24"/>
          <w:szCs w:val="24"/>
        </w:rPr>
      </w:pPr>
    </w:p>
    <w:p w14:paraId="0DA13498" w14:textId="77777777" w:rsidR="0030145D" w:rsidRDefault="0030145D" w:rsidP="000A2C2B">
      <w:pPr>
        <w:pStyle w:val="ListParagraph"/>
        <w:spacing w:after="0" w:line="240" w:lineRule="auto"/>
        <w:ind w:left="0"/>
        <w:rPr>
          <w:rFonts w:ascii="Arial" w:hAnsi="Arial" w:cs="Arial"/>
          <w:sz w:val="24"/>
          <w:szCs w:val="24"/>
        </w:rPr>
      </w:pPr>
      <w:r w:rsidRPr="00584F2F">
        <w:rPr>
          <w:rFonts w:ascii="Arial" w:hAnsi="Arial" w:cs="Arial"/>
          <w:sz w:val="24"/>
          <w:szCs w:val="24"/>
        </w:rPr>
        <w:t>PPE/C will be to European and British standards and provided in line with risk assessments.</w:t>
      </w:r>
    </w:p>
    <w:p w14:paraId="7C6B509B" w14:textId="77777777" w:rsidR="008A3FEE" w:rsidRPr="00584F2F" w:rsidRDefault="008A3FEE" w:rsidP="000A2C2B">
      <w:pPr>
        <w:pStyle w:val="ListParagraph"/>
        <w:spacing w:after="0" w:line="240" w:lineRule="auto"/>
        <w:ind w:left="0"/>
        <w:rPr>
          <w:rFonts w:ascii="Arial" w:hAnsi="Arial" w:cs="Arial"/>
          <w:b/>
          <w:sz w:val="24"/>
          <w:szCs w:val="24"/>
        </w:rPr>
      </w:pPr>
    </w:p>
    <w:p w14:paraId="3C003CA6"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We will treat the misuse or non-use of personal protective equipment/clothing as a breach of contract and employees/learners may be subject to disciplinary procedures.</w:t>
      </w:r>
    </w:p>
    <w:p w14:paraId="70238D56" w14:textId="77777777" w:rsidR="008A3FEE" w:rsidRPr="00584F2F" w:rsidRDefault="008A3FEE" w:rsidP="000A2C2B">
      <w:pPr>
        <w:spacing w:after="0" w:line="240" w:lineRule="auto"/>
        <w:rPr>
          <w:rFonts w:ascii="Arial" w:hAnsi="Arial" w:cs="Arial"/>
          <w:sz w:val="24"/>
          <w:szCs w:val="24"/>
        </w:rPr>
      </w:pPr>
    </w:p>
    <w:p w14:paraId="1EF1FEB3" w14:textId="2B02BAE7" w:rsidR="0030145D" w:rsidRDefault="00B319AC" w:rsidP="000A2C2B">
      <w:pPr>
        <w:spacing w:after="0" w:line="240" w:lineRule="auto"/>
        <w:rPr>
          <w:rFonts w:ascii="Arial" w:hAnsi="Arial" w:cs="Arial"/>
          <w:sz w:val="24"/>
          <w:szCs w:val="24"/>
        </w:rPr>
      </w:pPr>
      <w:r>
        <w:rPr>
          <w:rFonts w:ascii="Arial" w:hAnsi="Arial" w:cs="Arial"/>
          <w:sz w:val="24"/>
          <w:szCs w:val="24"/>
        </w:rPr>
        <w:lastRenderedPageBreak/>
        <w:t xml:space="preserve">South Tyneside Works </w:t>
      </w:r>
      <w:r w:rsidR="0030145D" w:rsidRPr="00584F2F">
        <w:rPr>
          <w:rFonts w:ascii="Arial" w:hAnsi="Arial" w:cs="Arial"/>
          <w:sz w:val="24"/>
          <w:szCs w:val="24"/>
        </w:rPr>
        <w:t>aim</w:t>
      </w:r>
      <w:r w:rsidR="008A3FEE">
        <w:rPr>
          <w:rFonts w:ascii="Arial" w:hAnsi="Arial" w:cs="Arial"/>
          <w:sz w:val="24"/>
          <w:szCs w:val="24"/>
        </w:rPr>
        <w:t>s</w:t>
      </w:r>
      <w:r w:rsidR="0030145D" w:rsidRPr="00584F2F">
        <w:rPr>
          <w:rFonts w:ascii="Arial" w:hAnsi="Arial" w:cs="Arial"/>
          <w:sz w:val="24"/>
          <w:szCs w:val="24"/>
        </w:rPr>
        <w:t xml:space="preserve"> to fulfil the requirement of the Personal Protective Equipment at Work Regulations 1999.</w:t>
      </w:r>
    </w:p>
    <w:p w14:paraId="44C4E694" w14:textId="77777777" w:rsidR="008A3FEE" w:rsidRPr="00584F2F" w:rsidRDefault="008A3FEE" w:rsidP="000A2C2B">
      <w:pPr>
        <w:spacing w:after="0" w:line="240" w:lineRule="auto"/>
        <w:rPr>
          <w:rFonts w:ascii="Arial" w:hAnsi="Arial" w:cs="Arial"/>
          <w:sz w:val="24"/>
          <w:szCs w:val="24"/>
        </w:rPr>
      </w:pPr>
    </w:p>
    <w:p w14:paraId="50CE9587" w14:textId="77777777" w:rsidR="0030145D" w:rsidRPr="008A3FEE" w:rsidRDefault="0030145D" w:rsidP="000A2C2B">
      <w:pPr>
        <w:pStyle w:val="ListParagraph"/>
        <w:numPr>
          <w:ilvl w:val="0"/>
          <w:numId w:val="19"/>
        </w:numPr>
        <w:spacing w:after="0" w:line="240" w:lineRule="auto"/>
        <w:rPr>
          <w:rFonts w:ascii="Arial" w:hAnsi="Arial" w:cs="Arial"/>
          <w:b/>
          <w:bCs/>
          <w:sz w:val="24"/>
          <w:szCs w:val="24"/>
        </w:rPr>
      </w:pPr>
      <w:r w:rsidRPr="008A3FEE">
        <w:rPr>
          <w:rFonts w:ascii="Arial" w:hAnsi="Arial" w:cs="Arial"/>
          <w:b/>
          <w:bCs/>
          <w:sz w:val="24"/>
          <w:szCs w:val="24"/>
        </w:rPr>
        <w:t>Electricity</w:t>
      </w:r>
    </w:p>
    <w:p w14:paraId="204B4D1D" w14:textId="77777777" w:rsidR="00BC5276" w:rsidRPr="00584F2F" w:rsidRDefault="00BC5276" w:rsidP="000A2C2B">
      <w:pPr>
        <w:pStyle w:val="ListParagraph"/>
        <w:spacing w:after="0" w:line="240" w:lineRule="auto"/>
        <w:rPr>
          <w:rFonts w:ascii="Arial" w:hAnsi="Arial" w:cs="Arial"/>
          <w:b/>
          <w:bCs/>
          <w:sz w:val="24"/>
          <w:szCs w:val="24"/>
        </w:rPr>
      </w:pPr>
    </w:p>
    <w:p w14:paraId="03DA08B0"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 xml:space="preserve">The main electrical system in South Tyneside buildings will be tested every 5 years </w:t>
      </w:r>
      <w:r w:rsidR="00083FE6" w:rsidRPr="00584F2F">
        <w:rPr>
          <w:rFonts w:ascii="Arial" w:hAnsi="Arial" w:cs="Arial"/>
          <w:sz w:val="24"/>
          <w:szCs w:val="24"/>
        </w:rPr>
        <w:t xml:space="preserve">by a competent electrician and </w:t>
      </w:r>
      <w:r w:rsidRPr="00584F2F">
        <w:rPr>
          <w:rFonts w:ascii="Arial" w:hAnsi="Arial" w:cs="Arial"/>
          <w:sz w:val="24"/>
          <w:szCs w:val="24"/>
        </w:rPr>
        <w:t xml:space="preserve">action taken </w:t>
      </w:r>
      <w:proofErr w:type="gramStart"/>
      <w:r w:rsidRPr="00584F2F">
        <w:rPr>
          <w:rFonts w:ascii="Arial" w:hAnsi="Arial" w:cs="Arial"/>
          <w:sz w:val="24"/>
          <w:szCs w:val="24"/>
        </w:rPr>
        <w:t>as a result of</w:t>
      </w:r>
      <w:proofErr w:type="gramEnd"/>
      <w:r w:rsidRPr="00584F2F">
        <w:rPr>
          <w:rFonts w:ascii="Arial" w:hAnsi="Arial" w:cs="Arial"/>
          <w:sz w:val="24"/>
          <w:szCs w:val="24"/>
        </w:rPr>
        <w:t xml:space="preserve"> that inspection.</w:t>
      </w:r>
    </w:p>
    <w:p w14:paraId="5E8BEF6C" w14:textId="77777777" w:rsidR="008A3FEE" w:rsidRPr="00584F2F" w:rsidRDefault="008A3FEE" w:rsidP="000A2C2B">
      <w:pPr>
        <w:spacing w:after="0" w:line="240" w:lineRule="auto"/>
        <w:rPr>
          <w:rFonts w:ascii="Arial" w:hAnsi="Arial" w:cs="Arial"/>
          <w:sz w:val="24"/>
          <w:szCs w:val="24"/>
        </w:rPr>
      </w:pPr>
    </w:p>
    <w:p w14:paraId="396CF7DF"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 xml:space="preserve">All electrical equipment will be </w:t>
      </w:r>
      <w:proofErr w:type="gramStart"/>
      <w:r w:rsidRPr="00584F2F">
        <w:rPr>
          <w:rFonts w:ascii="Arial" w:hAnsi="Arial" w:cs="Arial"/>
          <w:sz w:val="24"/>
          <w:szCs w:val="24"/>
        </w:rPr>
        <w:t>maintained</w:t>
      </w:r>
      <w:proofErr w:type="gramEnd"/>
      <w:r w:rsidRPr="00584F2F">
        <w:rPr>
          <w:rFonts w:ascii="Arial" w:hAnsi="Arial" w:cs="Arial"/>
          <w:sz w:val="24"/>
          <w:szCs w:val="24"/>
        </w:rPr>
        <w:t xml:space="preserve"> and this will include an annual inspection and where deemed necessary the testing of the electrical equipment.</w:t>
      </w:r>
    </w:p>
    <w:p w14:paraId="246E0699" w14:textId="77777777" w:rsidR="008A3FEE" w:rsidRPr="00584F2F" w:rsidRDefault="008A3FEE" w:rsidP="000A2C2B">
      <w:pPr>
        <w:spacing w:after="0" w:line="240" w:lineRule="auto"/>
        <w:rPr>
          <w:rFonts w:ascii="Arial" w:hAnsi="Arial" w:cs="Arial"/>
          <w:sz w:val="24"/>
          <w:szCs w:val="24"/>
        </w:rPr>
      </w:pPr>
    </w:p>
    <w:p w14:paraId="2BFFD43B"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Any defects or damage to electrical equipment must be repo</w:t>
      </w:r>
      <w:r w:rsidR="008A3FEE">
        <w:rPr>
          <w:rFonts w:ascii="Arial" w:hAnsi="Arial" w:cs="Arial"/>
          <w:sz w:val="24"/>
          <w:szCs w:val="24"/>
        </w:rPr>
        <w:t>rted immediately to your tutor, line manager</w:t>
      </w:r>
      <w:r w:rsidRPr="00584F2F">
        <w:rPr>
          <w:rFonts w:ascii="Arial" w:hAnsi="Arial" w:cs="Arial"/>
          <w:sz w:val="24"/>
          <w:szCs w:val="24"/>
        </w:rPr>
        <w:t>. Anyone suffering an electrical shock must report it as an accident.</w:t>
      </w:r>
    </w:p>
    <w:p w14:paraId="107D9B33" w14:textId="77777777" w:rsidR="008A3FEE" w:rsidRPr="00584F2F" w:rsidRDefault="008A3FEE" w:rsidP="000A2C2B">
      <w:pPr>
        <w:spacing w:after="0" w:line="240" w:lineRule="auto"/>
        <w:rPr>
          <w:rFonts w:ascii="Arial" w:hAnsi="Arial" w:cs="Arial"/>
          <w:sz w:val="24"/>
          <w:szCs w:val="24"/>
        </w:rPr>
      </w:pPr>
    </w:p>
    <w:p w14:paraId="3DB7BD1B"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 xml:space="preserve">No employee/learner/visitor shall carry out electrical work, a competent electrician will be used to carry out any electrical work required. </w:t>
      </w:r>
    </w:p>
    <w:p w14:paraId="4CDE9CE2" w14:textId="77777777" w:rsidR="008A3FEE" w:rsidRPr="00584F2F" w:rsidRDefault="008A3FEE" w:rsidP="000A2C2B">
      <w:pPr>
        <w:spacing w:after="0" w:line="240" w:lineRule="auto"/>
        <w:rPr>
          <w:rFonts w:ascii="Arial" w:hAnsi="Arial" w:cs="Arial"/>
          <w:sz w:val="24"/>
          <w:szCs w:val="24"/>
        </w:rPr>
      </w:pPr>
    </w:p>
    <w:p w14:paraId="13356F68" w14:textId="77777777" w:rsidR="0030145D" w:rsidRPr="00584F2F" w:rsidRDefault="0030145D" w:rsidP="000A2C2B">
      <w:pPr>
        <w:spacing w:after="0" w:line="240" w:lineRule="auto"/>
        <w:rPr>
          <w:rFonts w:ascii="Arial" w:hAnsi="Arial" w:cs="Arial"/>
          <w:sz w:val="24"/>
          <w:szCs w:val="24"/>
        </w:rPr>
      </w:pPr>
      <w:r w:rsidRPr="00584F2F">
        <w:rPr>
          <w:rFonts w:ascii="Arial" w:hAnsi="Arial" w:cs="Arial"/>
          <w:sz w:val="24"/>
          <w:szCs w:val="24"/>
        </w:rPr>
        <w:t>Portable electrical equipment that requires testing and inspection will be marked and records kept.</w:t>
      </w:r>
    </w:p>
    <w:p w14:paraId="03FFB271" w14:textId="77777777" w:rsidR="008A3FEE" w:rsidRDefault="008A3FEE" w:rsidP="000A2C2B">
      <w:pPr>
        <w:spacing w:after="0" w:line="240" w:lineRule="auto"/>
        <w:rPr>
          <w:rFonts w:ascii="Arial" w:hAnsi="Arial" w:cs="Arial"/>
          <w:sz w:val="24"/>
          <w:szCs w:val="24"/>
        </w:rPr>
      </w:pPr>
    </w:p>
    <w:p w14:paraId="036D3B5F" w14:textId="22C8EA4A" w:rsidR="0030145D" w:rsidRDefault="0030145D" w:rsidP="000A2C2B">
      <w:pPr>
        <w:spacing w:after="0" w:line="240" w:lineRule="auto"/>
        <w:rPr>
          <w:rFonts w:ascii="Arial" w:hAnsi="Arial" w:cs="Arial"/>
          <w:sz w:val="24"/>
          <w:szCs w:val="24"/>
        </w:rPr>
      </w:pPr>
      <w:proofErr w:type="gramStart"/>
      <w:r w:rsidRPr="00584F2F">
        <w:rPr>
          <w:rFonts w:ascii="Arial" w:hAnsi="Arial" w:cs="Arial"/>
          <w:sz w:val="24"/>
          <w:szCs w:val="24"/>
        </w:rPr>
        <w:t xml:space="preserve">The </w:t>
      </w:r>
      <w:r w:rsidR="00AD03A5">
        <w:rPr>
          <w:rFonts w:ascii="Arial" w:hAnsi="Arial" w:cs="Arial"/>
          <w:sz w:val="24"/>
          <w:szCs w:val="24"/>
        </w:rPr>
        <w:t xml:space="preserve"> </w:t>
      </w:r>
      <w:r w:rsidR="00B319AC">
        <w:rPr>
          <w:rFonts w:ascii="Arial" w:hAnsi="Arial" w:cs="Arial"/>
          <w:sz w:val="24"/>
          <w:szCs w:val="24"/>
        </w:rPr>
        <w:t>South</w:t>
      </w:r>
      <w:proofErr w:type="gramEnd"/>
      <w:r w:rsidR="00B319AC">
        <w:rPr>
          <w:rFonts w:ascii="Arial" w:hAnsi="Arial" w:cs="Arial"/>
          <w:sz w:val="24"/>
          <w:szCs w:val="24"/>
        </w:rPr>
        <w:t xml:space="preserve"> Tyneside Works </w:t>
      </w:r>
      <w:r w:rsidRPr="00584F2F">
        <w:rPr>
          <w:rFonts w:ascii="Arial" w:hAnsi="Arial" w:cs="Arial"/>
          <w:sz w:val="24"/>
          <w:szCs w:val="24"/>
        </w:rPr>
        <w:t>aim</w:t>
      </w:r>
      <w:r w:rsidR="00D67778">
        <w:rPr>
          <w:rFonts w:ascii="Arial" w:hAnsi="Arial" w:cs="Arial"/>
          <w:sz w:val="24"/>
          <w:szCs w:val="24"/>
        </w:rPr>
        <w:t>s</w:t>
      </w:r>
      <w:r w:rsidRPr="00584F2F">
        <w:rPr>
          <w:rFonts w:ascii="Arial" w:hAnsi="Arial" w:cs="Arial"/>
          <w:sz w:val="24"/>
          <w:szCs w:val="24"/>
        </w:rPr>
        <w:t xml:space="preserve"> to fulfil the requirements of the Electricity at Work Regulations 1989.</w:t>
      </w:r>
    </w:p>
    <w:p w14:paraId="108B6655" w14:textId="77777777" w:rsidR="008A3FEE" w:rsidRPr="00584F2F" w:rsidRDefault="008A3FEE" w:rsidP="000A2C2B">
      <w:pPr>
        <w:spacing w:after="0" w:line="240" w:lineRule="auto"/>
        <w:rPr>
          <w:rFonts w:ascii="Arial" w:hAnsi="Arial" w:cs="Arial"/>
          <w:sz w:val="24"/>
          <w:szCs w:val="24"/>
        </w:rPr>
      </w:pPr>
    </w:p>
    <w:p w14:paraId="4EE194E8" w14:textId="77777777" w:rsidR="0030145D" w:rsidRDefault="0030145D" w:rsidP="000A2C2B">
      <w:pPr>
        <w:pStyle w:val="ListParagraph"/>
        <w:numPr>
          <w:ilvl w:val="0"/>
          <w:numId w:val="19"/>
        </w:numPr>
        <w:spacing w:after="0" w:line="240" w:lineRule="auto"/>
        <w:rPr>
          <w:rFonts w:ascii="Arial" w:hAnsi="Arial" w:cs="Arial"/>
          <w:b/>
          <w:bCs/>
          <w:sz w:val="24"/>
          <w:szCs w:val="24"/>
        </w:rPr>
      </w:pPr>
      <w:r w:rsidRPr="00584F2F">
        <w:rPr>
          <w:rFonts w:ascii="Arial" w:hAnsi="Arial" w:cs="Arial"/>
          <w:b/>
          <w:bCs/>
          <w:sz w:val="24"/>
          <w:szCs w:val="24"/>
        </w:rPr>
        <w:t>Visitors and Contractors</w:t>
      </w:r>
    </w:p>
    <w:p w14:paraId="3F1A73CE" w14:textId="77777777" w:rsidR="008A3FEE" w:rsidRPr="00584F2F" w:rsidRDefault="008A3FEE" w:rsidP="008A3FEE">
      <w:pPr>
        <w:pStyle w:val="ListParagraph"/>
        <w:spacing w:after="0" w:line="240" w:lineRule="auto"/>
        <w:rPr>
          <w:rFonts w:ascii="Arial" w:hAnsi="Arial" w:cs="Arial"/>
          <w:b/>
          <w:bCs/>
          <w:sz w:val="24"/>
          <w:szCs w:val="24"/>
        </w:rPr>
      </w:pPr>
    </w:p>
    <w:p w14:paraId="74D97269" w14:textId="77777777" w:rsidR="008A3FEE" w:rsidRDefault="0030145D" w:rsidP="000A2C2B">
      <w:pPr>
        <w:spacing w:after="0" w:line="240" w:lineRule="auto"/>
        <w:rPr>
          <w:rFonts w:ascii="Arial" w:hAnsi="Arial" w:cs="Arial"/>
          <w:sz w:val="24"/>
          <w:szCs w:val="24"/>
        </w:rPr>
      </w:pPr>
      <w:r w:rsidRPr="00584F2F">
        <w:rPr>
          <w:rFonts w:ascii="Arial" w:hAnsi="Arial" w:cs="Arial"/>
          <w:sz w:val="24"/>
          <w:szCs w:val="24"/>
        </w:rPr>
        <w:t xml:space="preserve">Visitors and contractors will be accompanied or supervised by a member of staff responsible for their visit. In the case of an emergency </w:t>
      </w:r>
      <w:proofErr w:type="gramStart"/>
      <w:r w:rsidRPr="00584F2F">
        <w:rPr>
          <w:rFonts w:ascii="Arial" w:hAnsi="Arial" w:cs="Arial"/>
          <w:sz w:val="24"/>
          <w:szCs w:val="24"/>
        </w:rPr>
        <w:t>i.e.</w:t>
      </w:r>
      <w:proofErr w:type="gramEnd"/>
      <w:r w:rsidRPr="00584F2F">
        <w:rPr>
          <w:rFonts w:ascii="Arial" w:hAnsi="Arial" w:cs="Arial"/>
          <w:sz w:val="24"/>
          <w:szCs w:val="24"/>
        </w:rPr>
        <w:t xml:space="preserve"> Fire, it is the responsibility of that staff member to assist them to our designated assembly points. </w:t>
      </w:r>
    </w:p>
    <w:p w14:paraId="55071869" w14:textId="77777777" w:rsidR="008A3FEE" w:rsidRPr="00584F2F" w:rsidRDefault="008A3FEE" w:rsidP="000A2C2B">
      <w:pPr>
        <w:spacing w:after="0" w:line="240" w:lineRule="auto"/>
        <w:rPr>
          <w:rFonts w:ascii="Arial" w:hAnsi="Arial" w:cs="Arial"/>
          <w:sz w:val="24"/>
          <w:szCs w:val="24"/>
        </w:rPr>
      </w:pPr>
    </w:p>
    <w:p w14:paraId="0C404E23"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Visitors will be provided with and required to use/wear any necessary personal protective equipment/clothing when in the building. Any visitor must not operate any equipment and keep to any guidelines given.</w:t>
      </w:r>
    </w:p>
    <w:p w14:paraId="1A024DF6" w14:textId="77777777" w:rsidR="008A3FEE" w:rsidRPr="00584F2F" w:rsidRDefault="008A3FEE" w:rsidP="000A2C2B">
      <w:pPr>
        <w:spacing w:after="0" w:line="240" w:lineRule="auto"/>
        <w:rPr>
          <w:rFonts w:ascii="Arial" w:hAnsi="Arial" w:cs="Arial"/>
          <w:sz w:val="24"/>
          <w:szCs w:val="24"/>
        </w:rPr>
      </w:pPr>
    </w:p>
    <w:p w14:paraId="6575A783" w14:textId="10D0DF78" w:rsidR="008A3FEE" w:rsidRDefault="0030145D" w:rsidP="000A2C2B">
      <w:pPr>
        <w:spacing w:after="0" w:line="240" w:lineRule="auto"/>
        <w:rPr>
          <w:rFonts w:ascii="Arial" w:hAnsi="Arial" w:cs="Arial"/>
          <w:sz w:val="24"/>
          <w:szCs w:val="24"/>
        </w:rPr>
      </w:pPr>
      <w:r w:rsidRPr="00584F2F">
        <w:rPr>
          <w:rFonts w:ascii="Arial" w:hAnsi="Arial" w:cs="Arial"/>
          <w:sz w:val="24"/>
          <w:szCs w:val="24"/>
        </w:rPr>
        <w:t xml:space="preserve">Contractors must inform </w:t>
      </w:r>
      <w:r w:rsidR="00B319AC">
        <w:rPr>
          <w:rFonts w:ascii="Arial" w:hAnsi="Arial" w:cs="Arial"/>
          <w:sz w:val="24"/>
          <w:szCs w:val="24"/>
        </w:rPr>
        <w:t xml:space="preserve">South Tyneside Works </w:t>
      </w:r>
      <w:r w:rsidRPr="00584F2F">
        <w:rPr>
          <w:rFonts w:ascii="Arial" w:hAnsi="Arial" w:cs="Arial"/>
          <w:sz w:val="24"/>
          <w:szCs w:val="24"/>
        </w:rPr>
        <w:t xml:space="preserve">of any hazardous substances, electrical equipment, other equipment, or anything else that might affect the Health and Safety of employees/learners. </w:t>
      </w:r>
    </w:p>
    <w:p w14:paraId="6DA841ED" w14:textId="77777777" w:rsidR="008A3FEE" w:rsidRDefault="008A3FEE" w:rsidP="000A2C2B">
      <w:pPr>
        <w:spacing w:after="0" w:line="240" w:lineRule="auto"/>
        <w:rPr>
          <w:rFonts w:ascii="Arial" w:hAnsi="Arial" w:cs="Arial"/>
          <w:sz w:val="24"/>
          <w:szCs w:val="24"/>
        </w:rPr>
      </w:pPr>
    </w:p>
    <w:p w14:paraId="6AF60C2B"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 xml:space="preserve">Contractors carrying out work on our premises will be made aware of this policy and expected to abide by it. </w:t>
      </w:r>
    </w:p>
    <w:p w14:paraId="7C3DBD30" w14:textId="77777777" w:rsidR="008A3FEE" w:rsidRPr="00584F2F" w:rsidRDefault="008A3FEE" w:rsidP="000A2C2B">
      <w:pPr>
        <w:spacing w:after="0" w:line="240" w:lineRule="auto"/>
        <w:rPr>
          <w:rFonts w:ascii="Arial" w:hAnsi="Arial" w:cs="Arial"/>
          <w:sz w:val="24"/>
          <w:szCs w:val="24"/>
        </w:rPr>
      </w:pPr>
    </w:p>
    <w:p w14:paraId="678FC61B"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Any work experience student/learner will be treat</w:t>
      </w:r>
      <w:r w:rsidR="00AD03A5">
        <w:rPr>
          <w:rFonts w:ascii="Arial" w:hAnsi="Arial" w:cs="Arial"/>
          <w:sz w:val="24"/>
          <w:szCs w:val="24"/>
        </w:rPr>
        <w:t>ed</w:t>
      </w:r>
      <w:r w:rsidRPr="00584F2F">
        <w:rPr>
          <w:rFonts w:ascii="Arial" w:hAnsi="Arial" w:cs="Arial"/>
          <w:sz w:val="24"/>
          <w:szCs w:val="24"/>
        </w:rPr>
        <w:t xml:space="preserve"> as any other employee however, particular attention and arrangements will be made for their supervision, </w:t>
      </w:r>
      <w:proofErr w:type="gramStart"/>
      <w:r w:rsidRPr="00584F2F">
        <w:rPr>
          <w:rFonts w:ascii="Arial" w:hAnsi="Arial" w:cs="Arial"/>
          <w:sz w:val="24"/>
          <w:szCs w:val="24"/>
        </w:rPr>
        <w:t>training</w:t>
      </w:r>
      <w:proofErr w:type="gramEnd"/>
      <w:r w:rsidRPr="00584F2F">
        <w:rPr>
          <w:rFonts w:ascii="Arial" w:hAnsi="Arial" w:cs="Arial"/>
          <w:sz w:val="24"/>
          <w:szCs w:val="24"/>
        </w:rPr>
        <w:t xml:space="preserve"> and instruction.</w:t>
      </w:r>
    </w:p>
    <w:p w14:paraId="11AFFAC3" w14:textId="77777777" w:rsidR="008A3FEE" w:rsidRPr="00584F2F" w:rsidRDefault="008A3FEE" w:rsidP="000A2C2B">
      <w:pPr>
        <w:spacing w:after="0" w:line="240" w:lineRule="auto"/>
        <w:rPr>
          <w:rFonts w:ascii="Arial" w:hAnsi="Arial" w:cs="Arial"/>
          <w:sz w:val="24"/>
          <w:szCs w:val="24"/>
        </w:rPr>
      </w:pPr>
    </w:p>
    <w:p w14:paraId="2733D578" w14:textId="77777777" w:rsidR="0030145D" w:rsidRDefault="0030145D" w:rsidP="000A2C2B">
      <w:pPr>
        <w:pStyle w:val="ListParagraph"/>
        <w:numPr>
          <w:ilvl w:val="0"/>
          <w:numId w:val="19"/>
        </w:numPr>
        <w:spacing w:after="0" w:line="240" w:lineRule="auto"/>
        <w:rPr>
          <w:rFonts w:ascii="Arial" w:hAnsi="Arial" w:cs="Arial"/>
          <w:b/>
          <w:bCs/>
          <w:sz w:val="24"/>
          <w:szCs w:val="24"/>
        </w:rPr>
      </w:pPr>
      <w:r w:rsidRPr="00584F2F">
        <w:rPr>
          <w:rFonts w:ascii="Arial" w:hAnsi="Arial" w:cs="Arial"/>
          <w:b/>
          <w:bCs/>
          <w:sz w:val="24"/>
          <w:szCs w:val="24"/>
        </w:rPr>
        <w:t>Premises</w:t>
      </w:r>
    </w:p>
    <w:p w14:paraId="0A913324" w14:textId="77777777" w:rsidR="008A3FEE" w:rsidRPr="00584F2F" w:rsidRDefault="008A3FEE" w:rsidP="008A3FEE">
      <w:pPr>
        <w:pStyle w:val="ListParagraph"/>
        <w:spacing w:after="0" w:line="240" w:lineRule="auto"/>
        <w:rPr>
          <w:rFonts w:ascii="Arial" w:hAnsi="Arial" w:cs="Arial"/>
          <w:b/>
          <w:bCs/>
          <w:sz w:val="24"/>
          <w:szCs w:val="24"/>
        </w:rPr>
      </w:pPr>
    </w:p>
    <w:p w14:paraId="7F6397AF"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 xml:space="preserve">The premises will be </w:t>
      </w:r>
      <w:proofErr w:type="gramStart"/>
      <w:r w:rsidRPr="00584F2F">
        <w:rPr>
          <w:rFonts w:ascii="Arial" w:hAnsi="Arial" w:cs="Arial"/>
          <w:sz w:val="24"/>
          <w:szCs w:val="24"/>
        </w:rPr>
        <w:t>maintained in a safe and healthy condition at all times</w:t>
      </w:r>
      <w:proofErr w:type="gramEnd"/>
      <w:r w:rsidRPr="00584F2F">
        <w:rPr>
          <w:rFonts w:ascii="Arial" w:hAnsi="Arial" w:cs="Arial"/>
          <w:sz w:val="24"/>
          <w:szCs w:val="24"/>
        </w:rPr>
        <w:t xml:space="preserve">. </w:t>
      </w:r>
    </w:p>
    <w:p w14:paraId="2ABF09D7" w14:textId="77777777" w:rsidR="008A3FEE" w:rsidRPr="00584F2F" w:rsidRDefault="008A3FEE" w:rsidP="000A2C2B">
      <w:pPr>
        <w:spacing w:after="0" w:line="240" w:lineRule="auto"/>
        <w:rPr>
          <w:rFonts w:ascii="Arial" w:hAnsi="Arial" w:cs="Arial"/>
          <w:sz w:val="24"/>
          <w:szCs w:val="24"/>
        </w:rPr>
      </w:pPr>
    </w:p>
    <w:p w14:paraId="7DE93AEB" w14:textId="77777777" w:rsidR="0030145D" w:rsidRPr="00584F2F" w:rsidRDefault="0030145D" w:rsidP="000A2C2B">
      <w:pPr>
        <w:spacing w:after="0" w:line="240" w:lineRule="auto"/>
        <w:rPr>
          <w:rFonts w:ascii="Arial" w:hAnsi="Arial" w:cs="Arial"/>
          <w:sz w:val="24"/>
          <w:szCs w:val="24"/>
        </w:rPr>
      </w:pPr>
      <w:r w:rsidRPr="00584F2F">
        <w:rPr>
          <w:rFonts w:ascii="Arial" w:hAnsi="Arial" w:cs="Arial"/>
          <w:sz w:val="24"/>
          <w:szCs w:val="24"/>
        </w:rPr>
        <w:t xml:space="preserve">Employees/learners must take responsibility for general housekeeping, </w:t>
      </w:r>
      <w:proofErr w:type="gramStart"/>
      <w:r w:rsidRPr="00584F2F">
        <w:rPr>
          <w:rFonts w:ascii="Arial" w:hAnsi="Arial" w:cs="Arial"/>
          <w:sz w:val="24"/>
          <w:szCs w:val="24"/>
        </w:rPr>
        <w:t>cleanliness</w:t>
      </w:r>
      <w:proofErr w:type="gramEnd"/>
      <w:r w:rsidRPr="00584F2F">
        <w:rPr>
          <w:rFonts w:ascii="Arial" w:hAnsi="Arial" w:cs="Arial"/>
          <w:sz w:val="24"/>
          <w:szCs w:val="24"/>
        </w:rPr>
        <w:t xml:space="preserve"> and tidiness.</w:t>
      </w:r>
    </w:p>
    <w:p w14:paraId="778643F3"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lastRenderedPageBreak/>
        <w:t xml:space="preserve">Adequate welfare </w:t>
      </w:r>
      <w:proofErr w:type="gramStart"/>
      <w:r w:rsidRPr="00584F2F">
        <w:rPr>
          <w:rFonts w:ascii="Arial" w:hAnsi="Arial" w:cs="Arial"/>
          <w:sz w:val="24"/>
          <w:szCs w:val="24"/>
        </w:rPr>
        <w:t>facilities;</w:t>
      </w:r>
      <w:proofErr w:type="gramEnd"/>
      <w:r w:rsidRPr="00584F2F">
        <w:rPr>
          <w:rFonts w:ascii="Arial" w:hAnsi="Arial" w:cs="Arial"/>
          <w:sz w:val="24"/>
          <w:szCs w:val="24"/>
        </w:rPr>
        <w:t xml:space="preserve"> toilets, drinking water, washing facilities etc. will be provided and maintained.</w:t>
      </w:r>
    </w:p>
    <w:p w14:paraId="74E9C7C5" w14:textId="77777777" w:rsidR="008A3FEE" w:rsidRPr="00584F2F" w:rsidRDefault="008A3FEE" w:rsidP="000A2C2B">
      <w:pPr>
        <w:spacing w:after="0" w:line="240" w:lineRule="auto"/>
        <w:rPr>
          <w:rFonts w:ascii="Arial" w:hAnsi="Arial" w:cs="Arial"/>
          <w:sz w:val="24"/>
          <w:szCs w:val="24"/>
        </w:rPr>
      </w:pPr>
    </w:p>
    <w:p w14:paraId="47A1D291"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 xml:space="preserve">A satisfactory working environment will also be maintained with adequate temperature, </w:t>
      </w:r>
      <w:proofErr w:type="gramStart"/>
      <w:r w:rsidRPr="00584F2F">
        <w:rPr>
          <w:rFonts w:ascii="Arial" w:hAnsi="Arial" w:cs="Arial"/>
          <w:sz w:val="24"/>
          <w:szCs w:val="24"/>
        </w:rPr>
        <w:t>ventilation</w:t>
      </w:r>
      <w:proofErr w:type="gramEnd"/>
      <w:r w:rsidRPr="00584F2F">
        <w:rPr>
          <w:rFonts w:ascii="Arial" w:hAnsi="Arial" w:cs="Arial"/>
          <w:sz w:val="24"/>
          <w:szCs w:val="24"/>
        </w:rPr>
        <w:t xml:space="preserve"> and lighting.</w:t>
      </w:r>
    </w:p>
    <w:p w14:paraId="2617E436" w14:textId="77777777" w:rsidR="008A3FEE" w:rsidRPr="00584F2F" w:rsidRDefault="008A3FEE" w:rsidP="000A2C2B">
      <w:pPr>
        <w:spacing w:after="0" w:line="240" w:lineRule="auto"/>
        <w:rPr>
          <w:rFonts w:ascii="Arial" w:hAnsi="Arial" w:cs="Arial"/>
          <w:sz w:val="24"/>
          <w:szCs w:val="24"/>
        </w:rPr>
      </w:pPr>
    </w:p>
    <w:p w14:paraId="7D9AB5CB"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Any defects or damage to the premises or its fixtures and fittings must be reported by emp</w:t>
      </w:r>
      <w:r w:rsidR="008A3FEE">
        <w:rPr>
          <w:rFonts w:ascii="Arial" w:hAnsi="Arial" w:cs="Arial"/>
          <w:sz w:val="24"/>
          <w:szCs w:val="24"/>
        </w:rPr>
        <w:t xml:space="preserve">loyees/learners to their tutor </w:t>
      </w:r>
      <w:r w:rsidRPr="00584F2F">
        <w:rPr>
          <w:rFonts w:ascii="Arial" w:hAnsi="Arial" w:cs="Arial"/>
          <w:sz w:val="24"/>
          <w:szCs w:val="24"/>
        </w:rPr>
        <w:t>or line manager.</w:t>
      </w:r>
    </w:p>
    <w:p w14:paraId="333D2635" w14:textId="77777777" w:rsidR="008A3FEE" w:rsidRPr="00584F2F" w:rsidRDefault="008A3FEE" w:rsidP="000A2C2B">
      <w:pPr>
        <w:spacing w:after="0" w:line="240" w:lineRule="auto"/>
        <w:rPr>
          <w:rFonts w:ascii="Arial" w:hAnsi="Arial" w:cs="Arial"/>
          <w:sz w:val="24"/>
          <w:szCs w:val="24"/>
        </w:rPr>
      </w:pPr>
    </w:p>
    <w:p w14:paraId="4BEF83AA" w14:textId="3819B61E" w:rsidR="0030145D" w:rsidRDefault="0030145D" w:rsidP="000A2C2B">
      <w:pPr>
        <w:spacing w:after="0" w:line="240" w:lineRule="auto"/>
        <w:rPr>
          <w:rFonts w:ascii="Arial" w:hAnsi="Arial" w:cs="Arial"/>
          <w:sz w:val="24"/>
          <w:szCs w:val="24"/>
        </w:rPr>
      </w:pPr>
      <w:proofErr w:type="gramStart"/>
      <w:r w:rsidRPr="00584F2F">
        <w:rPr>
          <w:rFonts w:ascii="Arial" w:hAnsi="Arial" w:cs="Arial"/>
          <w:sz w:val="24"/>
          <w:szCs w:val="24"/>
        </w:rPr>
        <w:t xml:space="preserve">The </w:t>
      </w:r>
      <w:r w:rsidR="00AD03A5">
        <w:rPr>
          <w:rFonts w:ascii="Arial" w:hAnsi="Arial" w:cs="Arial"/>
          <w:sz w:val="24"/>
          <w:szCs w:val="24"/>
        </w:rPr>
        <w:t xml:space="preserve"> </w:t>
      </w:r>
      <w:r w:rsidR="00B319AC">
        <w:rPr>
          <w:rFonts w:ascii="Arial" w:hAnsi="Arial" w:cs="Arial"/>
          <w:sz w:val="24"/>
          <w:szCs w:val="24"/>
        </w:rPr>
        <w:t>South</w:t>
      </w:r>
      <w:proofErr w:type="gramEnd"/>
      <w:r w:rsidR="00B319AC">
        <w:rPr>
          <w:rFonts w:ascii="Arial" w:hAnsi="Arial" w:cs="Arial"/>
          <w:sz w:val="24"/>
          <w:szCs w:val="24"/>
        </w:rPr>
        <w:t xml:space="preserve"> Tyneside Works </w:t>
      </w:r>
      <w:r w:rsidRPr="00584F2F">
        <w:rPr>
          <w:rFonts w:ascii="Arial" w:hAnsi="Arial" w:cs="Arial"/>
          <w:sz w:val="24"/>
          <w:szCs w:val="24"/>
        </w:rPr>
        <w:t>aim</w:t>
      </w:r>
      <w:r w:rsidR="008A3FEE">
        <w:rPr>
          <w:rFonts w:ascii="Arial" w:hAnsi="Arial" w:cs="Arial"/>
          <w:sz w:val="24"/>
          <w:szCs w:val="24"/>
        </w:rPr>
        <w:t>s</w:t>
      </w:r>
      <w:r w:rsidRPr="00584F2F">
        <w:rPr>
          <w:rFonts w:ascii="Arial" w:hAnsi="Arial" w:cs="Arial"/>
          <w:sz w:val="24"/>
          <w:szCs w:val="24"/>
        </w:rPr>
        <w:t xml:space="preserve"> to meet the requirements of the Workplace (Health and Safety and Welfare) Regulations 1992.</w:t>
      </w:r>
    </w:p>
    <w:p w14:paraId="3E9AE461" w14:textId="77777777" w:rsidR="008A3FEE" w:rsidRPr="00584F2F" w:rsidRDefault="008A3FEE" w:rsidP="000A2C2B">
      <w:pPr>
        <w:spacing w:after="0" w:line="240" w:lineRule="auto"/>
        <w:rPr>
          <w:rFonts w:ascii="Arial" w:hAnsi="Arial" w:cs="Arial"/>
          <w:sz w:val="24"/>
          <w:szCs w:val="24"/>
        </w:rPr>
      </w:pPr>
    </w:p>
    <w:p w14:paraId="57382BFD" w14:textId="77777777" w:rsidR="0030145D" w:rsidRDefault="005F6532" w:rsidP="000A2C2B">
      <w:pPr>
        <w:pStyle w:val="ListParagraph"/>
        <w:numPr>
          <w:ilvl w:val="0"/>
          <w:numId w:val="19"/>
        </w:numPr>
        <w:spacing w:after="0" w:line="240" w:lineRule="auto"/>
        <w:rPr>
          <w:rFonts w:ascii="Arial" w:hAnsi="Arial" w:cs="Arial"/>
          <w:b/>
          <w:bCs/>
          <w:sz w:val="24"/>
          <w:szCs w:val="24"/>
        </w:rPr>
      </w:pPr>
      <w:r w:rsidRPr="00584F2F">
        <w:rPr>
          <w:rFonts w:ascii="Arial" w:hAnsi="Arial" w:cs="Arial"/>
          <w:b/>
          <w:bCs/>
          <w:sz w:val="24"/>
          <w:szCs w:val="24"/>
        </w:rPr>
        <w:t>Display Screen E</w:t>
      </w:r>
      <w:r w:rsidR="0030145D" w:rsidRPr="00584F2F">
        <w:rPr>
          <w:rFonts w:ascii="Arial" w:hAnsi="Arial" w:cs="Arial"/>
          <w:b/>
          <w:bCs/>
          <w:sz w:val="24"/>
          <w:szCs w:val="24"/>
        </w:rPr>
        <w:t>quipment (DSE)</w:t>
      </w:r>
      <w:r w:rsidR="0030145D" w:rsidRPr="00584F2F">
        <w:rPr>
          <w:rFonts w:ascii="Arial" w:hAnsi="Arial" w:cs="Arial"/>
          <w:b/>
          <w:bCs/>
          <w:sz w:val="24"/>
          <w:szCs w:val="24"/>
        </w:rPr>
        <w:tab/>
      </w:r>
    </w:p>
    <w:p w14:paraId="20FC5F14" w14:textId="77777777" w:rsidR="008A3FEE" w:rsidRPr="00584F2F" w:rsidRDefault="008A3FEE" w:rsidP="008A3FEE">
      <w:pPr>
        <w:pStyle w:val="ListParagraph"/>
        <w:spacing w:after="0" w:line="240" w:lineRule="auto"/>
        <w:rPr>
          <w:rFonts w:ascii="Arial" w:hAnsi="Arial" w:cs="Arial"/>
          <w:b/>
          <w:bCs/>
          <w:sz w:val="24"/>
          <w:szCs w:val="24"/>
        </w:rPr>
      </w:pPr>
    </w:p>
    <w:p w14:paraId="0CD857C3" w14:textId="4D6C673A" w:rsidR="0030145D" w:rsidRDefault="0030145D" w:rsidP="000A2C2B">
      <w:pPr>
        <w:spacing w:after="0" w:line="240" w:lineRule="auto"/>
        <w:rPr>
          <w:rFonts w:ascii="Arial" w:hAnsi="Arial" w:cs="Arial"/>
          <w:sz w:val="24"/>
          <w:szCs w:val="24"/>
        </w:rPr>
      </w:pPr>
      <w:r w:rsidRPr="00584F2F">
        <w:rPr>
          <w:rFonts w:ascii="Arial" w:hAnsi="Arial" w:cs="Arial"/>
          <w:sz w:val="24"/>
          <w:szCs w:val="24"/>
        </w:rPr>
        <w:t xml:space="preserve">An appropriate eyesight test is available for </w:t>
      </w:r>
      <w:r w:rsidR="00B319AC">
        <w:rPr>
          <w:rFonts w:ascii="Arial" w:hAnsi="Arial" w:cs="Arial"/>
          <w:sz w:val="24"/>
          <w:szCs w:val="24"/>
        </w:rPr>
        <w:t xml:space="preserve">South Tyneside Works </w:t>
      </w:r>
      <w:r w:rsidR="00ED0D3F">
        <w:rPr>
          <w:rFonts w:ascii="Arial" w:hAnsi="Arial" w:cs="Arial"/>
          <w:sz w:val="24"/>
          <w:szCs w:val="24"/>
        </w:rPr>
        <w:t>staff via</w:t>
      </w:r>
      <w:r w:rsidRPr="00584F2F">
        <w:rPr>
          <w:rFonts w:ascii="Arial" w:hAnsi="Arial" w:cs="Arial"/>
          <w:sz w:val="24"/>
          <w:szCs w:val="24"/>
        </w:rPr>
        <w:t xml:space="preserve"> the council</w:t>
      </w:r>
      <w:r w:rsidR="00ED0D3F">
        <w:rPr>
          <w:rFonts w:ascii="Arial" w:hAnsi="Arial" w:cs="Arial"/>
          <w:sz w:val="24"/>
          <w:szCs w:val="24"/>
        </w:rPr>
        <w:t>’</w:t>
      </w:r>
      <w:r w:rsidRPr="00584F2F">
        <w:rPr>
          <w:rFonts w:ascii="Arial" w:hAnsi="Arial" w:cs="Arial"/>
          <w:sz w:val="24"/>
          <w:szCs w:val="24"/>
        </w:rPr>
        <w:t>s Human Reso</w:t>
      </w:r>
      <w:r w:rsidR="00ED0D3F">
        <w:rPr>
          <w:rFonts w:ascii="Arial" w:hAnsi="Arial" w:cs="Arial"/>
          <w:sz w:val="24"/>
          <w:szCs w:val="24"/>
        </w:rPr>
        <w:t>urces department</w:t>
      </w:r>
      <w:r w:rsidRPr="00584F2F">
        <w:rPr>
          <w:rFonts w:ascii="Arial" w:hAnsi="Arial" w:cs="Arial"/>
          <w:sz w:val="24"/>
          <w:szCs w:val="24"/>
        </w:rPr>
        <w:t>.</w:t>
      </w:r>
    </w:p>
    <w:p w14:paraId="62AB90FB" w14:textId="77777777" w:rsidR="008A3FEE" w:rsidRPr="00584F2F" w:rsidRDefault="008A3FEE" w:rsidP="000A2C2B">
      <w:pPr>
        <w:spacing w:after="0" w:line="240" w:lineRule="auto"/>
        <w:rPr>
          <w:rFonts w:ascii="Arial" w:hAnsi="Arial" w:cs="Arial"/>
          <w:sz w:val="24"/>
          <w:szCs w:val="24"/>
        </w:rPr>
      </w:pPr>
    </w:p>
    <w:p w14:paraId="6AE5CF6A"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Workstations will be assessed as required and the assessment recorded. Control measures will be put in place as necessary to reduce the risk from the use of Display Screen Equipment.</w:t>
      </w:r>
    </w:p>
    <w:p w14:paraId="0D52F45F" w14:textId="77777777" w:rsidR="008A3FEE" w:rsidRPr="00584F2F" w:rsidRDefault="008A3FEE" w:rsidP="000A2C2B">
      <w:pPr>
        <w:spacing w:after="0" w:line="240" w:lineRule="auto"/>
        <w:rPr>
          <w:rFonts w:ascii="Arial" w:hAnsi="Arial" w:cs="Arial"/>
          <w:sz w:val="24"/>
          <w:szCs w:val="24"/>
        </w:rPr>
      </w:pPr>
    </w:p>
    <w:p w14:paraId="4275927D"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Employees/learners are required to have a short work break regularly (5 minutes in every hour) from use of DSE if natural breaks do not interrupt DSE work.</w:t>
      </w:r>
    </w:p>
    <w:p w14:paraId="3381A52B" w14:textId="77777777" w:rsidR="008A3FEE" w:rsidRPr="00584F2F" w:rsidRDefault="008A3FEE" w:rsidP="000A2C2B">
      <w:pPr>
        <w:spacing w:after="0" w:line="240" w:lineRule="auto"/>
        <w:rPr>
          <w:rFonts w:ascii="Arial" w:hAnsi="Arial" w:cs="Arial"/>
          <w:sz w:val="24"/>
          <w:szCs w:val="24"/>
        </w:rPr>
      </w:pPr>
    </w:p>
    <w:p w14:paraId="0FAA41B5"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Employees/learners will be shown how to use DSE properly and how to adjust the workstation to suit themselves. Any other relevant information and training will be provided.</w:t>
      </w:r>
    </w:p>
    <w:p w14:paraId="11A7837D" w14:textId="77777777" w:rsidR="008A3FEE" w:rsidRPr="00584F2F" w:rsidRDefault="008A3FEE" w:rsidP="000A2C2B">
      <w:pPr>
        <w:spacing w:after="0" w:line="240" w:lineRule="auto"/>
        <w:rPr>
          <w:rFonts w:ascii="Arial" w:hAnsi="Arial" w:cs="Arial"/>
          <w:sz w:val="24"/>
          <w:szCs w:val="24"/>
        </w:rPr>
      </w:pPr>
    </w:p>
    <w:p w14:paraId="626C17DE" w14:textId="0BB9249F" w:rsidR="0030145D" w:rsidRDefault="00B319AC" w:rsidP="000A2C2B">
      <w:pPr>
        <w:spacing w:after="0" w:line="240" w:lineRule="auto"/>
        <w:rPr>
          <w:rFonts w:ascii="Arial" w:hAnsi="Arial" w:cs="Arial"/>
          <w:sz w:val="24"/>
          <w:szCs w:val="24"/>
        </w:rPr>
      </w:pPr>
      <w:r>
        <w:rPr>
          <w:rFonts w:ascii="Arial" w:hAnsi="Arial" w:cs="Arial"/>
          <w:sz w:val="24"/>
          <w:szCs w:val="24"/>
        </w:rPr>
        <w:t xml:space="preserve">South Tyneside Works </w:t>
      </w:r>
      <w:r w:rsidR="0030145D" w:rsidRPr="00584F2F">
        <w:rPr>
          <w:rFonts w:ascii="Arial" w:hAnsi="Arial" w:cs="Arial"/>
          <w:sz w:val="24"/>
          <w:szCs w:val="24"/>
        </w:rPr>
        <w:t>aims to meet the requirements of the Display Screen Equipment Regulations 1992.</w:t>
      </w:r>
    </w:p>
    <w:p w14:paraId="67DC8819" w14:textId="77777777" w:rsidR="008A3FEE" w:rsidRPr="00584F2F" w:rsidRDefault="008A3FEE" w:rsidP="000A2C2B">
      <w:pPr>
        <w:spacing w:after="0" w:line="240" w:lineRule="auto"/>
        <w:rPr>
          <w:rFonts w:ascii="Arial" w:hAnsi="Arial" w:cs="Arial"/>
          <w:sz w:val="24"/>
          <w:szCs w:val="24"/>
        </w:rPr>
      </w:pPr>
    </w:p>
    <w:p w14:paraId="125E08DE" w14:textId="77777777" w:rsidR="0030145D" w:rsidRDefault="0030145D" w:rsidP="000A2C2B">
      <w:pPr>
        <w:pStyle w:val="ListParagraph"/>
        <w:numPr>
          <w:ilvl w:val="0"/>
          <w:numId w:val="19"/>
        </w:numPr>
        <w:spacing w:after="0" w:line="240" w:lineRule="auto"/>
        <w:rPr>
          <w:rFonts w:ascii="Arial" w:hAnsi="Arial" w:cs="Arial"/>
          <w:b/>
          <w:bCs/>
          <w:sz w:val="24"/>
          <w:szCs w:val="24"/>
        </w:rPr>
      </w:pPr>
      <w:r w:rsidRPr="00584F2F">
        <w:rPr>
          <w:rFonts w:ascii="Arial" w:hAnsi="Arial" w:cs="Arial"/>
          <w:b/>
          <w:bCs/>
          <w:sz w:val="24"/>
          <w:szCs w:val="24"/>
        </w:rPr>
        <w:t>Providers</w:t>
      </w:r>
    </w:p>
    <w:p w14:paraId="3C86E1B3" w14:textId="77777777" w:rsidR="008A3FEE" w:rsidRPr="00584F2F" w:rsidRDefault="008A3FEE" w:rsidP="008A3FEE">
      <w:pPr>
        <w:pStyle w:val="ListParagraph"/>
        <w:spacing w:after="0" w:line="240" w:lineRule="auto"/>
        <w:rPr>
          <w:rFonts w:ascii="Arial" w:hAnsi="Arial" w:cs="Arial"/>
          <w:b/>
          <w:bCs/>
          <w:sz w:val="24"/>
          <w:szCs w:val="24"/>
        </w:rPr>
      </w:pPr>
    </w:p>
    <w:p w14:paraId="1D8D5A95" w14:textId="25215B52" w:rsidR="0030145D" w:rsidRDefault="00B319AC" w:rsidP="000A2C2B">
      <w:pPr>
        <w:spacing w:after="0" w:line="240" w:lineRule="auto"/>
        <w:rPr>
          <w:rFonts w:ascii="Arial" w:hAnsi="Arial" w:cs="Arial"/>
          <w:sz w:val="24"/>
          <w:szCs w:val="24"/>
        </w:rPr>
      </w:pPr>
      <w:r>
        <w:rPr>
          <w:rFonts w:ascii="Arial" w:hAnsi="Arial" w:cs="Arial"/>
          <w:sz w:val="24"/>
          <w:szCs w:val="24"/>
        </w:rPr>
        <w:t xml:space="preserve">South Tyneside Works </w:t>
      </w:r>
      <w:r w:rsidR="0030145D" w:rsidRPr="00584F2F">
        <w:rPr>
          <w:rFonts w:ascii="Arial" w:hAnsi="Arial" w:cs="Arial"/>
          <w:sz w:val="24"/>
          <w:szCs w:val="24"/>
        </w:rPr>
        <w:t xml:space="preserve">will ensure providers complete the Venue Health and Safety checklist. </w:t>
      </w:r>
    </w:p>
    <w:p w14:paraId="52D8D5B4" w14:textId="77777777" w:rsidR="008A3FEE" w:rsidRPr="00584F2F" w:rsidRDefault="008A3FEE" w:rsidP="000A2C2B">
      <w:pPr>
        <w:spacing w:after="0" w:line="240" w:lineRule="auto"/>
        <w:rPr>
          <w:rFonts w:ascii="Arial" w:hAnsi="Arial" w:cs="Arial"/>
          <w:sz w:val="24"/>
          <w:szCs w:val="24"/>
        </w:rPr>
      </w:pPr>
    </w:p>
    <w:p w14:paraId="638B307B" w14:textId="52C0FD1A" w:rsidR="0030145D" w:rsidRDefault="0030145D" w:rsidP="000A2C2B">
      <w:pPr>
        <w:spacing w:after="0" w:line="240" w:lineRule="auto"/>
        <w:rPr>
          <w:rFonts w:ascii="Arial" w:hAnsi="Arial" w:cs="Arial"/>
          <w:sz w:val="24"/>
          <w:szCs w:val="24"/>
        </w:rPr>
      </w:pPr>
      <w:r w:rsidRPr="00584F2F">
        <w:rPr>
          <w:rFonts w:ascii="Arial" w:hAnsi="Arial" w:cs="Arial"/>
          <w:sz w:val="24"/>
          <w:szCs w:val="24"/>
        </w:rPr>
        <w:t xml:space="preserve">The Health and Safety forms above will be held by </w:t>
      </w:r>
      <w:proofErr w:type="gramStart"/>
      <w:r w:rsidRPr="00584F2F">
        <w:rPr>
          <w:rFonts w:ascii="Arial" w:hAnsi="Arial" w:cs="Arial"/>
          <w:sz w:val="24"/>
          <w:szCs w:val="24"/>
        </w:rPr>
        <w:t xml:space="preserve">the </w:t>
      </w:r>
      <w:r w:rsidR="00AD03A5">
        <w:rPr>
          <w:rFonts w:ascii="Arial" w:hAnsi="Arial" w:cs="Arial"/>
          <w:sz w:val="24"/>
          <w:szCs w:val="24"/>
        </w:rPr>
        <w:t xml:space="preserve"> </w:t>
      </w:r>
      <w:r w:rsidR="00B319AC">
        <w:rPr>
          <w:rFonts w:ascii="Arial" w:hAnsi="Arial" w:cs="Arial"/>
          <w:sz w:val="24"/>
          <w:szCs w:val="24"/>
        </w:rPr>
        <w:t>South</w:t>
      </w:r>
      <w:proofErr w:type="gramEnd"/>
      <w:r w:rsidR="00B319AC">
        <w:rPr>
          <w:rFonts w:ascii="Arial" w:hAnsi="Arial" w:cs="Arial"/>
          <w:sz w:val="24"/>
          <w:szCs w:val="24"/>
        </w:rPr>
        <w:t xml:space="preserve"> Tyneside Works </w:t>
      </w:r>
      <w:r w:rsidRPr="00584F2F">
        <w:rPr>
          <w:rFonts w:ascii="Arial" w:hAnsi="Arial" w:cs="Arial"/>
          <w:sz w:val="24"/>
          <w:szCs w:val="24"/>
        </w:rPr>
        <w:t xml:space="preserve">and a database will be maintained including the re-assessment date of each venue. </w:t>
      </w:r>
    </w:p>
    <w:p w14:paraId="6DCFD392" w14:textId="77777777" w:rsidR="008A3FEE" w:rsidRPr="00584F2F" w:rsidRDefault="008A3FEE" w:rsidP="000A2C2B">
      <w:pPr>
        <w:spacing w:after="0" w:line="240" w:lineRule="auto"/>
        <w:rPr>
          <w:rFonts w:ascii="Arial" w:hAnsi="Arial" w:cs="Arial"/>
          <w:sz w:val="24"/>
          <w:szCs w:val="24"/>
        </w:rPr>
      </w:pPr>
    </w:p>
    <w:p w14:paraId="58F46FAA"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For apprenticeships, learner progress will be reviewed at regular intervals by their tutor/</w:t>
      </w:r>
      <w:r w:rsidR="00BD4368">
        <w:rPr>
          <w:rFonts w:ascii="Arial" w:hAnsi="Arial" w:cs="Arial"/>
          <w:sz w:val="24"/>
          <w:szCs w:val="24"/>
        </w:rPr>
        <w:t>assessor/ line manager</w:t>
      </w:r>
      <w:r w:rsidRPr="00584F2F">
        <w:rPr>
          <w:rFonts w:ascii="Arial" w:hAnsi="Arial" w:cs="Arial"/>
          <w:sz w:val="24"/>
          <w:szCs w:val="24"/>
        </w:rPr>
        <w:t xml:space="preserve"> who will record any Health and Safety requirements on the review. </w:t>
      </w:r>
    </w:p>
    <w:p w14:paraId="346CAEB1" w14:textId="77777777" w:rsidR="008A3FEE" w:rsidRPr="00584F2F" w:rsidRDefault="008A3FEE" w:rsidP="000A2C2B">
      <w:pPr>
        <w:spacing w:after="0" w:line="240" w:lineRule="auto"/>
        <w:rPr>
          <w:rFonts w:ascii="Arial" w:hAnsi="Arial" w:cs="Arial"/>
          <w:sz w:val="24"/>
          <w:szCs w:val="24"/>
        </w:rPr>
      </w:pPr>
    </w:p>
    <w:p w14:paraId="48767F49" w14:textId="50BAB0E7" w:rsidR="0030145D" w:rsidRDefault="0030145D" w:rsidP="000A2C2B">
      <w:pPr>
        <w:spacing w:after="0" w:line="240" w:lineRule="auto"/>
        <w:rPr>
          <w:rFonts w:ascii="Arial" w:hAnsi="Arial" w:cs="Arial"/>
          <w:sz w:val="24"/>
          <w:szCs w:val="24"/>
        </w:rPr>
      </w:pPr>
      <w:r w:rsidRPr="00584F2F">
        <w:rPr>
          <w:rFonts w:ascii="Arial" w:hAnsi="Arial" w:cs="Arial"/>
          <w:sz w:val="24"/>
          <w:szCs w:val="24"/>
        </w:rPr>
        <w:t xml:space="preserve">A contract between the provider and </w:t>
      </w:r>
      <w:r w:rsidR="00B319AC">
        <w:rPr>
          <w:rFonts w:ascii="Arial" w:hAnsi="Arial" w:cs="Arial"/>
          <w:sz w:val="24"/>
          <w:szCs w:val="24"/>
        </w:rPr>
        <w:t xml:space="preserve">South Tyneside Works </w:t>
      </w:r>
      <w:r w:rsidRPr="00584F2F">
        <w:rPr>
          <w:rFonts w:ascii="Arial" w:hAnsi="Arial" w:cs="Arial"/>
          <w:sz w:val="24"/>
          <w:szCs w:val="24"/>
        </w:rPr>
        <w:t>will be completed an</w:t>
      </w:r>
      <w:r w:rsidR="00AD03A5">
        <w:rPr>
          <w:rFonts w:ascii="Arial" w:hAnsi="Arial" w:cs="Arial"/>
          <w:sz w:val="24"/>
          <w:szCs w:val="24"/>
        </w:rPr>
        <w:t xml:space="preserve">d held </w:t>
      </w:r>
      <w:proofErr w:type="gramStart"/>
      <w:r w:rsidR="00AD03A5">
        <w:rPr>
          <w:rFonts w:ascii="Arial" w:hAnsi="Arial" w:cs="Arial"/>
          <w:sz w:val="24"/>
          <w:szCs w:val="24"/>
        </w:rPr>
        <w:t>by</w:t>
      </w:r>
      <w:r w:rsidR="00BD4368">
        <w:rPr>
          <w:rFonts w:ascii="Arial" w:hAnsi="Arial" w:cs="Arial"/>
          <w:sz w:val="24"/>
          <w:szCs w:val="24"/>
        </w:rPr>
        <w:t xml:space="preserve"> </w:t>
      </w:r>
      <w:r w:rsidR="00AD03A5">
        <w:rPr>
          <w:rFonts w:ascii="Arial" w:hAnsi="Arial" w:cs="Arial"/>
          <w:sz w:val="24"/>
          <w:szCs w:val="24"/>
        </w:rPr>
        <w:t xml:space="preserve"> Skills</w:t>
      </w:r>
      <w:proofErr w:type="gramEnd"/>
      <w:r w:rsidR="00AD03A5">
        <w:rPr>
          <w:rFonts w:ascii="Arial" w:hAnsi="Arial" w:cs="Arial"/>
          <w:sz w:val="24"/>
          <w:szCs w:val="24"/>
        </w:rPr>
        <w:t xml:space="preserve"> South Tyneside</w:t>
      </w:r>
      <w:r w:rsidRPr="00584F2F">
        <w:rPr>
          <w:rFonts w:ascii="Arial" w:hAnsi="Arial" w:cs="Arial"/>
          <w:sz w:val="24"/>
          <w:szCs w:val="24"/>
        </w:rPr>
        <w:t>.</w:t>
      </w:r>
    </w:p>
    <w:p w14:paraId="04FDFC33" w14:textId="77777777" w:rsidR="00BD4368" w:rsidRPr="00584F2F" w:rsidRDefault="00BD4368" w:rsidP="000A2C2B">
      <w:pPr>
        <w:spacing w:after="0" w:line="240" w:lineRule="auto"/>
        <w:rPr>
          <w:rFonts w:ascii="Arial" w:hAnsi="Arial" w:cs="Arial"/>
          <w:sz w:val="24"/>
          <w:szCs w:val="24"/>
        </w:rPr>
      </w:pPr>
    </w:p>
    <w:p w14:paraId="1EC0DA7D" w14:textId="77777777" w:rsidR="00BC5276" w:rsidRDefault="0030145D" w:rsidP="000A2C2B">
      <w:pPr>
        <w:spacing w:after="0" w:line="240" w:lineRule="auto"/>
        <w:rPr>
          <w:rFonts w:ascii="Arial" w:hAnsi="Arial" w:cs="Arial"/>
          <w:sz w:val="24"/>
          <w:szCs w:val="24"/>
        </w:rPr>
      </w:pPr>
      <w:r w:rsidRPr="00584F2F">
        <w:rPr>
          <w:rFonts w:ascii="Arial" w:hAnsi="Arial" w:cs="Arial"/>
          <w:sz w:val="24"/>
          <w:szCs w:val="24"/>
        </w:rPr>
        <w:t>Staff should not visit personal addresses or unknown locations alone.</w:t>
      </w:r>
    </w:p>
    <w:p w14:paraId="678ABC75" w14:textId="77777777" w:rsidR="00BD4368" w:rsidRPr="00584F2F" w:rsidRDefault="00BD4368" w:rsidP="000A2C2B">
      <w:pPr>
        <w:spacing w:after="0" w:line="240" w:lineRule="auto"/>
        <w:rPr>
          <w:rFonts w:ascii="Arial" w:hAnsi="Arial" w:cs="Arial"/>
          <w:sz w:val="24"/>
          <w:szCs w:val="24"/>
        </w:rPr>
      </w:pPr>
    </w:p>
    <w:p w14:paraId="506CC68B" w14:textId="77777777" w:rsidR="00BD4368" w:rsidRDefault="003356E3" w:rsidP="000A2C2B">
      <w:pPr>
        <w:pStyle w:val="ListParagraph"/>
        <w:numPr>
          <w:ilvl w:val="0"/>
          <w:numId w:val="19"/>
        </w:numPr>
        <w:spacing w:after="0" w:line="240" w:lineRule="auto"/>
        <w:rPr>
          <w:rFonts w:ascii="Arial" w:hAnsi="Arial" w:cs="Arial"/>
          <w:b/>
          <w:sz w:val="24"/>
          <w:szCs w:val="24"/>
        </w:rPr>
      </w:pPr>
      <w:r w:rsidRPr="00BD4368">
        <w:rPr>
          <w:rFonts w:ascii="Arial" w:hAnsi="Arial" w:cs="Arial"/>
          <w:b/>
          <w:sz w:val="24"/>
          <w:szCs w:val="24"/>
        </w:rPr>
        <w:t>External Visits</w:t>
      </w:r>
      <w:r w:rsidR="00224E79" w:rsidRPr="003356E3">
        <w:rPr>
          <w:rFonts w:ascii="Arial" w:hAnsi="Arial" w:cs="Arial"/>
          <w:b/>
          <w:sz w:val="24"/>
          <w:szCs w:val="24"/>
        </w:rPr>
        <w:tab/>
      </w:r>
    </w:p>
    <w:p w14:paraId="7809ADDE" w14:textId="77777777" w:rsidR="00224E79" w:rsidRPr="003356E3" w:rsidRDefault="00224E79" w:rsidP="00BD4368">
      <w:pPr>
        <w:pStyle w:val="ListParagraph"/>
        <w:spacing w:after="0" w:line="240" w:lineRule="auto"/>
        <w:rPr>
          <w:rFonts w:ascii="Arial" w:hAnsi="Arial" w:cs="Arial"/>
          <w:b/>
          <w:sz w:val="24"/>
          <w:szCs w:val="24"/>
        </w:rPr>
      </w:pPr>
      <w:r w:rsidRPr="003356E3">
        <w:rPr>
          <w:rFonts w:ascii="Arial" w:hAnsi="Arial" w:cs="Arial"/>
          <w:b/>
          <w:sz w:val="24"/>
          <w:szCs w:val="24"/>
        </w:rPr>
        <w:tab/>
      </w:r>
    </w:p>
    <w:p w14:paraId="266002A7" w14:textId="77777777" w:rsidR="00BC5276" w:rsidRDefault="00BC5276" w:rsidP="000A2C2B">
      <w:pPr>
        <w:spacing w:after="0" w:line="240" w:lineRule="auto"/>
        <w:rPr>
          <w:rFonts w:ascii="Arial" w:hAnsi="Arial" w:cs="Arial"/>
          <w:sz w:val="24"/>
          <w:szCs w:val="24"/>
        </w:rPr>
      </w:pPr>
      <w:r w:rsidRPr="00584F2F">
        <w:rPr>
          <w:rFonts w:ascii="Arial" w:hAnsi="Arial" w:cs="Arial"/>
          <w:sz w:val="24"/>
          <w:szCs w:val="24"/>
        </w:rPr>
        <w:lastRenderedPageBreak/>
        <w:t>Where providers plan to take learners on external visits</w:t>
      </w:r>
      <w:r w:rsidR="003356E3">
        <w:rPr>
          <w:rFonts w:ascii="Arial" w:hAnsi="Arial" w:cs="Arial"/>
          <w:sz w:val="24"/>
          <w:szCs w:val="24"/>
        </w:rPr>
        <w:t xml:space="preserve"> (such as residential or visits to employers) during their programme of learning, </w:t>
      </w:r>
      <w:r w:rsidRPr="00584F2F">
        <w:rPr>
          <w:rFonts w:ascii="Arial" w:hAnsi="Arial" w:cs="Arial"/>
          <w:sz w:val="24"/>
          <w:szCs w:val="24"/>
        </w:rPr>
        <w:t xml:space="preserve">the risk assessment must be recorded in the </w:t>
      </w:r>
      <w:r w:rsidR="003356E3">
        <w:rPr>
          <w:rFonts w:ascii="Arial" w:hAnsi="Arial" w:cs="Arial"/>
          <w:sz w:val="24"/>
          <w:szCs w:val="24"/>
        </w:rPr>
        <w:t>EVOLVE</w:t>
      </w:r>
      <w:r w:rsidRPr="00584F2F">
        <w:rPr>
          <w:rFonts w:ascii="Arial" w:hAnsi="Arial" w:cs="Arial"/>
          <w:sz w:val="24"/>
          <w:szCs w:val="24"/>
        </w:rPr>
        <w:t xml:space="preserve"> system (</w:t>
      </w:r>
      <w:hyperlink r:id="rId11" w:history="1">
        <w:r w:rsidRPr="00584F2F">
          <w:rPr>
            <w:rStyle w:val="Hyperlink"/>
            <w:rFonts w:ascii="Arial" w:hAnsi="Arial" w:cs="Arial"/>
            <w:sz w:val="24"/>
            <w:szCs w:val="24"/>
          </w:rPr>
          <w:t>https://evolve.edufocus.co.uk</w:t>
        </w:r>
      </w:hyperlink>
      <w:r w:rsidR="003356E3">
        <w:rPr>
          <w:rFonts w:ascii="Arial" w:hAnsi="Arial" w:cs="Arial"/>
          <w:sz w:val="24"/>
          <w:szCs w:val="24"/>
        </w:rPr>
        <w:t xml:space="preserve">).  </w:t>
      </w:r>
    </w:p>
    <w:p w14:paraId="4C5294D0" w14:textId="77777777" w:rsidR="00BD4368" w:rsidRDefault="00BD4368" w:rsidP="000A2C2B">
      <w:pPr>
        <w:spacing w:after="0" w:line="240" w:lineRule="auto"/>
        <w:rPr>
          <w:rFonts w:ascii="Arial" w:hAnsi="Arial" w:cs="Arial"/>
          <w:sz w:val="24"/>
          <w:szCs w:val="24"/>
        </w:rPr>
      </w:pPr>
    </w:p>
    <w:p w14:paraId="1723C8BB" w14:textId="77777777" w:rsidR="00BD4368" w:rsidRDefault="00BD4368" w:rsidP="00BD4368">
      <w:pPr>
        <w:spacing w:after="0" w:line="240" w:lineRule="auto"/>
        <w:rPr>
          <w:rFonts w:ascii="Arial" w:hAnsi="Arial" w:cs="Arial"/>
          <w:sz w:val="24"/>
          <w:szCs w:val="24"/>
        </w:rPr>
      </w:pPr>
      <w:r>
        <w:rPr>
          <w:rFonts w:ascii="Arial" w:hAnsi="Arial" w:cs="Arial"/>
          <w:sz w:val="24"/>
          <w:szCs w:val="24"/>
        </w:rPr>
        <w:t xml:space="preserve">We will offer training in the use of the EVOLVE system to those providers who plan to take learners on external visits. </w:t>
      </w:r>
    </w:p>
    <w:p w14:paraId="52D86741" w14:textId="77777777" w:rsidR="0010335F" w:rsidRDefault="0010335F" w:rsidP="00BD4368">
      <w:pPr>
        <w:spacing w:after="0" w:line="240" w:lineRule="auto"/>
        <w:rPr>
          <w:rFonts w:ascii="Arial" w:hAnsi="Arial" w:cs="Arial"/>
          <w:sz w:val="24"/>
          <w:szCs w:val="24"/>
        </w:rPr>
      </w:pPr>
    </w:p>
    <w:p w14:paraId="52FE00BA" w14:textId="77777777" w:rsidR="0010335F" w:rsidRDefault="0010335F" w:rsidP="00BD4368">
      <w:pPr>
        <w:spacing w:after="0" w:line="240" w:lineRule="auto"/>
        <w:rPr>
          <w:rFonts w:ascii="Arial" w:hAnsi="Arial" w:cs="Arial"/>
          <w:sz w:val="24"/>
          <w:szCs w:val="24"/>
        </w:rPr>
      </w:pPr>
      <w:r>
        <w:rPr>
          <w:rFonts w:ascii="Arial" w:hAnsi="Arial" w:cs="Arial"/>
          <w:sz w:val="24"/>
          <w:szCs w:val="24"/>
        </w:rPr>
        <w:t>An external visit is any activity associated with your delivery which takes place outside of the main delivery location.  If in doubt you should seek clarification from your designated Employment and Skills Officer allowing for the timescales set out below.</w:t>
      </w:r>
    </w:p>
    <w:p w14:paraId="756ED0C9" w14:textId="77777777" w:rsidR="00BD4368" w:rsidRDefault="00BD4368" w:rsidP="000A2C2B">
      <w:pPr>
        <w:spacing w:after="0" w:line="240" w:lineRule="auto"/>
        <w:rPr>
          <w:rFonts w:ascii="Arial" w:hAnsi="Arial" w:cs="Arial"/>
          <w:sz w:val="24"/>
          <w:szCs w:val="24"/>
        </w:rPr>
      </w:pPr>
    </w:p>
    <w:p w14:paraId="374C9A78" w14:textId="77777777" w:rsidR="00A77B0E" w:rsidRDefault="00A77B0E" w:rsidP="00A77B0E">
      <w:pPr>
        <w:spacing w:after="0" w:line="240" w:lineRule="auto"/>
        <w:rPr>
          <w:rFonts w:ascii="Arial" w:hAnsi="Arial" w:cs="Arial"/>
          <w:sz w:val="24"/>
          <w:szCs w:val="24"/>
        </w:rPr>
      </w:pPr>
      <w:r>
        <w:rPr>
          <w:rFonts w:ascii="Arial" w:hAnsi="Arial" w:cs="Arial"/>
          <w:sz w:val="24"/>
          <w:szCs w:val="24"/>
        </w:rPr>
        <w:t>Risk assessments should be recorded in EVOLVE within the following timescales:</w:t>
      </w:r>
    </w:p>
    <w:p w14:paraId="10CEB35B" w14:textId="77777777" w:rsidR="00AA6F47" w:rsidRPr="00584F2F" w:rsidRDefault="00AA6F47" w:rsidP="000A2C2B">
      <w:pPr>
        <w:spacing w:after="0" w:line="240" w:lineRule="auto"/>
        <w:rPr>
          <w:rFonts w:ascii="Arial" w:hAnsi="Arial" w:cs="Arial"/>
          <w:sz w:val="24"/>
          <w:szCs w:val="24"/>
        </w:rPr>
      </w:pPr>
    </w:p>
    <w:p w14:paraId="64C361A7" w14:textId="77777777" w:rsidR="00BC5276" w:rsidRDefault="00BC5276" w:rsidP="000A2C2B">
      <w:pPr>
        <w:pStyle w:val="ListParagraph"/>
        <w:numPr>
          <w:ilvl w:val="0"/>
          <w:numId w:val="23"/>
        </w:numPr>
        <w:spacing w:after="0" w:line="240" w:lineRule="auto"/>
        <w:rPr>
          <w:rFonts w:ascii="Arial" w:hAnsi="Arial" w:cs="Arial"/>
          <w:sz w:val="24"/>
          <w:szCs w:val="24"/>
        </w:rPr>
      </w:pPr>
      <w:r w:rsidRPr="00584F2F">
        <w:rPr>
          <w:rFonts w:ascii="Arial" w:hAnsi="Arial" w:cs="Arial"/>
          <w:sz w:val="24"/>
          <w:szCs w:val="24"/>
        </w:rPr>
        <w:t xml:space="preserve">At least 21 days in advance of the visit for a residential, an adventurous activity or an overseas visit.  </w:t>
      </w:r>
    </w:p>
    <w:p w14:paraId="36863B54" w14:textId="77777777" w:rsidR="00BC5276" w:rsidRPr="00584F2F" w:rsidRDefault="00BC5276" w:rsidP="000A2C2B">
      <w:pPr>
        <w:pStyle w:val="ListParagraph"/>
        <w:spacing w:after="0" w:line="240" w:lineRule="auto"/>
        <w:rPr>
          <w:rFonts w:ascii="Arial" w:hAnsi="Arial" w:cs="Arial"/>
          <w:sz w:val="24"/>
          <w:szCs w:val="24"/>
        </w:rPr>
      </w:pPr>
    </w:p>
    <w:p w14:paraId="569EE26D" w14:textId="77777777" w:rsidR="00BC5276" w:rsidRDefault="0010335F" w:rsidP="000A2C2B">
      <w:pPr>
        <w:pStyle w:val="ListParagraph"/>
        <w:numPr>
          <w:ilvl w:val="0"/>
          <w:numId w:val="23"/>
        </w:numPr>
        <w:spacing w:after="0" w:line="240" w:lineRule="auto"/>
        <w:rPr>
          <w:rFonts w:ascii="Arial" w:hAnsi="Arial" w:cs="Arial"/>
          <w:sz w:val="24"/>
          <w:szCs w:val="24"/>
        </w:rPr>
      </w:pPr>
      <w:r>
        <w:rPr>
          <w:rFonts w:ascii="Arial" w:hAnsi="Arial" w:cs="Arial"/>
          <w:sz w:val="24"/>
          <w:szCs w:val="24"/>
        </w:rPr>
        <w:t xml:space="preserve">At least 7 days in </w:t>
      </w:r>
      <w:r w:rsidR="00BC5276" w:rsidRPr="00584F2F">
        <w:rPr>
          <w:rFonts w:ascii="Arial" w:hAnsi="Arial" w:cs="Arial"/>
          <w:sz w:val="24"/>
          <w:szCs w:val="24"/>
        </w:rPr>
        <w:t>advance of the visit for all other visits.</w:t>
      </w:r>
    </w:p>
    <w:p w14:paraId="2861526E" w14:textId="77777777" w:rsidR="00BD4368" w:rsidRDefault="00BD4368" w:rsidP="000A2C2B">
      <w:pPr>
        <w:spacing w:after="0" w:line="240" w:lineRule="auto"/>
        <w:rPr>
          <w:rFonts w:ascii="Arial" w:hAnsi="Arial" w:cs="Arial"/>
          <w:sz w:val="24"/>
          <w:szCs w:val="24"/>
        </w:rPr>
      </w:pPr>
    </w:p>
    <w:p w14:paraId="38A40FD7" w14:textId="77777777" w:rsidR="0010335F" w:rsidRDefault="0010335F" w:rsidP="000A2C2B">
      <w:pPr>
        <w:spacing w:after="0" w:line="240" w:lineRule="auto"/>
        <w:rPr>
          <w:rFonts w:ascii="Arial" w:hAnsi="Arial" w:cs="Arial"/>
          <w:sz w:val="24"/>
          <w:szCs w:val="24"/>
        </w:rPr>
      </w:pPr>
      <w:r w:rsidRPr="00584F2F">
        <w:rPr>
          <w:rFonts w:ascii="Arial" w:hAnsi="Arial" w:cs="Arial"/>
          <w:sz w:val="24"/>
          <w:szCs w:val="24"/>
        </w:rPr>
        <w:t xml:space="preserve">In </w:t>
      </w:r>
      <w:r>
        <w:rPr>
          <w:rFonts w:ascii="Arial" w:hAnsi="Arial" w:cs="Arial"/>
          <w:sz w:val="24"/>
          <w:szCs w:val="24"/>
        </w:rPr>
        <w:t xml:space="preserve">all </w:t>
      </w:r>
      <w:r w:rsidRPr="00584F2F">
        <w:rPr>
          <w:rFonts w:ascii="Arial" w:hAnsi="Arial" w:cs="Arial"/>
          <w:sz w:val="24"/>
          <w:szCs w:val="24"/>
        </w:rPr>
        <w:t xml:space="preserve">these cases, </w:t>
      </w:r>
      <w:r>
        <w:rPr>
          <w:rFonts w:ascii="Arial" w:hAnsi="Arial" w:cs="Arial"/>
          <w:sz w:val="24"/>
          <w:szCs w:val="24"/>
        </w:rPr>
        <w:t>approval must be received from the Local Authority prior to the visit taking place.</w:t>
      </w:r>
    </w:p>
    <w:p w14:paraId="090088B2" w14:textId="77777777" w:rsidR="0010335F" w:rsidRPr="00584F2F" w:rsidRDefault="0010335F" w:rsidP="000A2C2B">
      <w:pPr>
        <w:spacing w:after="0" w:line="240" w:lineRule="auto"/>
        <w:rPr>
          <w:rFonts w:ascii="Arial" w:hAnsi="Arial" w:cs="Arial"/>
          <w:sz w:val="24"/>
          <w:szCs w:val="24"/>
        </w:rPr>
      </w:pPr>
    </w:p>
    <w:p w14:paraId="7488C31E" w14:textId="77777777" w:rsidR="0030145D" w:rsidRDefault="0030145D" w:rsidP="000A2C2B">
      <w:pPr>
        <w:pStyle w:val="ListParagraph"/>
        <w:numPr>
          <w:ilvl w:val="0"/>
          <w:numId w:val="19"/>
        </w:numPr>
        <w:spacing w:after="0" w:line="240" w:lineRule="auto"/>
        <w:rPr>
          <w:rFonts w:ascii="Arial" w:hAnsi="Arial" w:cs="Arial"/>
          <w:b/>
          <w:sz w:val="24"/>
          <w:szCs w:val="24"/>
        </w:rPr>
      </w:pPr>
      <w:r w:rsidRPr="00584F2F">
        <w:rPr>
          <w:rFonts w:ascii="Arial" w:hAnsi="Arial" w:cs="Arial"/>
          <w:b/>
          <w:sz w:val="24"/>
          <w:szCs w:val="24"/>
        </w:rPr>
        <w:t xml:space="preserve">Safeguarding </w:t>
      </w:r>
    </w:p>
    <w:p w14:paraId="3DB2476A" w14:textId="77777777" w:rsidR="00BD4368" w:rsidRPr="00584F2F" w:rsidRDefault="00BD4368" w:rsidP="00BD4368">
      <w:pPr>
        <w:pStyle w:val="ListParagraph"/>
        <w:spacing w:after="0" w:line="240" w:lineRule="auto"/>
        <w:rPr>
          <w:rFonts w:ascii="Arial" w:hAnsi="Arial" w:cs="Arial"/>
          <w:b/>
          <w:sz w:val="24"/>
          <w:szCs w:val="24"/>
        </w:rPr>
      </w:pPr>
    </w:p>
    <w:p w14:paraId="7B6A8E89"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 xml:space="preserve">South Tyneside Council has a specific safeguarding policy that services all its directorates that work with Children, young </w:t>
      </w:r>
      <w:proofErr w:type="gramStart"/>
      <w:r w:rsidRPr="00584F2F">
        <w:rPr>
          <w:rFonts w:ascii="Arial" w:hAnsi="Arial" w:cs="Arial"/>
          <w:sz w:val="24"/>
          <w:szCs w:val="24"/>
        </w:rPr>
        <w:t>persons</w:t>
      </w:r>
      <w:proofErr w:type="gramEnd"/>
      <w:r w:rsidRPr="00584F2F">
        <w:rPr>
          <w:rFonts w:ascii="Arial" w:hAnsi="Arial" w:cs="Arial"/>
          <w:sz w:val="24"/>
          <w:szCs w:val="24"/>
        </w:rPr>
        <w:t xml:space="preserve"> and adults.</w:t>
      </w:r>
    </w:p>
    <w:p w14:paraId="41EB2697" w14:textId="77777777" w:rsidR="00BD4368" w:rsidRPr="00584F2F" w:rsidRDefault="00BD4368" w:rsidP="000A2C2B">
      <w:pPr>
        <w:spacing w:after="0" w:line="240" w:lineRule="auto"/>
        <w:rPr>
          <w:rFonts w:ascii="Arial" w:hAnsi="Arial" w:cs="Arial"/>
          <w:sz w:val="24"/>
          <w:szCs w:val="24"/>
        </w:rPr>
      </w:pPr>
    </w:p>
    <w:p w14:paraId="75343C67" w14:textId="58BE9458" w:rsidR="0030145D" w:rsidRDefault="00B319AC" w:rsidP="000A2C2B">
      <w:pPr>
        <w:spacing w:after="0" w:line="240" w:lineRule="auto"/>
        <w:rPr>
          <w:rFonts w:ascii="Arial" w:hAnsi="Arial" w:cs="Arial"/>
          <w:sz w:val="24"/>
          <w:szCs w:val="24"/>
        </w:rPr>
      </w:pPr>
      <w:r>
        <w:rPr>
          <w:rFonts w:ascii="Arial" w:hAnsi="Arial" w:cs="Arial"/>
          <w:sz w:val="24"/>
          <w:szCs w:val="24"/>
        </w:rPr>
        <w:t xml:space="preserve">South Tyneside Works </w:t>
      </w:r>
      <w:r w:rsidR="0030145D" w:rsidRPr="00584F2F">
        <w:rPr>
          <w:rFonts w:ascii="Arial" w:hAnsi="Arial" w:cs="Arial"/>
          <w:sz w:val="24"/>
          <w:szCs w:val="24"/>
        </w:rPr>
        <w:t>have a Safeguarding Children, Young people and Vulnerable Adults Policy with Procedure Guidelines that can be viewed by accessing the Council</w:t>
      </w:r>
      <w:r w:rsidR="00BD4368">
        <w:rPr>
          <w:rFonts w:ascii="Arial" w:hAnsi="Arial" w:cs="Arial"/>
          <w:sz w:val="24"/>
          <w:szCs w:val="24"/>
        </w:rPr>
        <w:t>’</w:t>
      </w:r>
      <w:r w:rsidR="0030145D" w:rsidRPr="00584F2F">
        <w:rPr>
          <w:rFonts w:ascii="Arial" w:hAnsi="Arial" w:cs="Arial"/>
          <w:sz w:val="24"/>
          <w:szCs w:val="24"/>
        </w:rPr>
        <w:t xml:space="preserve">s website or via request to the designated Health and Safety staff or your line manager. </w:t>
      </w:r>
    </w:p>
    <w:p w14:paraId="6FFE3B8B" w14:textId="77777777" w:rsidR="00BD4368" w:rsidRPr="00584F2F" w:rsidRDefault="00BD4368" w:rsidP="000A2C2B">
      <w:pPr>
        <w:spacing w:after="0" w:line="240" w:lineRule="auto"/>
        <w:rPr>
          <w:rFonts w:ascii="Arial" w:hAnsi="Arial" w:cs="Arial"/>
          <w:sz w:val="24"/>
          <w:szCs w:val="24"/>
        </w:rPr>
      </w:pPr>
    </w:p>
    <w:p w14:paraId="073F34B7"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 xml:space="preserve">If you have concerns that a child, young </w:t>
      </w:r>
      <w:proofErr w:type="gramStart"/>
      <w:r w:rsidRPr="00584F2F">
        <w:rPr>
          <w:rFonts w:ascii="Arial" w:hAnsi="Arial" w:cs="Arial"/>
          <w:sz w:val="24"/>
          <w:szCs w:val="24"/>
        </w:rPr>
        <w:t>person</w:t>
      </w:r>
      <w:proofErr w:type="gramEnd"/>
      <w:r w:rsidRPr="00584F2F">
        <w:rPr>
          <w:rFonts w:ascii="Arial" w:hAnsi="Arial" w:cs="Arial"/>
          <w:sz w:val="24"/>
          <w:szCs w:val="24"/>
        </w:rPr>
        <w:t xml:space="preserve"> or vulnerable adult is being abused or neglected, or that they may be at risk of harm, you should contact:</w:t>
      </w:r>
    </w:p>
    <w:p w14:paraId="1ED615A4" w14:textId="77777777" w:rsidR="00BD4368" w:rsidRPr="00584F2F" w:rsidRDefault="00BD4368" w:rsidP="000A2C2B">
      <w:pPr>
        <w:spacing w:after="0" w:line="240" w:lineRule="auto"/>
        <w:rPr>
          <w:rFonts w:ascii="Arial" w:hAnsi="Arial" w:cs="Arial"/>
          <w:sz w:val="24"/>
          <w:szCs w:val="24"/>
        </w:rPr>
      </w:pPr>
    </w:p>
    <w:p w14:paraId="16090128" w14:textId="77777777" w:rsidR="0030145D" w:rsidRPr="00584F2F" w:rsidRDefault="0030145D" w:rsidP="000A2C2B">
      <w:pPr>
        <w:spacing w:after="0" w:line="240" w:lineRule="auto"/>
        <w:rPr>
          <w:rFonts w:ascii="Arial" w:hAnsi="Arial" w:cs="Arial"/>
          <w:b/>
          <w:sz w:val="24"/>
          <w:szCs w:val="24"/>
        </w:rPr>
      </w:pPr>
      <w:r w:rsidRPr="00584F2F">
        <w:rPr>
          <w:rFonts w:ascii="Arial" w:hAnsi="Arial" w:cs="Arial"/>
          <w:b/>
          <w:sz w:val="24"/>
          <w:szCs w:val="24"/>
        </w:rPr>
        <w:t>Children</w:t>
      </w:r>
    </w:p>
    <w:p w14:paraId="727E276E" w14:textId="77777777" w:rsidR="0030145D" w:rsidRPr="00584F2F" w:rsidRDefault="0030145D" w:rsidP="000A2C2B">
      <w:pPr>
        <w:spacing w:after="0" w:line="240" w:lineRule="auto"/>
        <w:rPr>
          <w:rFonts w:ascii="Arial" w:hAnsi="Arial" w:cs="Arial"/>
          <w:sz w:val="24"/>
          <w:szCs w:val="24"/>
        </w:rPr>
      </w:pPr>
      <w:r w:rsidRPr="00584F2F">
        <w:rPr>
          <w:rFonts w:ascii="Arial" w:hAnsi="Arial" w:cs="Arial"/>
          <w:sz w:val="24"/>
          <w:szCs w:val="24"/>
        </w:rPr>
        <w:t xml:space="preserve">South Tyneside Referral and Assessment Team, </w:t>
      </w:r>
      <w:proofErr w:type="spellStart"/>
      <w:r w:rsidRPr="00584F2F">
        <w:rPr>
          <w:rFonts w:ascii="Arial" w:hAnsi="Arial" w:cs="Arial"/>
          <w:sz w:val="24"/>
          <w:szCs w:val="24"/>
        </w:rPr>
        <w:t>La</w:t>
      </w:r>
      <w:r w:rsidR="00224E79">
        <w:rPr>
          <w:rFonts w:ascii="Arial" w:hAnsi="Arial" w:cs="Arial"/>
          <w:sz w:val="24"/>
          <w:szCs w:val="24"/>
        </w:rPr>
        <w:t>ygate</w:t>
      </w:r>
      <w:proofErr w:type="spellEnd"/>
      <w:r w:rsidR="00224E79">
        <w:rPr>
          <w:rFonts w:ascii="Arial" w:hAnsi="Arial" w:cs="Arial"/>
          <w:sz w:val="24"/>
          <w:szCs w:val="24"/>
        </w:rPr>
        <w:t xml:space="preserve">, South Shields Tel: 0191 </w:t>
      </w:r>
      <w:r w:rsidRPr="00584F2F">
        <w:rPr>
          <w:rFonts w:ascii="Arial" w:hAnsi="Arial" w:cs="Arial"/>
          <w:sz w:val="24"/>
          <w:szCs w:val="24"/>
        </w:rPr>
        <w:t>456 2093</w:t>
      </w:r>
    </w:p>
    <w:p w14:paraId="6CBBA73C"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Emergency Duty Team (Outside of Office Hours) Tel: 0191 456 2093</w:t>
      </w:r>
    </w:p>
    <w:p w14:paraId="760BA7CC" w14:textId="77777777" w:rsidR="00BD4368" w:rsidRPr="00584F2F" w:rsidRDefault="00BD4368" w:rsidP="000A2C2B">
      <w:pPr>
        <w:spacing w:after="0" w:line="240" w:lineRule="auto"/>
        <w:rPr>
          <w:rFonts w:ascii="Arial" w:hAnsi="Arial" w:cs="Arial"/>
          <w:sz w:val="24"/>
          <w:szCs w:val="24"/>
        </w:rPr>
      </w:pPr>
    </w:p>
    <w:p w14:paraId="383138D1" w14:textId="77777777" w:rsidR="0030145D" w:rsidRPr="00584F2F" w:rsidRDefault="0030145D" w:rsidP="000A2C2B">
      <w:pPr>
        <w:spacing w:after="0" w:line="240" w:lineRule="auto"/>
        <w:rPr>
          <w:rFonts w:ascii="Arial" w:hAnsi="Arial" w:cs="Arial"/>
          <w:b/>
          <w:sz w:val="24"/>
          <w:szCs w:val="24"/>
        </w:rPr>
      </w:pPr>
      <w:r w:rsidRPr="00584F2F">
        <w:rPr>
          <w:rFonts w:ascii="Arial" w:hAnsi="Arial" w:cs="Arial"/>
          <w:b/>
          <w:sz w:val="24"/>
          <w:szCs w:val="24"/>
        </w:rPr>
        <w:t>Adults</w:t>
      </w:r>
    </w:p>
    <w:p w14:paraId="535D7F91" w14:textId="77777777" w:rsidR="0030145D" w:rsidRPr="00584F2F" w:rsidRDefault="0030145D" w:rsidP="000A2C2B">
      <w:pPr>
        <w:spacing w:after="0" w:line="240" w:lineRule="auto"/>
        <w:rPr>
          <w:rFonts w:ascii="Arial" w:hAnsi="Arial" w:cs="Arial"/>
          <w:sz w:val="24"/>
          <w:szCs w:val="24"/>
        </w:rPr>
      </w:pPr>
      <w:r w:rsidRPr="00584F2F">
        <w:rPr>
          <w:rFonts w:ascii="Arial" w:hAnsi="Arial" w:cs="Arial"/>
          <w:sz w:val="24"/>
          <w:szCs w:val="24"/>
        </w:rPr>
        <w:t>South Tyneside Adult Services Duty Team Tel; 0191 130 4959</w:t>
      </w:r>
    </w:p>
    <w:p w14:paraId="44F3CF1E" w14:textId="77777777" w:rsidR="0030145D" w:rsidRDefault="0030145D" w:rsidP="000A2C2B">
      <w:pPr>
        <w:spacing w:after="0" w:line="240" w:lineRule="auto"/>
        <w:rPr>
          <w:rFonts w:ascii="Arial" w:hAnsi="Arial" w:cs="Arial"/>
          <w:sz w:val="24"/>
          <w:szCs w:val="24"/>
        </w:rPr>
      </w:pPr>
      <w:r w:rsidRPr="00584F2F">
        <w:rPr>
          <w:rFonts w:ascii="Arial" w:hAnsi="Arial" w:cs="Arial"/>
          <w:sz w:val="24"/>
          <w:szCs w:val="24"/>
        </w:rPr>
        <w:t>Emergency Duty Team (Outside of Office Hours) Tel: 0191 456 2093</w:t>
      </w:r>
    </w:p>
    <w:p w14:paraId="585D8BE3" w14:textId="77777777" w:rsidR="00BD4368" w:rsidRPr="00584F2F" w:rsidRDefault="00BD4368" w:rsidP="000A2C2B">
      <w:pPr>
        <w:spacing w:after="0" w:line="240" w:lineRule="auto"/>
        <w:rPr>
          <w:rFonts w:ascii="Arial" w:hAnsi="Arial" w:cs="Arial"/>
          <w:sz w:val="24"/>
          <w:szCs w:val="24"/>
        </w:rPr>
      </w:pPr>
    </w:p>
    <w:p w14:paraId="17CC6313" w14:textId="77777777" w:rsidR="00681773" w:rsidRDefault="0030145D" w:rsidP="000A2C2B">
      <w:pPr>
        <w:spacing w:after="0" w:line="240" w:lineRule="auto"/>
        <w:rPr>
          <w:rFonts w:ascii="Arial" w:hAnsi="Arial" w:cs="Arial"/>
          <w:b/>
          <w:sz w:val="24"/>
          <w:szCs w:val="24"/>
        </w:rPr>
      </w:pPr>
      <w:r w:rsidRPr="00584F2F">
        <w:rPr>
          <w:rFonts w:ascii="Arial" w:hAnsi="Arial" w:cs="Arial"/>
          <w:b/>
          <w:sz w:val="24"/>
          <w:szCs w:val="24"/>
        </w:rPr>
        <w:t>In an emergency, please contact the police.</w:t>
      </w:r>
    </w:p>
    <w:p w14:paraId="1701A10D" w14:textId="77777777" w:rsidR="00BD4368" w:rsidRPr="00584F2F" w:rsidRDefault="00BD4368" w:rsidP="000A2C2B">
      <w:pPr>
        <w:spacing w:after="0" w:line="240" w:lineRule="auto"/>
        <w:rPr>
          <w:rFonts w:ascii="Arial" w:hAnsi="Arial" w:cs="Arial"/>
          <w:b/>
          <w:sz w:val="24"/>
          <w:szCs w:val="24"/>
        </w:rPr>
      </w:pPr>
    </w:p>
    <w:p w14:paraId="348C3EB3" w14:textId="77777777" w:rsidR="00F66EAC" w:rsidRDefault="00F66EAC" w:rsidP="000A2C2B">
      <w:pPr>
        <w:pStyle w:val="ListParagraph"/>
        <w:numPr>
          <w:ilvl w:val="0"/>
          <w:numId w:val="19"/>
        </w:numPr>
        <w:spacing w:after="0" w:line="240" w:lineRule="auto"/>
        <w:rPr>
          <w:rFonts w:ascii="Arial" w:hAnsi="Arial" w:cs="Arial"/>
          <w:b/>
          <w:bCs/>
          <w:sz w:val="24"/>
          <w:szCs w:val="24"/>
        </w:rPr>
      </w:pPr>
      <w:r w:rsidRPr="00584F2F">
        <w:rPr>
          <w:rFonts w:ascii="Arial" w:hAnsi="Arial" w:cs="Arial"/>
          <w:b/>
          <w:bCs/>
          <w:sz w:val="24"/>
          <w:szCs w:val="24"/>
        </w:rPr>
        <w:t>Organisation and Responsibilities</w:t>
      </w:r>
    </w:p>
    <w:p w14:paraId="034E1DBE" w14:textId="77777777" w:rsidR="00BD4368" w:rsidRPr="00584F2F" w:rsidRDefault="00BD4368" w:rsidP="00BD4368">
      <w:pPr>
        <w:pStyle w:val="ListParagraph"/>
        <w:spacing w:after="0" w:line="240" w:lineRule="auto"/>
        <w:rPr>
          <w:rFonts w:ascii="Arial" w:hAnsi="Arial" w:cs="Arial"/>
          <w:b/>
          <w:bCs/>
          <w:sz w:val="24"/>
          <w:szCs w:val="24"/>
        </w:rPr>
      </w:pPr>
    </w:p>
    <w:p w14:paraId="66D7A4CA" w14:textId="77777777" w:rsidR="00BD4368" w:rsidRDefault="00F66EAC" w:rsidP="000A2C2B">
      <w:pPr>
        <w:spacing w:after="0" w:line="240" w:lineRule="auto"/>
        <w:rPr>
          <w:rFonts w:ascii="Arial" w:hAnsi="Arial" w:cs="Arial"/>
          <w:sz w:val="24"/>
          <w:szCs w:val="24"/>
        </w:rPr>
      </w:pPr>
      <w:r w:rsidRPr="00BD4368">
        <w:rPr>
          <w:rFonts w:ascii="Arial" w:hAnsi="Arial" w:cs="Arial"/>
          <w:sz w:val="24"/>
          <w:szCs w:val="24"/>
        </w:rPr>
        <w:lastRenderedPageBreak/>
        <w:t xml:space="preserve">Overall responsibility for Health and Safety within </w:t>
      </w:r>
      <w:r w:rsidR="00AD03A5">
        <w:rPr>
          <w:rFonts w:ascii="Arial" w:hAnsi="Arial" w:cs="Arial"/>
          <w:sz w:val="24"/>
          <w:szCs w:val="24"/>
        </w:rPr>
        <w:t>Skills South Tyneside</w:t>
      </w:r>
      <w:r w:rsidR="00224E79" w:rsidRPr="00BD4368">
        <w:rPr>
          <w:rFonts w:ascii="Arial" w:hAnsi="Arial" w:cs="Arial"/>
          <w:sz w:val="24"/>
          <w:szCs w:val="24"/>
        </w:rPr>
        <w:t>, which is part of the Economic Regeneration Directorate</w:t>
      </w:r>
      <w:r w:rsidRPr="00BD4368">
        <w:rPr>
          <w:rFonts w:ascii="Arial" w:hAnsi="Arial" w:cs="Arial"/>
          <w:sz w:val="24"/>
          <w:szCs w:val="24"/>
        </w:rPr>
        <w:t xml:space="preserve"> lies with the </w:t>
      </w:r>
      <w:r w:rsidR="00AD03A5">
        <w:rPr>
          <w:rFonts w:ascii="Arial" w:hAnsi="Arial" w:cs="Arial"/>
          <w:sz w:val="24"/>
          <w:szCs w:val="24"/>
        </w:rPr>
        <w:t>John Scott</w:t>
      </w:r>
      <w:r w:rsidRPr="00BD4368">
        <w:rPr>
          <w:rFonts w:ascii="Arial" w:hAnsi="Arial" w:cs="Arial"/>
          <w:sz w:val="24"/>
          <w:szCs w:val="24"/>
        </w:rPr>
        <w:t xml:space="preserve"> Corporate Lead – </w:t>
      </w:r>
      <w:r w:rsidR="00AD03A5">
        <w:rPr>
          <w:rFonts w:ascii="Arial" w:hAnsi="Arial" w:cs="Arial"/>
          <w:sz w:val="24"/>
          <w:szCs w:val="24"/>
        </w:rPr>
        <w:t>Regeneration and Environment</w:t>
      </w:r>
    </w:p>
    <w:p w14:paraId="79D9BE03" w14:textId="77777777" w:rsidR="00BD4368" w:rsidRDefault="00BD4368" w:rsidP="000A2C2B">
      <w:pPr>
        <w:spacing w:after="0" w:line="240" w:lineRule="auto"/>
        <w:rPr>
          <w:rFonts w:ascii="Arial" w:hAnsi="Arial" w:cs="Arial"/>
          <w:sz w:val="24"/>
          <w:szCs w:val="24"/>
        </w:rPr>
      </w:pPr>
    </w:p>
    <w:p w14:paraId="315B67C3" w14:textId="77777777" w:rsidR="00BD4368" w:rsidRDefault="00F66EAC" w:rsidP="000A2C2B">
      <w:pPr>
        <w:spacing w:after="0" w:line="240" w:lineRule="auto"/>
        <w:rPr>
          <w:rFonts w:ascii="Arial" w:hAnsi="Arial" w:cs="Arial"/>
          <w:sz w:val="24"/>
          <w:szCs w:val="24"/>
        </w:rPr>
      </w:pPr>
      <w:r w:rsidRPr="00BD4368">
        <w:rPr>
          <w:rFonts w:ascii="Arial" w:hAnsi="Arial" w:cs="Arial"/>
          <w:sz w:val="24"/>
          <w:szCs w:val="24"/>
        </w:rPr>
        <w:t xml:space="preserve">The </w:t>
      </w:r>
      <w:r w:rsidR="00224E79" w:rsidRPr="00BD4368">
        <w:rPr>
          <w:rFonts w:ascii="Arial" w:hAnsi="Arial" w:cs="Arial"/>
          <w:sz w:val="24"/>
          <w:szCs w:val="24"/>
        </w:rPr>
        <w:t xml:space="preserve">Corporate </w:t>
      </w:r>
      <w:r w:rsidR="00224E79">
        <w:rPr>
          <w:rFonts w:ascii="Arial" w:hAnsi="Arial" w:cs="Arial"/>
          <w:sz w:val="24"/>
          <w:szCs w:val="24"/>
        </w:rPr>
        <w:t xml:space="preserve">Lead </w:t>
      </w:r>
      <w:r w:rsidRPr="00584F2F">
        <w:rPr>
          <w:rFonts w:ascii="Arial" w:hAnsi="Arial" w:cs="Arial"/>
          <w:sz w:val="24"/>
          <w:szCs w:val="24"/>
        </w:rPr>
        <w:t xml:space="preserve">will take day to day responsibility </w:t>
      </w:r>
      <w:r w:rsidR="00ED0D3F">
        <w:rPr>
          <w:rFonts w:ascii="Arial" w:hAnsi="Arial" w:cs="Arial"/>
          <w:sz w:val="24"/>
          <w:szCs w:val="24"/>
        </w:rPr>
        <w:t>for H</w:t>
      </w:r>
      <w:r w:rsidRPr="00584F2F">
        <w:rPr>
          <w:rFonts w:ascii="Arial" w:hAnsi="Arial" w:cs="Arial"/>
          <w:sz w:val="24"/>
          <w:szCs w:val="24"/>
        </w:rPr>
        <w:t xml:space="preserve">ealth and Safety matters.  </w:t>
      </w:r>
    </w:p>
    <w:p w14:paraId="1AA86242" w14:textId="77777777" w:rsidR="00BD4368" w:rsidRDefault="00BD4368" w:rsidP="000A2C2B">
      <w:pPr>
        <w:spacing w:after="0" w:line="240" w:lineRule="auto"/>
        <w:rPr>
          <w:rFonts w:ascii="Arial" w:hAnsi="Arial" w:cs="Arial"/>
          <w:sz w:val="24"/>
          <w:szCs w:val="24"/>
        </w:rPr>
      </w:pPr>
    </w:p>
    <w:p w14:paraId="48CE3D37" w14:textId="77777777" w:rsidR="00F66EAC" w:rsidRDefault="00F66EAC" w:rsidP="000A2C2B">
      <w:pPr>
        <w:spacing w:after="0" w:line="240" w:lineRule="auto"/>
        <w:rPr>
          <w:rFonts w:ascii="Arial" w:hAnsi="Arial" w:cs="Arial"/>
          <w:sz w:val="24"/>
          <w:szCs w:val="24"/>
        </w:rPr>
      </w:pPr>
      <w:r w:rsidRPr="00584F2F">
        <w:rPr>
          <w:rFonts w:ascii="Arial" w:hAnsi="Arial" w:cs="Arial"/>
          <w:sz w:val="24"/>
          <w:szCs w:val="24"/>
        </w:rPr>
        <w:t xml:space="preserve">Kevin Thompson will take responsibility in the Corporate Lead’s absence. </w:t>
      </w:r>
    </w:p>
    <w:p w14:paraId="2B0F4C83" w14:textId="77777777" w:rsidR="00BD4368" w:rsidRPr="00584F2F" w:rsidRDefault="00BD4368" w:rsidP="000A2C2B">
      <w:pPr>
        <w:spacing w:after="0" w:line="240" w:lineRule="auto"/>
        <w:rPr>
          <w:rFonts w:ascii="Arial" w:hAnsi="Arial" w:cs="Arial"/>
          <w:sz w:val="24"/>
          <w:szCs w:val="24"/>
        </w:rPr>
      </w:pPr>
    </w:p>
    <w:p w14:paraId="04F6F5CA" w14:textId="224DD0BB" w:rsidR="00F66EAC" w:rsidRDefault="00F66EAC" w:rsidP="000A2C2B">
      <w:pPr>
        <w:spacing w:after="0" w:line="240" w:lineRule="auto"/>
        <w:rPr>
          <w:rFonts w:ascii="Arial" w:hAnsi="Arial" w:cs="Arial"/>
          <w:sz w:val="24"/>
          <w:szCs w:val="24"/>
        </w:rPr>
      </w:pPr>
      <w:r w:rsidRPr="00584F2F">
        <w:rPr>
          <w:rFonts w:ascii="Arial" w:hAnsi="Arial" w:cs="Arial"/>
          <w:sz w:val="24"/>
          <w:szCs w:val="24"/>
        </w:rPr>
        <w:t xml:space="preserve">All employees/learners have a duty to act responsibly and not to put themselves or others at risk by their acts or omissions. Employees/learners must report any unsafe conditions to their </w:t>
      </w:r>
      <w:proofErr w:type="gramStart"/>
      <w:r w:rsidRPr="00584F2F">
        <w:rPr>
          <w:rFonts w:ascii="Arial" w:hAnsi="Arial" w:cs="Arial"/>
          <w:sz w:val="24"/>
          <w:szCs w:val="24"/>
        </w:rPr>
        <w:t xml:space="preserve">tutor, </w:t>
      </w:r>
      <w:r w:rsidR="00AD03A5">
        <w:rPr>
          <w:rFonts w:ascii="Arial" w:hAnsi="Arial" w:cs="Arial"/>
          <w:sz w:val="24"/>
          <w:szCs w:val="24"/>
        </w:rPr>
        <w:t xml:space="preserve"> </w:t>
      </w:r>
      <w:r w:rsidR="00B319AC">
        <w:rPr>
          <w:rFonts w:ascii="Arial" w:hAnsi="Arial" w:cs="Arial"/>
          <w:sz w:val="24"/>
          <w:szCs w:val="24"/>
        </w:rPr>
        <w:t>South</w:t>
      </w:r>
      <w:proofErr w:type="gramEnd"/>
      <w:r w:rsidR="00B319AC">
        <w:rPr>
          <w:rFonts w:ascii="Arial" w:hAnsi="Arial" w:cs="Arial"/>
          <w:sz w:val="24"/>
          <w:szCs w:val="24"/>
        </w:rPr>
        <w:t xml:space="preserve"> Tyneside Works </w:t>
      </w:r>
      <w:r w:rsidRPr="00584F2F">
        <w:rPr>
          <w:rFonts w:ascii="Arial" w:hAnsi="Arial" w:cs="Arial"/>
          <w:sz w:val="24"/>
          <w:szCs w:val="24"/>
        </w:rPr>
        <w:t xml:space="preserve">officer or line manager. </w:t>
      </w:r>
    </w:p>
    <w:p w14:paraId="114002B4" w14:textId="77777777" w:rsidR="00BD4368" w:rsidRPr="00584F2F" w:rsidRDefault="00BD4368" w:rsidP="000A2C2B">
      <w:pPr>
        <w:spacing w:after="0" w:line="240" w:lineRule="auto"/>
        <w:rPr>
          <w:rFonts w:ascii="Arial" w:hAnsi="Arial" w:cs="Arial"/>
          <w:sz w:val="24"/>
          <w:szCs w:val="24"/>
        </w:rPr>
      </w:pPr>
    </w:p>
    <w:p w14:paraId="5FB46F55" w14:textId="77777777" w:rsidR="00BD4368" w:rsidRDefault="00F66EAC" w:rsidP="000A2C2B">
      <w:pPr>
        <w:spacing w:after="0" w:line="240" w:lineRule="auto"/>
        <w:rPr>
          <w:rFonts w:ascii="Arial" w:hAnsi="Arial" w:cs="Arial"/>
          <w:sz w:val="24"/>
          <w:szCs w:val="24"/>
        </w:rPr>
      </w:pPr>
      <w:r w:rsidRPr="00584F2F">
        <w:rPr>
          <w:rFonts w:ascii="Arial" w:hAnsi="Arial" w:cs="Arial"/>
          <w:sz w:val="24"/>
          <w:szCs w:val="24"/>
        </w:rPr>
        <w:t xml:space="preserve">Employees/learners must co-operate on Health and Safety matters, use all control measures, follow safe systems of </w:t>
      </w:r>
      <w:proofErr w:type="gramStart"/>
      <w:r w:rsidRPr="00584F2F">
        <w:rPr>
          <w:rFonts w:ascii="Arial" w:hAnsi="Arial" w:cs="Arial"/>
          <w:sz w:val="24"/>
          <w:szCs w:val="24"/>
        </w:rPr>
        <w:t>work</w:t>
      </w:r>
      <w:proofErr w:type="gramEnd"/>
      <w:r w:rsidRPr="00584F2F">
        <w:rPr>
          <w:rFonts w:ascii="Arial" w:hAnsi="Arial" w:cs="Arial"/>
          <w:sz w:val="24"/>
          <w:szCs w:val="24"/>
        </w:rPr>
        <w:t xml:space="preserve"> and keep the workplace tidy. </w:t>
      </w:r>
    </w:p>
    <w:p w14:paraId="281FF5B5" w14:textId="77777777" w:rsidR="00BD4368" w:rsidRPr="00584F2F" w:rsidRDefault="00BD4368" w:rsidP="000A2C2B">
      <w:pPr>
        <w:spacing w:after="0" w:line="240" w:lineRule="auto"/>
        <w:rPr>
          <w:rFonts w:ascii="Arial" w:hAnsi="Arial" w:cs="Arial"/>
          <w:sz w:val="24"/>
          <w:szCs w:val="24"/>
        </w:rPr>
      </w:pPr>
    </w:p>
    <w:p w14:paraId="6D21F4D2" w14:textId="77777777" w:rsidR="00BD4368" w:rsidRDefault="00F66EAC" w:rsidP="000A2C2B">
      <w:pPr>
        <w:spacing w:after="0" w:line="240" w:lineRule="auto"/>
        <w:rPr>
          <w:rFonts w:ascii="Arial" w:hAnsi="Arial" w:cs="Arial"/>
          <w:sz w:val="24"/>
          <w:szCs w:val="24"/>
        </w:rPr>
      </w:pPr>
      <w:r w:rsidRPr="00584F2F">
        <w:rPr>
          <w:rFonts w:ascii="Arial" w:hAnsi="Arial" w:cs="Arial"/>
          <w:sz w:val="24"/>
          <w:szCs w:val="24"/>
        </w:rPr>
        <w:t xml:space="preserve">Health and Safety </w:t>
      </w:r>
      <w:r w:rsidR="00BD4368">
        <w:rPr>
          <w:rFonts w:ascii="Arial" w:hAnsi="Arial" w:cs="Arial"/>
          <w:sz w:val="24"/>
          <w:szCs w:val="24"/>
        </w:rPr>
        <w:t xml:space="preserve">will </w:t>
      </w:r>
      <w:r w:rsidRPr="00584F2F">
        <w:rPr>
          <w:rFonts w:ascii="Arial" w:hAnsi="Arial" w:cs="Arial"/>
          <w:sz w:val="24"/>
          <w:szCs w:val="24"/>
        </w:rPr>
        <w:t xml:space="preserve">be discussed at monthly contract review meetings.  </w:t>
      </w:r>
    </w:p>
    <w:p w14:paraId="4ABA14D9" w14:textId="77777777" w:rsidR="00BD4368" w:rsidRDefault="00BD4368" w:rsidP="000A2C2B">
      <w:pPr>
        <w:spacing w:after="0" w:line="240" w:lineRule="auto"/>
        <w:rPr>
          <w:rFonts w:ascii="Arial" w:hAnsi="Arial" w:cs="Arial"/>
          <w:sz w:val="24"/>
          <w:szCs w:val="24"/>
        </w:rPr>
      </w:pPr>
    </w:p>
    <w:p w14:paraId="5FBEACB6" w14:textId="77777777" w:rsidR="00F66EAC" w:rsidRPr="00584F2F" w:rsidRDefault="00F66EAC" w:rsidP="000A2C2B">
      <w:pPr>
        <w:spacing w:after="0" w:line="240" w:lineRule="auto"/>
        <w:rPr>
          <w:rFonts w:ascii="Arial" w:hAnsi="Arial" w:cs="Arial"/>
          <w:sz w:val="24"/>
          <w:szCs w:val="24"/>
        </w:rPr>
      </w:pPr>
      <w:r w:rsidRPr="00584F2F">
        <w:rPr>
          <w:rFonts w:ascii="Arial" w:hAnsi="Arial" w:cs="Arial"/>
          <w:sz w:val="24"/>
          <w:szCs w:val="24"/>
        </w:rPr>
        <w:t>A tutor risk assessment and a venue risk assessment are included in the course documentation pack.</w:t>
      </w:r>
      <w:r w:rsidR="00260943">
        <w:rPr>
          <w:rFonts w:ascii="Arial" w:hAnsi="Arial" w:cs="Arial"/>
          <w:sz w:val="24"/>
          <w:szCs w:val="24"/>
        </w:rPr>
        <w:t xml:space="preserve"> </w:t>
      </w:r>
      <w:r w:rsidRPr="00584F2F">
        <w:rPr>
          <w:rFonts w:ascii="Arial" w:hAnsi="Arial" w:cs="Arial"/>
          <w:sz w:val="24"/>
          <w:szCs w:val="24"/>
        </w:rPr>
        <w:t xml:space="preserve"> This pack is available on the Council website to which, providers have access.</w:t>
      </w:r>
    </w:p>
    <w:p w14:paraId="30F4A0D4" w14:textId="77777777" w:rsidR="00BD4368" w:rsidRDefault="00BD4368" w:rsidP="000A2C2B">
      <w:pPr>
        <w:spacing w:after="0" w:line="240" w:lineRule="auto"/>
        <w:rPr>
          <w:rFonts w:ascii="Arial" w:hAnsi="Arial" w:cs="Arial"/>
          <w:sz w:val="24"/>
          <w:szCs w:val="24"/>
        </w:rPr>
      </w:pPr>
    </w:p>
    <w:p w14:paraId="33CAAF45" w14:textId="77777777" w:rsidR="00F66EAC" w:rsidRDefault="00F66EAC" w:rsidP="000A2C2B">
      <w:pPr>
        <w:spacing w:after="0" w:line="240" w:lineRule="auto"/>
        <w:rPr>
          <w:rFonts w:ascii="Arial" w:hAnsi="Arial" w:cs="Arial"/>
          <w:sz w:val="24"/>
          <w:szCs w:val="24"/>
        </w:rPr>
      </w:pPr>
      <w:r w:rsidRPr="00584F2F">
        <w:rPr>
          <w:rFonts w:ascii="Arial" w:hAnsi="Arial" w:cs="Arial"/>
          <w:sz w:val="24"/>
          <w:szCs w:val="24"/>
        </w:rPr>
        <w:t>Named Tutors/employees are responsible for first aid.</w:t>
      </w:r>
    </w:p>
    <w:p w14:paraId="01B2C422" w14:textId="77777777" w:rsidR="00BD4368" w:rsidRDefault="00BD4368" w:rsidP="000A2C2B">
      <w:pPr>
        <w:spacing w:after="0" w:line="240" w:lineRule="auto"/>
        <w:rPr>
          <w:rFonts w:ascii="Arial" w:hAnsi="Arial" w:cs="Arial"/>
          <w:sz w:val="24"/>
          <w:szCs w:val="24"/>
        </w:rPr>
      </w:pPr>
    </w:p>
    <w:p w14:paraId="421B0C91" w14:textId="02324470" w:rsidR="00ED0D3F" w:rsidRDefault="00F66EAC" w:rsidP="00BD4368">
      <w:pPr>
        <w:spacing w:after="0" w:line="240" w:lineRule="auto"/>
        <w:rPr>
          <w:rFonts w:ascii="Arial" w:hAnsi="Arial" w:cs="Arial"/>
          <w:sz w:val="24"/>
          <w:szCs w:val="24"/>
        </w:rPr>
      </w:pPr>
      <w:r w:rsidRPr="00584F2F">
        <w:rPr>
          <w:rFonts w:ascii="Arial" w:hAnsi="Arial" w:cs="Arial"/>
          <w:sz w:val="24"/>
          <w:szCs w:val="24"/>
        </w:rPr>
        <w:t xml:space="preserve">The designated Health and Safety staff </w:t>
      </w:r>
      <w:r w:rsidR="00C4354C" w:rsidRPr="00584F2F">
        <w:rPr>
          <w:rFonts w:ascii="Arial" w:hAnsi="Arial" w:cs="Arial"/>
          <w:sz w:val="24"/>
          <w:szCs w:val="24"/>
        </w:rPr>
        <w:t xml:space="preserve">member </w:t>
      </w:r>
      <w:proofErr w:type="gramStart"/>
      <w:r w:rsidR="00AD03A5">
        <w:rPr>
          <w:rFonts w:ascii="Arial" w:hAnsi="Arial" w:cs="Arial"/>
          <w:sz w:val="24"/>
          <w:szCs w:val="24"/>
        </w:rPr>
        <w:t xml:space="preserve">for  </w:t>
      </w:r>
      <w:r w:rsidR="00B319AC">
        <w:rPr>
          <w:rFonts w:ascii="Arial" w:hAnsi="Arial" w:cs="Arial"/>
          <w:sz w:val="24"/>
          <w:szCs w:val="24"/>
        </w:rPr>
        <w:t>South</w:t>
      </w:r>
      <w:proofErr w:type="gramEnd"/>
      <w:r w:rsidR="00B319AC">
        <w:rPr>
          <w:rFonts w:ascii="Arial" w:hAnsi="Arial" w:cs="Arial"/>
          <w:sz w:val="24"/>
          <w:szCs w:val="24"/>
        </w:rPr>
        <w:t xml:space="preserve"> Tyneside </w:t>
      </w:r>
      <w:proofErr w:type="spellStart"/>
      <w:r w:rsidR="00B319AC">
        <w:rPr>
          <w:rFonts w:ascii="Arial" w:hAnsi="Arial" w:cs="Arial"/>
          <w:sz w:val="24"/>
          <w:szCs w:val="24"/>
        </w:rPr>
        <w:t>Works</w:t>
      </w:r>
      <w:r w:rsidR="00ED0D3F">
        <w:rPr>
          <w:rFonts w:ascii="Arial" w:hAnsi="Arial" w:cs="Arial"/>
          <w:sz w:val="24"/>
          <w:szCs w:val="24"/>
        </w:rPr>
        <w:t>is</w:t>
      </w:r>
      <w:proofErr w:type="spellEnd"/>
      <w:r w:rsidRPr="00584F2F">
        <w:rPr>
          <w:rFonts w:ascii="Arial" w:hAnsi="Arial" w:cs="Arial"/>
          <w:sz w:val="24"/>
          <w:szCs w:val="24"/>
        </w:rPr>
        <w:t xml:space="preserve"> </w:t>
      </w:r>
      <w:r w:rsidR="00BD4368">
        <w:rPr>
          <w:rFonts w:ascii="Arial" w:hAnsi="Arial" w:cs="Arial"/>
          <w:sz w:val="24"/>
          <w:szCs w:val="24"/>
        </w:rPr>
        <w:t>Step</w:t>
      </w:r>
      <w:r w:rsidR="00ED0D3F">
        <w:rPr>
          <w:rFonts w:ascii="Arial" w:hAnsi="Arial" w:cs="Arial"/>
          <w:sz w:val="24"/>
          <w:szCs w:val="24"/>
        </w:rPr>
        <w:t>hen Allen.</w:t>
      </w:r>
    </w:p>
    <w:p w14:paraId="22BDE3B5" w14:textId="77777777" w:rsidR="00ED0D3F" w:rsidRDefault="00ED0D3F" w:rsidP="00BD4368">
      <w:pPr>
        <w:spacing w:after="0" w:line="240" w:lineRule="auto"/>
        <w:rPr>
          <w:rFonts w:ascii="Arial" w:hAnsi="Arial" w:cs="Arial"/>
          <w:sz w:val="24"/>
          <w:szCs w:val="24"/>
        </w:rPr>
      </w:pPr>
    </w:p>
    <w:p w14:paraId="69D556BE" w14:textId="77777777" w:rsidR="00BD4368" w:rsidRPr="00BC5276" w:rsidRDefault="00ED0D3F" w:rsidP="00BD4368">
      <w:pPr>
        <w:spacing w:after="0" w:line="240" w:lineRule="auto"/>
        <w:rPr>
          <w:rFonts w:ascii="Arial" w:hAnsi="Arial" w:cs="Arial"/>
          <w:sz w:val="24"/>
          <w:szCs w:val="24"/>
        </w:rPr>
      </w:pPr>
      <w:r w:rsidRPr="00584F2F">
        <w:rPr>
          <w:rFonts w:ascii="Arial" w:hAnsi="Arial" w:cs="Arial"/>
          <w:sz w:val="24"/>
          <w:szCs w:val="24"/>
        </w:rPr>
        <w:t xml:space="preserve">The designated </w:t>
      </w:r>
      <w:r>
        <w:rPr>
          <w:rFonts w:ascii="Arial" w:hAnsi="Arial" w:cs="Arial"/>
          <w:sz w:val="24"/>
          <w:szCs w:val="24"/>
        </w:rPr>
        <w:t xml:space="preserve">staff member is responsible </w:t>
      </w:r>
      <w:r w:rsidR="00BD4368">
        <w:rPr>
          <w:rFonts w:ascii="Arial" w:hAnsi="Arial" w:cs="Arial"/>
          <w:sz w:val="24"/>
          <w:szCs w:val="24"/>
        </w:rPr>
        <w:t xml:space="preserve">for </w:t>
      </w:r>
      <w:r w:rsidR="00BD4368" w:rsidRPr="00584F2F">
        <w:rPr>
          <w:rFonts w:ascii="Arial" w:hAnsi="Arial" w:cs="Arial"/>
          <w:sz w:val="24"/>
          <w:szCs w:val="24"/>
        </w:rPr>
        <w:t>accident reporting</w:t>
      </w:r>
      <w:r w:rsidR="00BD4368">
        <w:rPr>
          <w:rFonts w:ascii="Arial" w:hAnsi="Arial" w:cs="Arial"/>
          <w:sz w:val="24"/>
          <w:szCs w:val="24"/>
        </w:rPr>
        <w:t xml:space="preserve"> to the C</w:t>
      </w:r>
      <w:r w:rsidR="00BD4368" w:rsidRPr="00584F2F">
        <w:rPr>
          <w:rFonts w:ascii="Arial" w:hAnsi="Arial" w:cs="Arial"/>
          <w:sz w:val="24"/>
          <w:szCs w:val="24"/>
        </w:rPr>
        <w:t xml:space="preserve">orporate Health and Safety </w:t>
      </w:r>
      <w:r w:rsidR="00BD4368">
        <w:rPr>
          <w:rFonts w:ascii="Arial" w:hAnsi="Arial" w:cs="Arial"/>
          <w:sz w:val="24"/>
          <w:szCs w:val="24"/>
        </w:rPr>
        <w:t>Advisor</w:t>
      </w:r>
      <w:r w:rsidR="00BD4368" w:rsidRPr="00584F2F">
        <w:rPr>
          <w:rFonts w:ascii="Arial" w:hAnsi="Arial" w:cs="Arial"/>
          <w:sz w:val="24"/>
          <w:szCs w:val="24"/>
        </w:rPr>
        <w:t xml:space="preserve"> and the </w:t>
      </w:r>
      <w:r w:rsidR="00BD4368">
        <w:rPr>
          <w:rFonts w:ascii="Arial" w:hAnsi="Arial" w:cs="Arial"/>
          <w:sz w:val="24"/>
          <w:szCs w:val="24"/>
        </w:rPr>
        <w:t>E</w:t>
      </w:r>
      <w:r>
        <w:rPr>
          <w:rFonts w:ascii="Arial" w:hAnsi="Arial" w:cs="Arial"/>
          <w:sz w:val="24"/>
          <w:szCs w:val="24"/>
        </w:rPr>
        <w:t>SFA where appropriate</w:t>
      </w:r>
      <w:r w:rsidR="00BD4368">
        <w:rPr>
          <w:rFonts w:ascii="Arial" w:hAnsi="Arial" w:cs="Arial"/>
          <w:sz w:val="24"/>
          <w:szCs w:val="24"/>
        </w:rPr>
        <w:t>.</w:t>
      </w:r>
    </w:p>
    <w:p w14:paraId="386D9582" w14:textId="77777777" w:rsidR="00BD4368" w:rsidRDefault="00BD4368" w:rsidP="000A2C2B">
      <w:pPr>
        <w:spacing w:after="0" w:line="240" w:lineRule="auto"/>
        <w:rPr>
          <w:rFonts w:ascii="Arial" w:hAnsi="Arial" w:cs="Arial"/>
          <w:sz w:val="24"/>
          <w:szCs w:val="24"/>
        </w:rPr>
      </w:pPr>
    </w:p>
    <w:p w14:paraId="5F0D77F0" w14:textId="77777777" w:rsidR="00BD4368" w:rsidRDefault="00F66EAC" w:rsidP="000A2C2B">
      <w:pPr>
        <w:spacing w:after="0" w:line="240" w:lineRule="auto"/>
        <w:rPr>
          <w:rFonts w:ascii="Arial" w:hAnsi="Arial" w:cs="Arial"/>
          <w:sz w:val="24"/>
          <w:szCs w:val="24"/>
        </w:rPr>
      </w:pPr>
      <w:r w:rsidRPr="00584F2F">
        <w:rPr>
          <w:rFonts w:ascii="Arial" w:hAnsi="Arial" w:cs="Arial"/>
          <w:sz w:val="24"/>
          <w:szCs w:val="24"/>
        </w:rPr>
        <w:t>Employees/Learners who have queries regarding Health and Saf</w:t>
      </w:r>
      <w:r w:rsidR="00BD4368">
        <w:rPr>
          <w:rFonts w:ascii="Arial" w:hAnsi="Arial" w:cs="Arial"/>
          <w:sz w:val="24"/>
          <w:szCs w:val="24"/>
        </w:rPr>
        <w:t xml:space="preserve">ety should ask their tutor </w:t>
      </w:r>
      <w:r w:rsidRPr="00584F2F">
        <w:rPr>
          <w:rFonts w:ascii="Arial" w:hAnsi="Arial" w:cs="Arial"/>
          <w:sz w:val="24"/>
          <w:szCs w:val="24"/>
        </w:rPr>
        <w:t>or their line manager for assistance.</w:t>
      </w:r>
    </w:p>
    <w:p w14:paraId="22BF189E" w14:textId="77777777" w:rsidR="00BD4368" w:rsidRDefault="00BD4368" w:rsidP="000A2C2B">
      <w:pPr>
        <w:spacing w:after="0" w:line="240" w:lineRule="auto"/>
        <w:rPr>
          <w:rFonts w:ascii="Arial" w:hAnsi="Arial" w:cs="Arial"/>
          <w:sz w:val="24"/>
          <w:szCs w:val="24"/>
        </w:rPr>
      </w:pPr>
    </w:p>
    <w:p w14:paraId="1820247E" w14:textId="77777777" w:rsidR="00F66EAC" w:rsidRDefault="00F66EAC" w:rsidP="000A2C2B">
      <w:pPr>
        <w:spacing w:after="0" w:line="240" w:lineRule="auto"/>
        <w:rPr>
          <w:rFonts w:ascii="Arial" w:hAnsi="Arial" w:cs="Arial"/>
          <w:sz w:val="24"/>
          <w:szCs w:val="24"/>
        </w:rPr>
      </w:pPr>
      <w:r w:rsidRPr="00584F2F">
        <w:rPr>
          <w:rFonts w:ascii="Arial" w:hAnsi="Arial" w:cs="Arial"/>
          <w:sz w:val="24"/>
          <w:szCs w:val="24"/>
        </w:rPr>
        <w:t>This will be further embedded during learner and employee inductions.</w:t>
      </w:r>
    </w:p>
    <w:p w14:paraId="2424A701" w14:textId="77777777" w:rsidR="00BD4368" w:rsidRPr="00584F2F" w:rsidRDefault="00BD4368" w:rsidP="000A2C2B">
      <w:pPr>
        <w:spacing w:after="0" w:line="240" w:lineRule="auto"/>
        <w:rPr>
          <w:rFonts w:ascii="Arial" w:hAnsi="Arial" w:cs="Arial"/>
          <w:sz w:val="24"/>
          <w:szCs w:val="24"/>
        </w:rPr>
      </w:pPr>
    </w:p>
    <w:p w14:paraId="2D2791CE" w14:textId="77777777" w:rsidR="00F66EAC" w:rsidRDefault="00F66EAC" w:rsidP="000A2C2B">
      <w:pPr>
        <w:spacing w:after="0" w:line="240" w:lineRule="auto"/>
        <w:rPr>
          <w:rFonts w:ascii="Arial" w:hAnsi="Arial" w:cs="Arial"/>
          <w:sz w:val="24"/>
          <w:szCs w:val="24"/>
        </w:rPr>
      </w:pPr>
      <w:r w:rsidRPr="00584F2F">
        <w:rPr>
          <w:rFonts w:ascii="Arial" w:hAnsi="Arial" w:cs="Arial"/>
          <w:sz w:val="24"/>
          <w:szCs w:val="24"/>
        </w:rPr>
        <w:t>The Corporate Facilities Manager is responsible for emergencies including fire.</w:t>
      </w:r>
    </w:p>
    <w:p w14:paraId="62114767" w14:textId="77777777" w:rsidR="00BD4368" w:rsidRPr="00584F2F" w:rsidRDefault="00BD4368" w:rsidP="000A2C2B">
      <w:pPr>
        <w:spacing w:after="0" w:line="240" w:lineRule="auto"/>
        <w:rPr>
          <w:rFonts w:ascii="Arial" w:hAnsi="Arial" w:cs="Arial"/>
          <w:sz w:val="24"/>
          <w:szCs w:val="24"/>
        </w:rPr>
      </w:pPr>
    </w:p>
    <w:p w14:paraId="4BED23C4" w14:textId="77777777" w:rsidR="00F66EAC" w:rsidRDefault="00F66EAC" w:rsidP="000A2C2B">
      <w:pPr>
        <w:spacing w:after="0" w:line="240" w:lineRule="auto"/>
        <w:rPr>
          <w:rFonts w:ascii="Arial" w:hAnsi="Arial" w:cs="Arial"/>
          <w:sz w:val="24"/>
          <w:szCs w:val="24"/>
        </w:rPr>
      </w:pPr>
      <w:r w:rsidRPr="00584F2F">
        <w:rPr>
          <w:rFonts w:ascii="Arial" w:hAnsi="Arial" w:cs="Arial"/>
          <w:sz w:val="24"/>
          <w:szCs w:val="24"/>
        </w:rPr>
        <w:t>Designated staff will act as a fire warden/s (roll caller).</w:t>
      </w:r>
    </w:p>
    <w:p w14:paraId="6381FEE0" w14:textId="77777777" w:rsidR="00BD4368" w:rsidRPr="00584F2F" w:rsidRDefault="00BD4368" w:rsidP="000A2C2B">
      <w:pPr>
        <w:spacing w:after="0" w:line="240" w:lineRule="auto"/>
        <w:rPr>
          <w:rFonts w:ascii="Arial" w:hAnsi="Arial" w:cs="Arial"/>
          <w:sz w:val="24"/>
          <w:szCs w:val="24"/>
        </w:rPr>
      </w:pPr>
    </w:p>
    <w:p w14:paraId="0D1BCE11" w14:textId="77777777" w:rsidR="00F66EAC" w:rsidRDefault="00F66EAC" w:rsidP="000A2C2B">
      <w:pPr>
        <w:spacing w:after="0" w:line="240" w:lineRule="auto"/>
        <w:rPr>
          <w:rFonts w:ascii="Arial" w:hAnsi="Arial" w:cs="Arial"/>
          <w:sz w:val="24"/>
          <w:szCs w:val="24"/>
        </w:rPr>
      </w:pPr>
      <w:r w:rsidRPr="00584F2F">
        <w:rPr>
          <w:rFonts w:ascii="Arial" w:hAnsi="Arial" w:cs="Arial"/>
          <w:sz w:val="24"/>
          <w:szCs w:val="24"/>
        </w:rPr>
        <w:t>Th</w:t>
      </w:r>
      <w:r w:rsidR="00BD4368">
        <w:rPr>
          <w:rFonts w:ascii="Arial" w:hAnsi="Arial" w:cs="Arial"/>
          <w:sz w:val="24"/>
          <w:szCs w:val="24"/>
        </w:rPr>
        <w:t xml:space="preserve">e Corporate Facilities Manager </w:t>
      </w:r>
      <w:r w:rsidRPr="00584F2F">
        <w:rPr>
          <w:rFonts w:ascii="Arial" w:hAnsi="Arial" w:cs="Arial"/>
          <w:sz w:val="24"/>
          <w:szCs w:val="24"/>
        </w:rPr>
        <w:t xml:space="preserve">or person in charge is responsible for organising and recording fire drills within their respective organisations. </w:t>
      </w:r>
    </w:p>
    <w:p w14:paraId="7EBD0ADC" w14:textId="77777777" w:rsidR="00BD4368" w:rsidRPr="00584F2F" w:rsidRDefault="00BD4368" w:rsidP="000A2C2B">
      <w:pPr>
        <w:spacing w:after="0" w:line="240" w:lineRule="auto"/>
        <w:rPr>
          <w:rFonts w:ascii="Arial" w:hAnsi="Arial" w:cs="Arial"/>
          <w:sz w:val="24"/>
          <w:szCs w:val="24"/>
        </w:rPr>
      </w:pPr>
    </w:p>
    <w:p w14:paraId="35568BF7" w14:textId="77777777" w:rsidR="005B6404" w:rsidRDefault="00F66EAC" w:rsidP="000A2C2B">
      <w:pPr>
        <w:spacing w:after="0" w:line="240" w:lineRule="auto"/>
        <w:rPr>
          <w:rFonts w:ascii="Arial" w:hAnsi="Arial" w:cs="Arial"/>
          <w:b/>
          <w:bCs/>
          <w:sz w:val="24"/>
          <w:szCs w:val="24"/>
        </w:rPr>
      </w:pPr>
      <w:r w:rsidRPr="00584F2F">
        <w:rPr>
          <w:rFonts w:ascii="Arial" w:hAnsi="Arial" w:cs="Arial"/>
          <w:b/>
          <w:bCs/>
          <w:sz w:val="24"/>
          <w:szCs w:val="24"/>
        </w:rPr>
        <w:t>Health and Safety Responsibilities (Summary)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778"/>
        <w:gridCol w:w="5386"/>
      </w:tblGrid>
      <w:tr w:rsidR="005B6404" w:rsidRPr="005B6404" w14:paraId="79E4A27C" w14:textId="77777777" w:rsidTr="00224E79">
        <w:tc>
          <w:tcPr>
            <w:tcW w:w="2518" w:type="dxa"/>
          </w:tcPr>
          <w:p w14:paraId="544447E3" w14:textId="77777777" w:rsidR="00EC1724" w:rsidRPr="005B6404" w:rsidRDefault="00EC1724" w:rsidP="000A2C2B">
            <w:pPr>
              <w:rPr>
                <w:rFonts w:ascii="Arial" w:hAnsi="Arial" w:cs="Arial"/>
                <w:b/>
                <w:bCs/>
                <w:sz w:val="24"/>
                <w:szCs w:val="24"/>
              </w:rPr>
            </w:pPr>
            <w:r w:rsidRPr="005B6404">
              <w:rPr>
                <w:rFonts w:ascii="Arial" w:hAnsi="Arial" w:cs="Arial"/>
                <w:b/>
                <w:bCs/>
                <w:sz w:val="24"/>
                <w:szCs w:val="24"/>
              </w:rPr>
              <w:t>Overall</w:t>
            </w:r>
          </w:p>
        </w:tc>
        <w:tc>
          <w:tcPr>
            <w:tcW w:w="2778" w:type="dxa"/>
          </w:tcPr>
          <w:p w14:paraId="5A86C267" w14:textId="77777777" w:rsidR="00EC1724" w:rsidRPr="005B6404" w:rsidRDefault="00EF5156" w:rsidP="000A2C2B">
            <w:pPr>
              <w:rPr>
                <w:rFonts w:ascii="Arial" w:hAnsi="Arial" w:cs="Arial"/>
                <w:b/>
                <w:bCs/>
                <w:sz w:val="24"/>
                <w:szCs w:val="24"/>
              </w:rPr>
            </w:pPr>
            <w:r>
              <w:rPr>
                <w:rFonts w:ascii="Arial" w:hAnsi="Arial" w:cs="Arial"/>
                <w:b/>
                <w:sz w:val="24"/>
                <w:szCs w:val="24"/>
              </w:rPr>
              <w:t>John Scott</w:t>
            </w:r>
          </w:p>
        </w:tc>
        <w:tc>
          <w:tcPr>
            <w:tcW w:w="5386" w:type="dxa"/>
          </w:tcPr>
          <w:p w14:paraId="7EDCDBAE" w14:textId="77777777" w:rsidR="00EC1724" w:rsidRPr="005B6404" w:rsidRDefault="00224E79" w:rsidP="00AD03A5">
            <w:pPr>
              <w:rPr>
                <w:rFonts w:ascii="Arial" w:hAnsi="Arial" w:cs="Arial"/>
                <w:b/>
                <w:bCs/>
                <w:sz w:val="24"/>
                <w:szCs w:val="24"/>
              </w:rPr>
            </w:pPr>
            <w:r w:rsidRPr="005B6404">
              <w:rPr>
                <w:rFonts w:ascii="Arial" w:hAnsi="Arial" w:cs="Arial"/>
                <w:b/>
                <w:sz w:val="24"/>
                <w:szCs w:val="24"/>
              </w:rPr>
              <w:t xml:space="preserve">Corporate Lead </w:t>
            </w:r>
            <w:r w:rsidR="00AD03A5">
              <w:rPr>
                <w:rFonts w:ascii="Arial" w:hAnsi="Arial" w:cs="Arial"/>
                <w:b/>
                <w:sz w:val="24"/>
                <w:szCs w:val="24"/>
              </w:rPr>
              <w:t>Regeneration and Environment</w:t>
            </w:r>
          </w:p>
        </w:tc>
      </w:tr>
      <w:tr w:rsidR="00EC1724" w:rsidRPr="00584F2F" w14:paraId="2A4625EF" w14:textId="77777777" w:rsidTr="00224E79">
        <w:tc>
          <w:tcPr>
            <w:tcW w:w="2518" w:type="dxa"/>
          </w:tcPr>
          <w:p w14:paraId="533A6E0D" w14:textId="77777777" w:rsidR="00EC1724" w:rsidRPr="00584F2F" w:rsidRDefault="00EC1724" w:rsidP="000A2C2B">
            <w:pPr>
              <w:rPr>
                <w:rFonts w:ascii="Arial" w:hAnsi="Arial" w:cs="Arial"/>
                <w:b/>
                <w:bCs/>
                <w:sz w:val="24"/>
                <w:szCs w:val="24"/>
              </w:rPr>
            </w:pPr>
          </w:p>
        </w:tc>
        <w:tc>
          <w:tcPr>
            <w:tcW w:w="2778" w:type="dxa"/>
          </w:tcPr>
          <w:p w14:paraId="039CBE12" w14:textId="77777777" w:rsidR="00EC1724" w:rsidRPr="00584F2F" w:rsidRDefault="00EC1724" w:rsidP="000A2C2B">
            <w:pPr>
              <w:rPr>
                <w:rFonts w:ascii="Arial" w:hAnsi="Arial" w:cs="Arial"/>
                <w:b/>
                <w:sz w:val="24"/>
                <w:szCs w:val="24"/>
              </w:rPr>
            </w:pPr>
          </w:p>
          <w:p w14:paraId="2F3467BF" w14:textId="77777777" w:rsidR="00EC1724" w:rsidRPr="00584F2F" w:rsidRDefault="00EC1724" w:rsidP="000A2C2B">
            <w:pPr>
              <w:rPr>
                <w:rFonts w:ascii="Arial" w:hAnsi="Arial" w:cs="Arial"/>
                <w:b/>
                <w:bCs/>
                <w:sz w:val="24"/>
                <w:szCs w:val="24"/>
              </w:rPr>
            </w:pPr>
            <w:r w:rsidRPr="00584F2F">
              <w:rPr>
                <w:rFonts w:ascii="Arial" w:hAnsi="Arial" w:cs="Arial"/>
                <w:b/>
                <w:sz w:val="24"/>
                <w:szCs w:val="24"/>
              </w:rPr>
              <w:t>Kevin Thompson</w:t>
            </w:r>
          </w:p>
        </w:tc>
        <w:tc>
          <w:tcPr>
            <w:tcW w:w="5386" w:type="dxa"/>
          </w:tcPr>
          <w:p w14:paraId="087CCE80" w14:textId="77777777" w:rsidR="00EC1724" w:rsidRPr="00584F2F" w:rsidRDefault="00EC1724" w:rsidP="000A2C2B">
            <w:pPr>
              <w:rPr>
                <w:rFonts w:ascii="Arial" w:hAnsi="Arial" w:cs="Arial"/>
                <w:b/>
                <w:sz w:val="24"/>
                <w:szCs w:val="24"/>
              </w:rPr>
            </w:pPr>
          </w:p>
          <w:p w14:paraId="370ABC3F" w14:textId="77777777" w:rsidR="00EC1724" w:rsidRDefault="00EC1724" w:rsidP="000A2C2B">
            <w:pPr>
              <w:rPr>
                <w:rFonts w:ascii="Arial" w:hAnsi="Arial" w:cs="Arial"/>
                <w:b/>
                <w:sz w:val="24"/>
                <w:szCs w:val="24"/>
              </w:rPr>
            </w:pPr>
            <w:r w:rsidRPr="00584F2F">
              <w:rPr>
                <w:rFonts w:ascii="Arial" w:hAnsi="Arial" w:cs="Arial"/>
                <w:b/>
                <w:sz w:val="24"/>
                <w:szCs w:val="24"/>
              </w:rPr>
              <w:t>Strategic Commissioning Manager</w:t>
            </w:r>
          </w:p>
          <w:p w14:paraId="31E49C1F" w14:textId="77777777" w:rsidR="00ED0D3F" w:rsidRPr="00584F2F" w:rsidRDefault="00ED0D3F" w:rsidP="000A2C2B">
            <w:pPr>
              <w:rPr>
                <w:rFonts w:ascii="Arial" w:hAnsi="Arial" w:cs="Arial"/>
                <w:b/>
                <w:bCs/>
                <w:sz w:val="24"/>
                <w:szCs w:val="24"/>
              </w:rPr>
            </w:pPr>
          </w:p>
        </w:tc>
      </w:tr>
      <w:tr w:rsidR="00EC1724" w:rsidRPr="00584F2F" w14:paraId="75DAE876" w14:textId="77777777" w:rsidTr="00224E79">
        <w:tc>
          <w:tcPr>
            <w:tcW w:w="2518" w:type="dxa"/>
          </w:tcPr>
          <w:p w14:paraId="6029FF0A" w14:textId="77777777" w:rsidR="00EC1724" w:rsidRPr="00584F2F" w:rsidRDefault="00EC1724" w:rsidP="000A2C2B">
            <w:pPr>
              <w:rPr>
                <w:rFonts w:ascii="Arial" w:hAnsi="Arial" w:cs="Arial"/>
                <w:b/>
                <w:bCs/>
                <w:sz w:val="24"/>
                <w:szCs w:val="24"/>
              </w:rPr>
            </w:pPr>
            <w:r w:rsidRPr="00584F2F">
              <w:rPr>
                <w:rFonts w:ascii="Arial" w:hAnsi="Arial" w:cs="Arial"/>
                <w:b/>
                <w:bCs/>
                <w:sz w:val="24"/>
                <w:szCs w:val="24"/>
              </w:rPr>
              <w:t xml:space="preserve">Accident Reporting </w:t>
            </w:r>
            <w:r w:rsidRPr="00584F2F">
              <w:rPr>
                <w:rFonts w:ascii="Arial" w:hAnsi="Arial" w:cs="Arial"/>
                <w:b/>
                <w:sz w:val="24"/>
                <w:szCs w:val="24"/>
              </w:rPr>
              <w:tab/>
            </w:r>
          </w:p>
        </w:tc>
        <w:tc>
          <w:tcPr>
            <w:tcW w:w="2778" w:type="dxa"/>
          </w:tcPr>
          <w:p w14:paraId="462A0BD5" w14:textId="77777777" w:rsidR="00EC1724" w:rsidRPr="00584F2F" w:rsidRDefault="00EC1724" w:rsidP="000A2C2B">
            <w:pPr>
              <w:rPr>
                <w:rFonts w:ascii="Arial" w:hAnsi="Arial" w:cs="Arial"/>
                <w:b/>
                <w:bCs/>
                <w:sz w:val="24"/>
                <w:szCs w:val="24"/>
              </w:rPr>
            </w:pPr>
            <w:r w:rsidRPr="00584F2F">
              <w:rPr>
                <w:rFonts w:ascii="Arial" w:hAnsi="Arial" w:cs="Arial"/>
                <w:b/>
                <w:sz w:val="24"/>
                <w:szCs w:val="24"/>
              </w:rPr>
              <w:t>Stephen Allen</w:t>
            </w:r>
          </w:p>
        </w:tc>
        <w:tc>
          <w:tcPr>
            <w:tcW w:w="5386" w:type="dxa"/>
          </w:tcPr>
          <w:p w14:paraId="5614C51E" w14:textId="77777777" w:rsidR="00EC1724" w:rsidRPr="00584F2F" w:rsidRDefault="00260943" w:rsidP="00ED0D3F">
            <w:pPr>
              <w:rPr>
                <w:rFonts w:ascii="Arial" w:hAnsi="Arial" w:cs="Arial"/>
                <w:b/>
                <w:bCs/>
                <w:sz w:val="24"/>
                <w:szCs w:val="24"/>
              </w:rPr>
            </w:pPr>
            <w:r>
              <w:rPr>
                <w:rFonts w:ascii="Arial" w:hAnsi="Arial" w:cs="Arial"/>
                <w:b/>
                <w:sz w:val="24"/>
                <w:szCs w:val="24"/>
              </w:rPr>
              <w:t xml:space="preserve">Employment and </w:t>
            </w:r>
            <w:r w:rsidR="00ED0D3F">
              <w:rPr>
                <w:rFonts w:ascii="Arial" w:hAnsi="Arial" w:cs="Arial"/>
                <w:b/>
                <w:sz w:val="24"/>
                <w:szCs w:val="24"/>
              </w:rPr>
              <w:t xml:space="preserve">Skills </w:t>
            </w:r>
            <w:r w:rsidR="00EC1724" w:rsidRPr="00584F2F">
              <w:rPr>
                <w:rFonts w:ascii="Arial" w:hAnsi="Arial" w:cs="Arial"/>
                <w:b/>
                <w:sz w:val="24"/>
                <w:szCs w:val="24"/>
              </w:rPr>
              <w:t>Officer</w:t>
            </w:r>
          </w:p>
        </w:tc>
      </w:tr>
      <w:tr w:rsidR="00EC1724" w:rsidRPr="00584F2F" w14:paraId="4CA503D8" w14:textId="77777777" w:rsidTr="00224E79">
        <w:tc>
          <w:tcPr>
            <w:tcW w:w="2518" w:type="dxa"/>
          </w:tcPr>
          <w:p w14:paraId="6A14EB87" w14:textId="77777777" w:rsidR="00EC1724" w:rsidRPr="00584F2F" w:rsidRDefault="00EC1724" w:rsidP="000A2C2B">
            <w:pPr>
              <w:rPr>
                <w:rFonts w:ascii="Arial" w:hAnsi="Arial" w:cs="Arial"/>
                <w:b/>
                <w:bCs/>
                <w:sz w:val="24"/>
                <w:szCs w:val="24"/>
              </w:rPr>
            </w:pPr>
            <w:r w:rsidRPr="00584F2F">
              <w:rPr>
                <w:rFonts w:ascii="Arial" w:hAnsi="Arial" w:cs="Arial"/>
                <w:b/>
                <w:sz w:val="24"/>
                <w:szCs w:val="24"/>
              </w:rPr>
              <w:lastRenderedPageBreak/>
              <w:t>Safeguarding</w:t>
            </w:r>
          </w:p>
        </w:tc>
        <w:tc>
          <w:tcPr>
            <w:tcW w:w="2778" w:type="dxa"/>
          </w:tcPr>
          <w:p w14:paraId="3F9C9334" w14:textId="77777777" w:rsidR="00B663F7" w:rsidRDefault="00B663F7" w:rsidP="00EF5156">
            <w:pPr>
              <w:rPr>
                <w:rFonts w:ascii="Arial" w:hAnsi="Arial" w:cs="Arial"/>
                <w:b/>
                <w:bCs/>
                <w:sz w:val="24"/>
                <w:szCs w:val="24"/>
              </w:rPr>
            </w:pPr>
            <w:r>
              <w:rPr>
                <w:rFonts w:ascii="Arial" w:hAnsi="Arial" w:cs="Arial"/>
                <w:b/>
                <w:bCs/>
                <w:sz w:val="24"/>
                <w:szCs w:val="24"/>
              </w:rPr>
              <w:t>Jen Wadsworth</w:t>
            </w:r>
          </w:p>
          <w:p w14:paraId="74C800B6" w14:textId="77777777" w:rsidR="00EF5156" w:rsidRPr="00584F2F" w:rsidRDefault="00EF5156" w:rsidP="00EF5156">
            <w:pPr>
              <w:rPr>
                <w:rFonts w:ascii="Arial" w:hAnsi="Arial" w:cs="Arial"/>
                <w:b/>
                <w:bCs/>
                <w:sz w:val="24"/>
                <w:szCs w:val="24"/>
              </w:rPr>
            </w:pPr>
          </w:p>
        </w:tc>
        <w:tc>
          <w:tcPr>
            <w:tcW w:w="5386" w:type="dxa"/>
          </w:tcPr>
          <w:p w14:paraId="37D0499E" w14:textId="77777777" w:rsidR="00EC1724" w:rsidRPr="00584F2F" w:rsidRDefault="00260943" w:rsidP="000A2C2B">
            <w:pPr>
              <w:rPr>
                <w:rFonts w:ascii="Arial" w:hAnsi="Arial" w:cs="Arial"/>
                <w:b/>
                <w:bCs/>
                <w:sz w:val="24"/>
                <w:szCs w:val="24"/>
              </w:rPr>
            </w:pPr>
            <w:r>
              <w:rPr>
                <w:rFonts w:ascii="Arial" w:hAnsi="Arial" w:cs="Arial"/>
                <w:b/>
                <w:sz w:val="24"/>
                <w:szCs w:val="24"/>
              </w:rPr>
              <w:t xml:space="preserve">Employment and </w:t>
            </w:r>
            <w:r w:rsidR="00EC1724" w:rsidRPr="00584F2F">
              <w:rPr>
                <w:rFonts w:ascii="Arial" w:hAnsi="Arial" w:cs="Arial"/>
                <w:b/>
                <w:sz w:val="24"/>
                <w:szCs w:val="24"/>
              </w:rPr>
              <w:t>Skills Officer</w:t>
            </w:r>
          </w:p>
        </w:tc>
      </w:tr>
      <w:tr w:rsidR="00EC1724" w:rsidRPr="00584F2F" w14:paraId="28D28198" w14:textId="77777777" w:rsidTr="00224E79">
        <w:tc>
          <w:tcPr>
            <w:tcW w:w="2518" w:type="dxa"/>
          </w:tcPr>
          <w:p w14:paraId="71916050" w14:textId="77777777" w:rsidR="00EC1724" w:rsidRPr="00584F2F" w:rsidRDefault="00EC1724" w:rsidP="000A2C2B">
            <w:pPr>
              <w:rPr>
                <w:rFonts w:ascii="Arial" w:hAnsi="Arial" w:cs="Arial"/>
                <w:b/>
                <w:bCs/>
                <w:sz w:val="24"/>
                <w:szCs w:val="24"/>
              </w:rPr>
            </w:pPr>
          </w:p>
          <w:p w14:paraId="7128DE03" w14:textId="77777777" w:rsidR="00EC1724" w:rsidRPr="00584F2F" w:rsidRDefault="00EC1724" w:rsidP="000A2C2B">
            <w:pPr>
              <w:rPr>
                <w:rFonts w:ascii="Arial" w:hAnsi="Arial" w:cs="Arial"/>
                <w:b/>
                <w:bCs/>
                <w:sz w:val="24"/>
                <w:szCs w:val="24"/>
              </w:rPr>
            </w:pPr>
            <w:r w:rsidRPr="00584F2F">
              <w:rPr>
                <w:rFonts w:ascii="Arial" w:hAnsi="Arial" w:cs="Arial"/>
                <w:b/>
                <w:bCs/>
                <w:sz w:val="24"/>
                <w:szCs w:val="24"/>
              </w:rPr>
              <w:t>First Aid</w:t>
            </w:r>
          </w:p>
        </w:tc>
        <w:tc>
          <w:tcPr>
            <w:tcW w:w="2778" w:type="dxa"/>
          </w:tcPr>
          <w:p w14:paraId="47DA0A28" w14:textId="77777777" w:rsidR="00EC1724" w:rsidRPr="00584F2F" w:rsidRDefault="00EC1724" w:rsidP="000A2C2B">
            <w:pPr>
              <w:rPr>
                <w:rFonts w:ascii="Arial" w:hAnsi="Arial" w:cs="Arial"/>
                <w:b/>
                <w:sz w:val="24"/>
                <w:szCs w:val="24"/>
              </w:rPr>
            </w:pPr>
          </w:p>
          <w:p w14:paraId="12C47E1F" w14:textId="77777777" w:rsidR="00EC1724" w:rsidRPr="00584F2F" w:rsidRDefault="00EC1724" w:rsidP="000A2C2B">
            <w:pPr>
              <w:rPr>
                <w:rFonts w:ascii="Arial" w:hAnsi="Arial" w:cs="Arial"/>
                <w:b/>
                <w:bCs/>
                <w:sz w:val="24"/>
                <w:szCs w:val="24"/>
              </w:rPr>
            </w:pPr>
            <w:r w:rsidRPr="00584F2F">
              <w:rPr>
                <w:rFonts w:ascii="Arial" w:hAnsi="Arial" w:cs="Arial"/>
                <w:b/>
                <w:sz w:val="24"/>
                <w:szCs w:val="24"/>
              </w:rPr>
              <w:t xml:space="preserve">Tutors/Line Managers/First Aiders       </w:t>
            </w:r>
          </w:p>
        </w:tc>
        <w:tc>
          <w:tcPr>
            <w:tcW w:w="5386" w:type="dxa"/>
          </w:tcPr>
          <w:p w14:paraId="172719B8" w14:textId="77777777" w:rsidR="00EC1724" w:rsidRPr="00584F2F" w:rsidRDefault="00EC1724" w:rsidP="000A2C2B">
            <w:pPr>
              <w:rPr>
                <w:rFonts w:ascii="Arial" w:hAnsi="Arial" w:cs="Arial"/>
                <w:b/>
                <w:sz w:val="24"/>
                <w:szCs w:val="24"/>
              </w:rPr>
            </w:pPr>
          </w:p>
          <w:p w14:paraId="521272FF" w14:textId="77777777" w:rsidR="00EC1724" w:rsidRPr="00584F2F" w:rsidRDefault="00EC1724" w:rsidP="000A2C2B">
            <w:pPr>
              <w:rPr>
                <w:rFonts w:ascii="Arial" w:hAnsi="Arial" w:cs="Arial"/>
                <w:b/>
                <w:bCs/>
                <w:sz w:val="24"/>
                <w:szCs w:val="24"/>
              </w:rPr>
            </w:pPr>
            <w:r w:rsidRPr="00584F2F">
              <w:rPr>
                <w:rFonts w:ascii="Arial" w:hAnsi="Arial" w:cs="Arial"/>
                <w:b/>
                <w:sz w:val="24"/>
                <w:szCs w:val="24"/>
              </w:rPr>
              <w:t>Named on signs/notice boards</w:t>
            </w:r>
          </w:p>
        </w:tc>
      </w:tr>
      <w:tr w:rsidR="00EC1724" w:rsidRPr="00584F2F" w14:paraId="3A63C534" w14:textId="77777777" w:rsidTr="00224E79">
        <w:tc>
          <w:tcPr>
            <w:tcW w:w="2518" w:type="dxa"/>
          </w:tcPr>
          <w:p w14:paraId="2EC27FB5" w14:textId="77777777" w:rsidR="00EC1724" w:rsidRPr="00584F2F" w:rsidRDefault="00EC1724" w:rsidP="000A2C2B">
            <w:pPr>
              <w:rPr>
                <w:rFonts w:ascii="Arial" w:hAnsi="Arial" w:cs="Arial"/>
                <w:b/>
                <w:bCs/>
                <w:sz w:val="24"/>
                <w:szCs w:val="24"/>
              </w:rPr>
            </w:pPr>
          </w:p>
          <w:p w14:paraId="76AA1446" w14:textId="77777777" w:rsidR="00EC1724" w:rsidRPr="00584F2F" w:rsidRDefault="00EC1724" w:rsidP="000A2C2B">
            <w:pPr>
              <w:rPr>
                <w:rFonts w:ascii="Arial" w:hAnsi="Arial" w:cs="Arial"/>
                <w:b/>
                <w:bCs/>
                <w:sz w:val="24"/>
                <w:szCs w:val="24"/>
              </w:rPr>
            </w:pPr>
            <w:r w:rsidRPr="00584F2F">
              <w:rPr>
                <w:rFonts w:ascii="Arial" w:hAnsi="Arial" w:cs="Arial"/>
                <w:b/>
                <w:bCs/>
                <w:sz w:val="24"/>
                <w:szCs w:val="24"/>
              </w:rPr>
              <w:t>Fire and Emergency</w:t>
            </w:r>
            <w:r w:rsidRPr="00584F2F">
              <w:rPr>
                <w:rFonts w:ascii="Arial" w:hAnsi="Arial" w:cs="Arial"/>
                <w:b/>
                <w:bCs/>
                <w:sz w:val="24"/>
                <w:szCs w:val="24"/>
              </w:rPr>
              <w:tab/>
            </w:r>
          </w:p>
        </w:tc>
        <w:tc>
          <w:tcPr>
            <w:tcW w:w="2778" w:type="dxa"/>
          </w:tcPr>
          <w:p w14:paraId="75D8B33E" w14:textId="77777777" w:rsidR="00EC1724" w:rsidRPr="00584F2F" w:rsidRDefault="00EC1724" w:rsidP="000A2C2B">
            <w:pPr>
              <w:rPr>
                <w:rFonts w:ascii="Arial" w:hAnsi="Arial" w:cs="Arial"/>
                <w:b/>
                <w:bCs/>
                <w:sz w:val="24"/>
                <w:szCs w:val="24"/>
              </w:rPr>
            </w:pPr>
          </w:p>
          <w:p w14:paraId="15614E6F" w14:textId="77777777" w:rsidR="00EC1724" w:rsidRPr="00584F2F" w:rsidRDefault="00EC1724" w:rsidP="000A2C2B">
            <w:pPr>
              <w:rPr>
                <w:rFonts w:ascii="Arial" w:hAnsi="Arial" w:cs="Arial"/>
                <w:b/>
                <w:bCs/>
                <w:sz w:val="24"/>
                <w:szCs w:val="24"/>
              </w:rPr>
            </w:pPr>
            <w:r w:rsidRPr="00584F2F">
              <w:rPr>
                <w:rFonts w:ascii="Arial" w:hAnsi="Arial" w:cs="Arial"/>
                <w:b/>
                <w:bCs/>
                <w:sz w:val="24"/>
                <w:szCs w:val="24"/>
              </w:rPr>
              <w:t xml:space="preserve">Tutors/Line Managers/First Aiders       </w:t>
            </w:r>
          </w:p>
        </w:tc>
        <w:tc>
          <w:tcPr>
            <w:tcW w:w="5386" w:type="dxa"/>
          </w:tcPr>
          <w:p w14:paraId="510AA402" w14:textId="77777777" w:rsidR="00EC1724" w:rsidRPr="00584F2F" w:rsidRDefault="00EC1724" w:rsidP="000A2C2B">
            <w:pPr>
              <w:rPr>
                <w:rFonts w:ascii="Arial" w:hAnsi="Arial" w:cs="Arial"/>
                <w:b/>
                <w:bCs/>
                <w:sz w:val="24"/>
                <w:szCs w:val="24"/>
              </w:rPr>
            </w:pPr>
          </w:p>
          <w:p w14:paraId="2042B699" w14:textId="77777777" w:rsidR="00EC1724" w:rsidRPr="00584F2F" w:rsidRDefault="00EC1724" w:rsidP="000A2C2B">
            <w:pPr>
              <w:rPr>
                <w:rFonts w:ascii="Arial" w:hAnsi="Arial" w:cs="Arial"/>
                <w:b/>
                <w:bCs/>
                <w:sz w:val="24"/>
                <w:szCs w:val="24"/>
              </w:rPr>
            </w:pPr>
            <w:r w:rsidRPr="00584F2F">
              <w:rPr>
                <w:rFonts w:ascii="Arial" w:hAnsi="Arial" w:cs="Arial"/>
                <w:b/>
                <w:bCs/>
                <w:sz w:val="24"/>
                <w:szCs w:val="24"/>
              </w:rPr>
              <w:t>Named on signs/notice boards</w:t>
            </w:r>
          </w:p>
        </w:tc>
      </w:tr>
      <w:tr w:rsidR="00EC1724" w:rsidRPr="00584F2F" w14:paraId="6834DF04" w14:textId="77777777" w:rsidTr="00224E79">
        <w:tc>
          <w:tcPr>
            <w:tcW w:w="2518" w:type="dxa"/>
          </w:tcPr>
          <w:p w14:paraId="20912985" w14:textId="77777777" w:rsidR="00EC1724" w:rsidRPr="00584F2F" w:rsidRDefault="00EC1724" w:rsidP="000A2C2B">
            <w:pPr>
              <w:rPr>
                <w:rFonts w:ascii="Arial" w:hAnsi="Arial" w:cs="Arial"/>
                <w:b/>
                <w:bCs/>
                <w:sz w:val="24"/>
                <w:szCs w:val="24"/>
              </w:rPr>
            </w:pPr>
          </w:p>
          <w:p w14:paraId="7BF28DAF" w14:textId="77777777" w:rsidR="00EC1724" w:rsidRPr="00584F2F" w:rsidRDefault="00EC1724" w:rsidP="000A2C2B">
            <w:pPr>
              <w:rPr>
                <w:rFonts w:ascii="Arial" w:hAnsi="Arial" w:cs="Arial"/>
                <w:b/>
                <w:bCs/>
                <w:sz w:val="24"/>
                <w:szCs w:val="24"/>
              </w:rPr>
            </w:pPr>
            <w:r w:rsidRPr="00584F2F">
              <w:rPr>
                <w:rFonts w:ascii="Arial" w:hAnsi="Arial" w:cs="Arial"/>
                <w:b/>
                <w:bCs/>
                <w:sz w:val="24"/>
                <w:szCs w:val="24"/>
              </w:rPr>
              <w:t>Additional</w:t>
            </w:r>
          </w:p>
          <w:p w14:paraId="23325F86" w14:textId="77777777" w:rsidR="00EC1724" w:rsidRPr="00584F2F" w:rsidRDefault="00EC1724" w:rsidP="000A2C2B">
            <w:pPr>
              <w:rPr>
                <w:rFonts w:ascii="Arial" w:hAnsi="Arial" w:cs="Arial"/>
                <w:b/>
                <w:sz w:val="24"/>
                <w:szCs w:val="24"/>
              </w:rPr>
            </w:pPr>
            <w:r w:rsidRPr="00584F2F">
              <w:rPr>
                <w:rFonts w:ascii="Arial" w:hAnsi="Arial" w:cs="Arial"/>
                <w:b/>
                <w:bCs/>
                <w:sz w:val="24"/>
                <w:szCs w:val="24"/>
              </w:rPr>
              <w:t>Information</w:t>
            </w:r>
            <w:r w:rsidRPr="00584F2F">
              <w:rPr>
                <w:rFonts w:ascii="Arial" w:hAnsi="Arial" w:cs="Arial"/>
                <w:b/>
                <w:sz w:val="24"/>
                <w:szCs w:val="24"/>
              </w:rPr>
              <w:tab/>
            </w:r>
            <w:r w:rsidRPr="00584F2F">
              <w:rPr>
                <w:rFonts w:ascii="Arial" w:hAnsi="Arial" w:cs="Arial"/>
                <w:b/>
                <w:sz w:val="24"/>
                <w:szCs w:val="24"/>
              </w:rPr>
              <w:tab/>
            </w:r>
          </w:p>
        </w:tc>
        <w:tc>
          <w:tcPr>
            <w:tcW w:w="2778" w:type="dxa"/>
          </w:tcPr>
          <w:p w14:paraId="5E874F5A" w14:textId="77777777" w:rsidR="00EC1724" w:rsidRPr="00584F2F" w:rsidRDefault="00EC1724" w:rsidP="000A2C2B">
            <w:pPr>
              <w:rPr>
                <w:rFonts w:ascii="Arial" w:hAnsi="Arial" w:cs="Arial"/>
                <w:b/>
                <w:sz w:val="24"/>
                <w:szCs w:val="24"/>
              </w:rPr>
            </w:pPr>
          </w:p>
          <w:p w14:paraId="07FC07F7" w14:textId="77777777" w:rsidR="00EC1724" w:rsidRPr="00584F2F" w:rsidRDefault="00681773" w:rsidP="000A2C2B">
            <w:pPr>
              <w:rPr>
                <w:rFonts w:ascii="Arial" w:hAnsi="Arial" w:cs="Arial"/>
                <w:b/>
                <w:bCs/>
                <w:sz w:val="24"/>
                <w:szCs w:val="24"/>
              </w:rPr>
            </w:pPr>
            <w:r>
              <w:rPr>
                <w:rFonts w:ascii="Arial" w:hAnsi="Arial" w:cs="Arial"/>
                <w:b/>
                <w:sz w:val="24"/>
                <w:szCs w:val="24"/>
              </w:rPr>
              <w:t>John Bird</w:t>
            </w:r>
          </w:p>
        </w:tc>
        <w:tc>
          <w:tcPr>
            <w:tcW w:w="5386" w:type="dxa"/>
          </w:tcPr>
          <w:p w14:paraId="6ACA4128" w14:textId="77777777" w:rsidR="00EC1724" w:rsidRPr="00584F2F" w:rsidRDefault="00EC1724" w:rsidP="000A2C2B">
            <w:pPr>
              <w:rPr>
                <w:rFonts w:ascii="Arial" w:hAnsi="Arial" w:cs="Arial"/>
                <w:b/>
                <w:sz w:val="24"/>
                <w:szCs w:val="24"/>
              </w:rPr>
            </w:pPr>
          </w:p>
          <w:p w14:paraId="6C327EBC" w14:textId="77777777" w:rsidR="00EC1724" w:rsidRPr="00584F2F" w:rsidRDefault="00EC1724" w:rsidP="000A2C2B">
            <w:pPr>
              <w:rPr>
                <w:rFonts w:ascii="Arial" w:hAnsi="Arial" w:cs="Arial"/>
                <w:b/>
                <w:bCs/>
                <w:sz w:val="24"/>
                <w:szCs w:val="24"/>
              </w:rPr>
            </w:pPr>
            <w:r w:rsidRPr="00584F2F">
              <w:rPr>
                <w:rFonts w:ascii="Arial" w:hAnsi="Arial" w:cs="Arial"/>
                <w:b/>
                <w:sz w:val="24"/>
                <w:szCs w:val="24"/>
              </w:rPr>
              <w:t>Corporate Health and Safety Advisor</w:t>
            </w:r>
          </w:p>
        </w:tc>
      </w:tr>
      <w:tr w:rsidR="00EC1724" w:rsidRPr="00584F2F" w14:paraId="59115D76" w14:textId="77777777" w:rsidTr="00224E79">
        <w:tc>
          <w:tcPr>
            <w:tcW w:w="2518" w:type="dxa"/>
          </w:tcPr>
          <w:p w14:paraId="4F5C8BDF" w14:textId="77777777" w:rsidR="00EC1724" w:rsidRPr="00584F2F" w:rsidRDefault="00EC1724" w:rsidP="000A2C2B">
            <w:pPr>
              <w:rPr>
                <w:rFonts w:ascii="Arial" w:hAnsi="Arial" w:cs="Arial"/>
                <w:b/>
                <w:bCs/>
                <w:sz w:val="24"/>
                <w:szCs w:val="24"/>
              </w:rPr>
            </w:pPr>
          </w:p>
        </w:tc>
        <w:tc>
          <w:tcPr>
            <w:tcW w:w="2778" w:type="dxa"/>
          </w:tcPr>
          <w:p w14:paraId="2C6EC7AC" w14:textId="77777777" w:rsidR="00EC1724" w:rsidRPr="00584F2F" w:rsidRDefault="00EC1724" w:rsidP="000A2C2B">
            <w:pPr>
              <w:rPr>
                <w:rFonts w:ascii="Arial" w:hAnsi="Arial" w:cs="Arial"/>
                <w:b/>
                <w:bCs/>
                <w:sz w:val="24"/>
                <w:szCs w:val="24"/>
              </w:rPr>
            </w:pPr>
            <w:r w:rsidRPr="00584F2F">
              <w:rPr>
                <w:rFonts w:ascii="Arial" w:hAnsi="Arial" w:cs="Arial"/>
                <w:b/>
                <w:sz w:val="24"/>
                <w:szCs w:val="24"/>
              </w:rPr>
              <w:t>Paul Mossa</w:t>
            </w:r>
          </w:p>
        </w:tc>
        <w:tc>
          <w:tcPr>
            <w:tcW w:w="5386" w:type="dxa"/>
          </w:tcPr>
          <w:p w14:paraId="30EEED46" w14:textId="77777777" w:rsidR="00EC1724" w:rsidRPr="00584F2F" w:rsidRDefault="00EC1724" w:rsidP="000A2C2B">
            <w:pPr>
              <w:rPr>
                <w:rFonts w:ascii="Arial" w:hAnsi="Arial" w:cs="Arial"/>
                <w:b/>
                <w:bCs/>
                <w:sz w:val="24"/>
                <w:szCs w:val="24"/>
              </w:rPr>
            </w:pPr>
            <w:r w:rsidRPr="00584F2F">
              <w:rPr>
                <w:rFonts w:ascii="Arial" w:hAnsi="Arial" w:cs="Arial"/>
                <w:b/>
                <w:sz w:val="24"/>
                <w:szCs w:val="24"/>
              </w:rPr>
              <w:t>Corporate Facilities Manager</w:t>
            </w:r>
          </w:p>
        </w:tc>
      </w:tr>
    </w:tbl>
    <w:p w14:paraId="0A3B5934" w14:textId="77777777" w:rsidR="00C8589B" w:rsidRDefault="00C8589B" w:rsidP="00BD4368">
      <w:pPr>
        <w:spacing w:after="0" w:line="240" w:lineRule="auto"/>
        <w:rPr>
          <w:rFonts w:ascii="Arial" w:hAnsi="Arial" w:cs="Arial"/>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835"/>
        <w:gridCol w:w="1701"/>
        <w:gridCol w:w="2127"/>
      </w:tblGrid>
      <w:tr w:rsidR="00AD03A5" w:rsidRPr="0042534A" w14:paraId="7F299069" w14:textId="77777777" w:rsidTr="001E4102">
        <w:tc>
          <w:tcPr>
            <w:tcW w:w="2376" w:type="dxa"/>
            <w:shd w:val="clear" w:color="auto" w:fill="BFBFBF" w:themeFill="background1" w:themeFillShade="BF"/>
          </w:tcPr>
          <w:p w14:paraId="21D9D17F" w14:textId="77777777" w:rsidR="00AD03A5" w:rsidRPr="0042534A" w:rsidRDefault="00AD03A5" w:rsidP="001E4102">
            <w:pPr>
              <w:spacing w:line="240" w:lineRule="auto"/>
              <w:rPr>
                <w:rFonts w:ascii="Arial" w:eastAsia="Frutiger 55 Roman" w:hAnsi="Arial" w:cs="Arial"/>
                <w:b/>
                <w:bCs/>
                <w:sz w:val="24"/>
                <w:szCs w:val="24"/>
                <w:lang w:bidi="en-GB"/>
              </w:rPr>
            </w:pPr>
            <w:r w:rsidRPr="0042534A">
              <w:rPr>
                <w:rFonts w:ascii="Arial" w:eastAsia="Frutiger 55 Roman" w:hAnsi="Arial" w:cs="Arial"/>
                <w:b/>
                <w:bCs/>
                <w:sz w:val="24"/>
                <w:szCs w:val="24"/>
              </w:rPr>
              <w:t>Responsibility</w:t>
            </w:r>
          </w:p>
        </w:tc>
        <w:tc>
          <w:tcPr>
            <w:tcW w:w="6663" w:type="dxa"/>
            <w:gridSpan w:val="3"/>
          </w:tcPr>
          <w:p w14:paraId="3C46B20E" w14:textId="3A8C2D23" w:rsidR="00AD03A5" w:rsidRPr="0042534A" w:rsidRDefault="00B319AC" w:rsidP="001E4102">
            <w:pPr>
              <w:spacing w:line="240" w:lineRule="auto"/>
              <w:rPr>
                <w:rFonts w:ascii="Arial" w:hAnsi="Arial" w:cs="Arial"/>
                <w:color w:val="000000" w:themeColor="text1"/>
                <w:sz w:val="24"/>
                <w:szCs w:val="24"/>
                <w:lang w:bidi="en-GB"/>
              </w:rPr>
            </w:pPr>
            <w:r>
              <w:rPr>
                <w:rFonts w:ascii="Arial" w:hAnsi="Arial" w:cs="Arial"/>
                <w:color w:val="000000" w:themeColor="text1"/>
                <w:sz w:val="24"/>
                <w:szCs w:val="24"/>
              </w:rPr>
              <w:t>Kevin Thompson</w:t>
            </w:r>
            <w:r w:rsidR="00A743FA">
              <w:rPr>
                <w:rFonts w:ascii="Arial" w:hAnsi="Arial" w:cs="Arial"/>
                <w:color w:val="000000" w:themeColor="text1"/>
                <w:sz w:val="24"/>
                <w:szCs w:val="24"/>
              </w:rPr>
              <w:t>,</w:t>
            </w:r>
            <w:r w:rsidR="00AD03A5" w:rsidRPr="0042534A">
              <w:rPr>
                <w:rFonts w:ascii="Arial" w:hAnsi="Arial" w:cs="Arial"/>
                <w:color w:val="000000" w:themeColor="text1"/>
                <w:sz w:val="24"/>
                <w:szCs w:val="24"/>
              </w:rPr>
              <w:t xml:space="preserve"> </w:t>
            </w:r>
            <w:r w:rsidR="002264CB">
              <w:rPr>
                <w:rFonts w:ascii="Arial" w:hAnsi="Arial" w:cs="Arial"/>
                <w:color w:val="000000" w:themeColor="text1"/>
                <w:sz w:val="24"/>
                <w:szCs w:val="24"/>
              </w:rPr>
              <w:t>Economic Inclusion</w:t>
            </w:r>
            <w:r w:rsidR="00A743FA">
              <w:rPr>
                <w:rFonts w:ascii="Arial" w:hAnsi="Arial" w:cs="Arial"/>
                <w:color w:val="000000" w:themeColor="text1"/>
                <w:sz w:val="24"/>
                <w:szCs w:val="24"/>
              </w:rPr>
              <w:t xml:space="preserve"> and Skills</w:t>
            </w:r>
          </w:p>
        </w:tc>
      </w:tr>
      <w:tr w:rsidR="00AD03A5" w:rsidRPr="0042534A" w14:paraId="23E4884D" w14:textId="77777777" w:rsidTr="001E4102">
        <w:tc>
          <w:tcPr>
            <w:tcW w:w="2376" w:type="dxa"/>
            <w:shd w:val="clear" w:color="auto" w:fill="BFBFBF" w:themeFill="background1" w:themeFillShade="BF"/>
          </w:tcPr>
          <w:p w14:paraId="16ED9254" w14:textId="77777777" w:rsidR="00AD03A5" w:rsidRPr="0042534A" w:rsidRDefault="00AD03A5" w:rsidP="001E4102">
            <w:pPr>
              <w:widowControl w:val="0"/>
              <w:suppressAutoHyphens/>
              <w:adjustRightInd w:val="0"/>
              <w:spacing w:line="240" w:lineRule="auto"/>
              <w:rPr>
                <w:rFonts w:ascii="Arial" w:eastAsia="Frutiger 55 Roman" w:hAnsi="Arial" w:cs="Arial"/>
                <w:sz w:val="24"/>
                <w:szCs w:val="24"/>
                <w:lang w:bidi="en-GB"/>
              </w:rPr>
            </w:pPr>
            <w:r w:rsidRPr="0042534A">
              <w:rPr>
                <w:rFonts w:ascii="Arial" w:eastAsia="Frutiger 55 Roman" w:hAnsi="Arial" w:cs="Arial"/>
                <w:b/>
                <w:bCs/>
                <w:sz w:val="24"/>
                <w:szCs w:val="24"/>
              </w:rPr>
              <w:t>Date Issued</w:t>
            </w:r>
            <w:r w:rsidRPr="0042534A">
              <w:rPr>
                <w:rFonts w:ascii="Arial" w:eastAsia="Frutiger 55 Roman" w:hAnsi="Arial" w:cs="Arial"/>
                <w:sz w:val="24"/>
                <w:szCs w:val="24"/>
              </w:rPr>
              <w:t xml:space="preserve">    </w:t>
            </w:r>
          </w:p>
        </w:tc>
        <w:tc>
          <w:tcPr>
            <w:tcW w:w="2835" w:type="dxa"/>
          </w:tcPr>
          <w:p w14:paraId="33135D22" w14:textId="20005ED1" w:rsidR="00AD03A5" w:rsidRPr="0042534A" w:rsidRDefault="00AD03A5" w:rsidP="001E4102">
            <w:pPr>
              <w:widowControl w:val="0"/>
              <w:suppressAutoHyphens/>
              <w:adjustRightInd w:val="0"/>
              <w:spacing w:line="240" w:lineRule="auto"/>
              <w:rPr>
                <w:rFonts w:ascii="Arial" w:eastAsia="Frutiger 55 Roman" w:hAnsi="Arial" w:cs="Arial"/>
                <w:iCs/>
                <w:sz w:val="24"/>
                <w:szCs w:val="24"/>
                <w:lang w:bidi="en-GB"/>
              </w:rPr>
            </w:pPr>
            <w:r w:rsidRPr="0042534A">
              <w:rPr>
                <w:rFonts w:ascii="Arial" w:eastAsia="Frutiger 55 Roman" w:hAnsi="Arial" w:cs="Arial"/>
                <w:bCs/>
                <w:iCs/>
                <w:sz w:val="24"/>
                <w:szCs w:val="24"/>
              </w:rPr>
              <w:t>July 202</w:t>
            </w:r>
            <w:r w:rsidR="00A743FA">
              <w:rPr>
                <w:rFonts w:ascii="Arial" w:eastAsia="Frutiger 55 Roman" w:hAnsi="Arial" w:cs="Arial"/>
                <w:bCs/>
                <w:iCs/>
                <w:sz w:val="24"/>
                <w:szCs w:val="24"/>
              </w:rPr>
              <w:t>2</w:t>
            </w:r>
          </w:p>
        </w:tc>
        <w:tc>
          <w:tcPr>
            <w:tcW w:w="1701" w:type="dxa"/>
            <w:shd w:val="clear" w:color="auto" w:fill="BFBFBF" w:themeFill="background1" w:themeFillShade="BF"/>
          </w:tcPr>
          <w:p w14:paraId="08E8B92C" w14:textId="77777777" w:rsidR="00AD03A5" w:rsidRPr="0042534A" w:rsidRDefault="00AD03A5" w:rsidP="001E4102">
            <w:pPr>
              <w:widowControl w:val="0"/>
              <w:suppressAutoHyphens/>
              <w:adjustRightInd w:val="0"/>
              <w:spacing w:line="240" w:lineRule="auto"/>
              <w:rPr>
                <w:rFonts w:ascii="Arial" w:eastAsia="Frutiger 55 Roman" w:hAnsi="Arial" w:cs="Arial"/>
                <w:b/>
                <w:sz w:val="24"/>
                <w:szCs w:val="24"/>
                <w:lang w:bidi="en-GB"/>
              </w:rPr>
            </w:pPr>
            <w:r w:rsidRPr="0042534A">
              <w:rPr>
                <w:rFonts w:ascii="Arial" w:eastAsia="Frutiger 55 Roman" w:hAnsi="Arial" w:cs="Arial"/>
                <w:b/>
                <w:sz w:val="24"/>
                <w:szCs w:val="24"/>
              </w:rPr>
              <w:t>Review Date</w:t>
            </w:r>
          </w:p>
        </w:tc>
        <w:tc>
          <w:tcPr>
            <w:tcW w:w="2127" w:type="dxa"/>
          </w:tcPr>
          <w:p w14:paraId="63147BF6" w14:textId="0F33AA4B" w:rsidR="00AD03A5" w:rsidRPr="0042534A" w:rsidRDefault="00AD03A5" w:rsidP="001E4102">
            <w:pPr>
              <w:widowControl w:val="0"/>
              <w:suppressAutoHyphens/>
              <w:adjustRightInd w:val="0"/>
              <w:spacing w:line="240" w:lineRule="auto"/>
              <w:rPr>
                <w:rFonts w:ascii="Arial" w:eastAsia="Frutiger 55 Roman" w:hAnsi="Arial" w:cs="Arial"/>
                <w:bCs/>
                <w:iCs/>
                <w:sz w:val="24"/>
                <w:szCs w:val="24"/>
                <w:lang w:bidi="en-GB"/>
              </w:rPr>
            </w:pPr>
            <w:r w:rsidRPr="0042534A">
              <w:rPr>
                <w:rFonts w:ascii="Arial" w:eastAsia="Frutiger 55 Roman" w:hAnsi="Arial" w:cs="Arial"/>
                <w:bCs/>
                <w:iCs/>
                <w:sz w:val="24"/>
                <w:szCs w:val="24"/>
              </w:rPr>
              <w:t>July 202</w:t>
            </w:r>
            <w:r w:rsidR="00A743FA">
              <w:rPr>
                <w:rFonts w:ascii="Arial" w:eastAsia="Frutiger 55 Roman" w:hAnsi="Arial" w:cs="Arial"/>
                <w:bCs/>
                <w:iCs/>
                <w:sz w:val="24"/>
                <w:szCs w:val="24"/>
              </w:rPr>
              <w:t>3</w:t>
            </w:r>
          </w:p>
        </w:tc>
      </w:tr>
    </w:tbl>
    <w:p w14:paraId="114DB616" w14:textId="77777777" w:rsidR="00AD03A5" w:rsidRPr="00584F2F" w:rsidRDefault="00AD03A5" w:rsidP="00BD4368">
      <w:pPr>
        <w:spacing w:after="0" w:line="240" w:lineRule="auto"/>
        <w:rPr>
          <w:rFonts w:ascii="Arial" w:hAnsi="Arial" w:cs="Arial"/>
          <w:sz w:val="24"/>
          <w:szCs w:val="24"/>
        </w:rPr>
      </w:pPr>
    </w:p>
    <w:sectPr w:rsidR="00AD03A5" w:rsidRPr="00584F2F" w:rsidSect="00CF664C">
      <w:headerReference w:type="default" r:id="rId12"/>
      <w:footerReference w:type="default" r:id="rId13"/>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A68D" w14:textId="77777777" w:rsidR="00B74CE6" w:rsidRDefault="00B74CE6" w:rsidP="00C8589B">
      <w:pPr>
        <w:spacing w:after="0" w:line="240" w:lineRule="auto"/>
      </w:pPr>
      <w:r>
        <w:separator/>
      </w:r>
    </w:p>
  </w:endnote>
  <w:endnote w:type="continuationSeparator" w:id="0">
    <w:p w14:paraId="6641EA1E" w14:textId="77777777" w:rsidR="00B74CE6" w:rsidRDefault="00B74CE6" w:rsidP="00C8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C2F6" w14:textId="780F9CAB" w:rsidR="00C8589B" w:rsidRPr="00CF664C" w:rsidRDefault="00CF664C" w:rsidP="00CF664C">
    <w:pPr>
      <w:pStyle w:val="Footer"/>
      <w:tabs>
        <w:tab w:val="left" w:pos="5529"/>
      </w:tabs>
      <w:rPr>
        <w:rFonts w:cs="Arial"/>
        <w:sz w:val="20"/>
        <w:szCs w:val="20"/>
      </w:rPr>
    </w:pPr>
    <w:r>
      <w:rPr>
        <w:rFonts w:cs="Arial"/>
        <w:sz w:val="20"/>
        <w:szCs w:val="20"/>
      </w:rPr>
      <w:t>V</w:t>
    </w:r>
    <w:r w:rsidR="009C0C46">
      <w:rPr>
        <w:rFonts w:cs="Arial"/>
        <w:sz w:val="20"/>
        <w:szCs w:val="20"/>
      </w:rPr>
      <w:t>1</w:t>
    </w:r>
    <w:r>
      <w:rPr>
        <w:rFonts w:cs="Arial"/>
        <w:sz w:val="20"/>
        <w:szCs w:val="20"/>
      </w:rPr>
      <w:t xml:space="preserve"> </w:t>
    </w:r>
    <w:r w:rsidR="0022773F">
      <w:rPr>
        <w:rFonts w:cs="Arial"/>
        <w:sz w:val="20"/>
        <w:szCs w:val="20"/>
      </w:rPr>
      <w:t>202</w:t>
    </w:r>
    <w:r w:rsidR="00B319AC">
      <w:rPr>
        <w:rFonts w:cs="Arial"/>
        <w:sz w:val="20"/>
        <w:szCs w:val="20"/>
      </w:rPr>
      <w:t>2</w:t>
    </w:r>
    <w:r w:rsidR="0022773F">
      <w:rPr>
        <w:rFonts w:cs="Arial"/>
        <w:sz w:val="20"/>
        <w:szCs w:val="20"/>
      </w:rPr>
      <w:t>/202</w:t>
    </w:r>
    <w:r w:rsidR="00B319AC">
      <w:rPr>
        <w:rFonts w:cs="Arial"/>
        <w:sz w:val="20"/>
        <w:szCs w:val="20"/>
      </w:rPr>
      <w:t>3</w:t>
    </w:r>
    <w:r>
      <w:rPr>
        <w:rFonts w:cs="Arial"/>
        <w:sz w:val="20"/>
        <w:szCs w:val="20"/>
      </w:rPr>
      <w:t xml:space="preserve">      </w:t>
    </w:r>
    <w:r w:rsidR="00B319AC">
      <w:rPr>
        <w:rFonts w:cs="Arial"/>
        <w:sz w:val="20"/>
        <w:szCs w:val="20"/>
      </w:rPr>
      <w:tab/>
    </w:r>
    <w:r w:rsidR="00B319AC">
      <w:rPr>
        <w:rFonts w:cs="Arial"/>
        <w:sz w:val="20"/>
        <w:szCs w:val="20"/>
      </w:rPr>
      <w:tab/>
    </w:r>
    <w:r w:rsidR="00B319AC">
      <w:rPr>
        <w:rFonts w:cs="Arial"/>
        <w:sz w:val="20"/>
        <w:szCs w:val="20"/>
      </w:rPr>
      <w:tab/>
    </w:r>
    <w:r>
      <w:rPr>
        <w:rFonts w:cs="Arial"/>
        <w:noProof/>
        <w:sz w:val="16"/>
        <w:lang w:eastAsia="en-GB"/>
      </w:rPr>
      <w:drawing>
        <wp:inline distT="0" distB="0" distL="0" distR="0" wp14:anchorId="0EF08CF1" wp14:editId="44950C02">
          <wp:extent cx="688453" cy="333635"/>
          <wp:effectExtent l="0" t="0" r="0" b="9525"/>
          <wp:docPr id="8" name="Picture 8" descr="Matrix-Q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rix-Q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036" cy="337310"/>
                  </a:xfrm>
                  <a:prstGeom prst="rect">
                    <a:avLst/>
                  </a:prstGeom>
                  <a:noFill/>
                  <a:ln>
                    <a:noFill/>
                  </a:ln>
                </pic:spPr>
              </pic:pic>
            </a:graphicData>
          </a:graphic>
        </wp:inline>
      </w:drawing>
    </w:r>
    <w:r>
      <w:rPr>
        <w:rFonts w:cs="Arial"/>
        <w:sz w:val="20"/>
        <w:szCs w:val="20"/>
      </w:rPr>
      <w:t xml:space="preserve">   </w:t>
    </w:r>
    <w:r>
      <w:rPr>
        <w:noProof/>
        <w:lang w:eastAsia="en-GB"/>
      </w:rPr>
      <w:drawing>
        <wp:inline distT="0" distB="0" distL="0" distR="0" wp14:anchorId="018551A8" wp14:editId="73521F8A">
          <wp:extent cx="507718" cy="507718"/>
          <wp:effectExtent l="0" t="0" r="6985" b="6985"/>
          <wp:docPr id="6" name="Picture 6" descr="C:\Users\Lornam\AppData\Local\Microsoft\Windows\Temporary Internet Files\Content.Word\SFA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rnam\AppData\Local\Microsoft\Windows\Temporary Internet Files\Content.Word\SFA_soci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069" cy="510069"/>
                  </a:xfrm>
                  <a:prstGeom prst="rect">
                    <a:avLst/>
                  </a:prstGeom>
                  <a:noFill/>
                  <a:ln>
                    <a:noFill/>
                  </a:ln>
                </pic:spPr>
              </pic:pic>
            </a:graphicData>
          </a:graphic>
        </wp:inline>
      </w:drawing>
    </w:r>
    <w:r>
      <w:rPr>
        <w:rFonts w:cs="Arial"/>
        <w:sz w:val="20"/>
        <w:szCs w:val="20"/>
      </w:rPr>
      <w:t xml:space="preserve">   </w:t>
    </w:r>
    <w:r>
      <w:rPr>
        <w:noProof/>
        <w:lang w:eastAsia="en-GB"/>
      </w:rPr>
      <w:drawing>
        <wp:inline distT="0" distB="0" distL="0" distR="0" wp14:anchorId="26BB8D75" wp14:editId="6FCE2287">
          <wp:extent cx="490714" cy="510342"/>
          <wp:effectExtent l="0" t="0" r="5080" b="4445"/>
          <wp:docPr id="5" name="Picture 5" descr="C:\Users\Lornam\AppData\Local\Microsoft\Windows\Temporary Internet Files\Content.Word\ESF_logo_grey_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nam\AppData\Local\Microsoft\Windows\Temporary Internet Files\Content.Word\ESF_logo_grey_33m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22" cy="51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6914" w14:textId="77777777" w:rsidR="00B74CE6" w:rsidRDefault="00B74CE6" w:rsidP="00C8589B">
      <w:pPr>
        <w:spacing w:after="0" w:line="240" w:lineRule="auto"/>
      </w:pPr>
      <w:r>
        <w:separator/>
      </w:r>
    </w:p>
  </w:footnote>
  <w:footnote w:type="continuationSeparator" w:id="0">
    <w:p w14:paraId="1384BCF2" w14:textId="77777777" w:rsidR="00B74CE6" w:rsidRDefault="00B74CE6" w:rsidP="00C85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8978" w14:textId="4D8C481C" w:rsidR="0011354F" w:rsidRPr="008601B5" w:rsidRDefault="00EE757B" w:rsidP="0011354F">
    <w:pPr>
      <w:spacing w:after="0"/>
      <w:ind w:left="6480" w:firstLine="720"/>
      <w:jc w:val="right"/>
      <w:rPr>
        <w:rFonts w:cs="Times New Roman"/>
      </w:rPr>
    </w:pPr>
    <w:r w:rsidRPr="00BC28E8">
      <w:rPr>
        <w:noProof/>
        <w:lang w:eastAsia="en-GB"/>
      </w:rPr>
      <w:drawing>
        <wp:inline distT="0" distB="0" distL="0" distR="0" wp14:anchorId="19B732D1" wp14:editId="24252AD5">
          <wp:extent cx="1141689" cy="514350"/>
          <wp:effectExtent l="0" t="0" r="1905" b="0"/>
          <wp:docPr id="3" name="Picture 1" descr="Logo, company name&#10;&#10;Description automatically generated">
            <a:extLst xmlns:a="http://schemas.openxmlformats.org/drawingml/2006/main">
              <a:ext uri="{FF2B5EF4-FFF2-40B4-BE49-F238E27FC236}">
                <a16:creationId xmlns:a16="http://schemas.microsoft.com/office/drawing/2014/main" id="{775E8402-9210-40B1-9349-C149D2BC6C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company name&#10;&#10;Description automatically generated">
                    <a:extLst>
                      <a:ext uri="{FF2B5EF4-FFF2-40B4-BE49-F238E27FC236}">
                        <a16:creationId xmlns:a16="http://schemas.microsoft.com/office/drawing/2014/main" id="{775E8402-9210-40B1-9349-C149D2BC6CAA}"/>
                      </a:ext>
                    </a:extLst>
                  </pic:cNvPr>
                  <pic:cNvPicPr>
                    <a:picLocks noChangeAspect="1"/>
                  </pic:cNvPicPr>
                </pic:nvPicPr>
                <pic:blipFill>
                  <a:blip r:embed="rId1"/>
                  <a:stretch>
                    <a:fillRect/>
                  </a:stretch>
                </pic:blipFill>
                <pic:spPr>
                  <a:xfrm>
                    <a:off x="0" y="0"/>
                    <a:ext cx="1155847" cy="520729"/>
                  </a:xfrm>
                  <a:prstGeom prst="rect">
                    <a:avLst/>
                  </a:prstGeom>
                </pic:spPr>
              </pic:pic>
            </a:graphicData>
          </a:graphic>
        </wp:inline>
      </w:drawing>
    </w:r>
    <w:r w:rsidR="0011354F">
      <w:rPr>
        <w:noProof/>
        <w:lang w:eastAsia="en-GB"/>
      </w:rPr>
      <w:drawing>
        <wp:anchor distT="0" distB="0" distL="114300" distR="114300" simplePos="0" relativeHeight="251658240" behindDoc="0" locked="0" layoutInCell="1" allowOverlap="1" wp14:anchorId="79C04013" wp14:editId="027EDC3F">
          <wp:simplePos x="0" y="0"/>
          <wp:positionH relativeFrom="column">
            <wp:posOffset>-41910</wp:posOffset>
          </wp:positionH>
          <wp:positionV relativeFrom="paragraph">
            <wp:posOffset>-69215</wp:posOffset>
          </wp:positionV>
          <wp:extent cx="2987675" cy="746760"/>
          <wp:effectExtent l="0" t="0" r="3175" b="0"/>
          <wp:wrapNone/>
          <wp:docPr id="2" name="Picture 2" descr="http://intranet/images/logo_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logo_ver1.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98767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54F">
      <w:t xml:space="preserve">    </w:t>
    </w:r>
  </w:p>
  <w:p w14:paraId="23AAC36C" w14:textId="691CC421" w:rsidR="00C8589B" w:rsidRPr="0011354F" w:rsidRDefault="0011354F" w:rsidP="0011354F">
    <w:pPr>
      <w:ind w:left="5760"/>
      <w:jc w:val="right"/>
      <w:rPr>
        <w:rFonts w:ascii="Arial" w:hAnsi="Arial" w:cs="Arial"/>
        <w:b/>
        <w:sz w:val="28"/>
        <w:szCs w:val="28"/>
      </w:rPr>
    </w:pPr>
    <w:r>
      <w:rPr>
        <w:rFonts w:ascii="Arial" w:hAnsi="Arial" w:cs="Arial"/>
      </w:rPr>
      <w:t xml:space="preserve">Document </w:t>
    </w:r>
    <w:r w:rsidR="0022773F">
      <w:rPr>
        <w:rFonts w:ascii="Arial" w:hAnsi="Arial" w:cs="Arial"/>
      </w:rPr>
      <w:t xml:space="preserve">Reference: </w:t>
    </w:r>
    <w:r w:rsidR="002264CB" w:rsidRPr="002264CB">
      <w:rPr>
        <w:rFonts w:ascii="Arial" w:hAnsi="Arial" w:cs="Arial"/>
      </w:rPr>
      <w:t>2</w:t>
    </w:r>
    <w:r w:rsidR="00EE757B">
      <w:rPr>
        <w:rFonts w:ascii="Arial" w:hAnsi="Arial" w:cs="Arial"/>
      </w:rPr>
      <w:t>2035</w:t>
    </w:r>
    <w:r w:rsidRPr="008601B5">
      <w:rPr>
        <w:rFonts w:ascii="Arial" w:hAnsi="Arial" w:cs="Arial"/>
      </w:rPr>
      <w:t xml:space="preserve">  </w:t>
    </w:r>
    <w:r w:rsidRPr="008601B5">
      <w:rPr>
        <w:rFonts w:ascii="Arial" w:hAnsi="Arial" w:cs="Arial"/>
        <w:b/>
      </w:rPr>
      <w:t xml:space="preserve">  </w:t>
    </w:r>
    <w:r>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DB92" w14:textId="77777777" w:rsidR="00C8589B" w:rsidRPr="00C8589B" w:rsidRDefault="00C8589B" w:rsidP="00C8589B">
    <w:pPr>
      <w:pStyle w:val="Header"/>
    </w:pPr>
    <w:r>
      <w:rPr>
        <w:noProof/>
        <w:lang w:eastAsia="en-GB"/>
      </w:rPr>
      <w:drawing>
        <wp:inline distT="0" distB="0" distL="0" distR="0" wp14:anchorId="0AF9116C" wp14:editId="101E01A0">
          <wp:extent cx="1687018" cy="463463"/>
          <wp:effectExtent l="0" t="0" r="0" b="0"/>
          <wp:docPr id="9" name="Picture 9" descr="Description: http://intranet.st.net/directorates/regeneration-and-resources/communications/design-and-print/corporate-logo/images/Landscape-ST-logo-col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ntranet.st.net/directorates/regeneration-and-resources/communications/design-and-print/corporate-logo/images/Landscape-ST-logo-col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424" cy="4635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D44B36C"/>
    <w:lvl w:ilvl="0">
      <w:numFmt w:val="decimal"/>
      <w:lvlText w:val="*"/>
      <w:lvlJc w:val="left"/>
    </w:lvl>
  </w:abstractNum>
  <w:abstractNum w:abstractNumId="1" w15:restartNumberingAfterBreak="0">
    <w:nsid w:val="00F0204A"/>
    <w:multiLevelType w:val="hybridMultilevel"/>
    <w:tmpl w:val="53CC3F32"/>
    <w:lvl w:ilvl="0" w:tplc="FA5C2EC2">
      <w:start w:val="3"/>
      <w:numFmt w:val="bullet"/>
      <w:lvlText w:val="-"/>
      <w:lvlJc w:val="left"/>
      <w:pPr>
        <w:ind w:left="2520" w:hanging="360"/>
      </w:pPr>
      <w:rPr>
        <w:rFonts w:ascii="Arial" w:eastAsia="Times New Roman"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28D0C51"/>
    <w:multiLevelType w:val="hybridMultilevel"/>
    <w:tmpl w:val="5FC4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B1F32"/>
    <w:multiLevelType w:val="hybridMultilevel"/>
    <w:tmpl w:val="F336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268DD"/>
    <w:multiLevelType w:val="hybridMultilevel"/>
    <w:tmpl w:val="7330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42F86"/>
    <w:multiLevelType w:val="multilevel"/>
    <w:tmpl w:val="B8A626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5B3E8E"/>
    <w:multiLevelType w:val="multilevel"/>
    <w:tmpl w:val="1728D436"/>
    <w:lvl w:ilvl="0">
      <w:start w:val="4"/>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8E3D27"/>
    <w:multiLevelType w:val="hybridMultilevel"/>
    <w:tmpl w:val="73FAA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3879C7"/>
    <w:multiLevelType w:val="multilevel"/>
    <w:tmpl w:val="44B4253A"/>
    <w:lvl w:ilvl="0">
      <w:start w:val="4"/>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CB027E"/>
    <w:multiLevelType w:val="hybridMultilevel"/>
    <w:tmpl w:val="B104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D2070"/>
    <w:multiLevelType w:val="hybridMultilevel"/>
    <w:tmpl w:val="1F08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82683"/>
    <w:multiLevelType w:val="hybridMultilevel"/>
    <w:tmpl w:val="4BA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E514E"/>
    <w:multiLevelType w:val="hybridMultilevel"/>
    <w:tmpl w:val="5748B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D94EEA"/>
    <w:multiLevelType w:val="multilevel"/>
    <w:tmpl w:val="368E4DA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8B87125"/>
    <w:multiLevelType w:val="hybridMultilevel"/>
    <w:tmpl w:val="D90664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D6E4383"/>
    <w:multiLevelType w:val="hybridMultilevel"/>
    <w:tmpl w:val="148A6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1E4476"/>
    <w:multiLevelType w:val="hybridMultilevel"/>
    <w:tmpl w:val="519E8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5C2F5A"/>
    <w:multiLevelType w:val="multilevel"/>
    <w:tmpl w:val="88B88D7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27A2CC0"/>
    <w:multiLevelType w:val="hybridMultilevel"/>
    <w:tmpl w:val="15F6FC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E5B7146"/>
    <w:multiLevelType w:val="multilevel"/>
    <w:tmpl w:val="9E023E00"/>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EC54E68"/>
    <w:multiLevelType w:val="hybridMultilevel"/>
    <w:tmpl w:val="7D30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64D4A"/>
    <w:multiLevelType w:val="multilevel"/>
    <w:tmpl w:val="9E222844"/>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BB7E7B"/>
    <w:multiLevelType w:val="hybridMultilevel"/>
    <w:tmpl w:val="3240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076458">
    <w:abstractNumId w:val="9"/>
  </w:num>
  <w:num w:numId="2" w16cid:durableId="1610355111">
    <w:abstractNumId w:val="2"/>
  </w:num>
  <w:num w:numId="3" w16cid:durableId="519508498">
    <w:abstractNumId w:val="10"/>
  </w:num>
  <w:num w:numId="4" w16cid:durableId="1772966629">
    <w:abstractNumId w:val="3"/>
  </w:num>
  <w:num w:numId="5" w16cid:durableId="2110201300">
    <w:abstractNumId w:val="20"/>
  </w:num>
  <w:num w:numId="6" w16cid:durableId="1265960983">
    <w:abstractNumId w:val="18"/>
  </w:num>
  <w:num w:numId="7" w16cid:durableId="256209079">
    <w:abstractNumId w:val="22"/>
  </w:num>
  <w:num w:numId="8" w16cid:durableId="1085152446">
    <w:abstractNumId w:val="5"/>
  </w:num>
  <w:num w:numId="9" w16cid:durableId="935748766">
    <w:abstractNumId w:val="21"/>
  </w:num>
  <w:num w:numId="10" w16cid:durableId="413668141">
    <w:abstractNumId w:val="17"/>
  </w:num>
  <w:num w:numId="11" w16cid:durableId="741217698">
    <w:abstractNumId w:val="13"/>
  </w:num>
  <w:num w:numId="12" w16cid:durableId="503516593">
    <w:abstractNumId w:val="0"/>
    <w:lvlOverride w:ilvl="0">
      <w:lvl w:ilvl="0">
        <w:start w:val="1"/>
        <w:numFmt w:val="bullet"/>
        <w:lvlText w:val=""/>
        <w:legacy w:legacy="1" w:legacySpace="0" w:legacyIndent="360"/>
        <w:lvlJc w:val="left"/>
        <w:rPr>
          <w:rFonts w:ascii="Symbol" w:hAnsi="Symbol" w:hint="default"/>
          <w:sz w:val="20"/>
        </w:rPr>
      </w:lvl>
    </w:lvlOverride>
  </w:num>
  <w:num w:numId="13" w16cid:durableId="291909829">
    <w:abstractNumId w:val="19"/>
  </w:num>
  <w:num w:numId="14" w16cid:durableId="1839684758">
    <w:abstractNumId w:val="8"/>
  </w:num>
  <w:num w:numId="15" w16cid:durableId="345786631">
    <w:abstractNumId w:val="6"/>
  </w:num>
  <w:num w:numId="16" w16cid:durableId="1099374613">
    <w:abstractNumId w:val="1"/>
  </w:num>
  <w:num w:numId="17" w16cid:durableId="500584315">
    <w:abstractNumId w:val="15"/>
  </w:num>
  <w:num w:numId="18" w16cid:durableId="831526778">
    <w:abstractNumId w:val="7"/>
  </w:num>
  <w:num w:numId="19" w16cid:durableId="1552883411">
    <w:abstractNumId w:val="12"/>
  </w:num>
  <w:num w:numId="20" w16cid:durableId="1777021152">
    <w:abstractNumId w:val="4"/>
  </w:num>
  <w:num w:numId="21" w16cid:durableId="1232538979">
    <w:abstractNumId w:val="16"/>
  </w:num>
  <w:num w:numId="22" w16cid:durableId="594365929">
    <w:abstractNumId w:val="11"/>
  </w:num>
  <w:num w:numId="23" w16cid:durableId="8302922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YavNaIprBEp6iI3wzxESFlLGxd1OgWsVitMKlGlcp6yxQqs7rkNQQeTfy+m6p+pFxy7M8xzf54Hj1aALskwzHA==" w:salt="Q7UGqtckBIwGkbCNOhXj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9B"/>
    <w:rsid w:val="00083FE6"/>
    <w:rsid w:val="00085B64"/>
    <w:rsid w:val="00096A8A"/>
    <w:rsid w:val="000A2C2B"/>
    <w:rsid w:val="000C0171"/>
    <w:rsid w:val="000C13B1"/>
    <w:rsid w:val="000F27EB"/>
    <w:rsid w:val="0010335F"/>
    <w:rsid w:val="0011354F"/>
    <w:rsid w:val="00160970"/>
    <w:rsid w:val="001C2039"/>
    <w:rsid w:val="001D598A"/>
    <w:rsid w:val="001F28AC"/>
    <w:rsid w:val="00224E79"/>
    <w:rsid w:val="002264CB"/>
    <w:rsid w:val="0022773F"/>
    <w:rsid w:val="00253714"/>
    <w:rsid w:val="00260943"/>
    <w:rsid w:val="002D1788"/>
    <w:rsid w:val="002D4C75"/>
    <w:rsid w:val="0030145D"/>
    <w:rsid w:val="003356E3"/>
    <w:rsid w:val="003E256E"/>
    <w:rsid w:val="004678DB"/>
    <w:rsid w:val="00467D14"/>
    <w:rsid w:val="0049521A"/>
    <w:rsid w:val="0057742F"/>
    <w:rsid w:val="00584F2F"/>
    <w:rsid w:val="005B6404"/>
    <w:rsid w:val="005C5597"/>
    <w:rsid w:val="005F6532"/>
    <w:rsid w:val="00681773"/>
    <w:rsid w:val="006C60BA"/>
    <w:rsid w:val="00786104"/>
    <w:rsid w:val="00876DDE"/>
    <w:rsid w:val="008A1AB0"/>
    <w:rsid w:val="008A3FEE"/>
    <w:rsid w:val="008C3EB0"/>
    <w:rsid w:val="009C0C46"/>
    <w:rsid w:val="00A0718B"/>
    <w:rsid w:val="00A743FA"/>
    <w:rsid w:val="00A77B0E"/>
    <w:rsid w:val="00AA6F47"/>
    <w:rsid w:val="00AD03A5"/>
    <w:rsid w:val="00AF0A27"/>
    <w:rsid w:val="00AF7286"/>
    <w:rsid w:val="00B319AC"/>
    <w:rsid w:val="00B663F7"/>
    <w:rsid w:val="00B74CE6"/>
    <w:rsid w:val="00B76F7D"/>
    <w:rsid w:val="00BC5276"/>
    <w:rsid w:val="00BD4368"/>
    <w:rsid w:val="00C20DA3"/>
    <w:rsid w:val="00C4354C"/>
    <w:rsid w:val="00C8589B"/>
    <w:rsid w:val="00CD73A4"/>
    <w:rsid w:val="00CF664C"/>
    <w:rsid w:val="00D15AC8"/>
    <w:rsid w:val="00D5475C"/>
    <w:rsid w:val="00D67778"/>
    <w:rsid w:val="00D73B1A"/>
    <w:rsid w:val="00EA5B52"/>
    <w:rsid w:val="00EC1724"/>
    <w:rsid w:val="00ED0216"/>
    <w:rsid w:val="00ED0D3F"/>
    <w:rsid w:val="00EE757B"/>
    <w:rsid w:val="00EF5156"/>
    <w:rsid w:val="00F51D32"/>
    <w:rsid w:val="00F66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C7D53"/>
  <w15:docId w15:val="{707FB68E-1F24-40EA-8D2A-DF2BB696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858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89B"/>
  </w:style>
  <w:style w:type="paragraph" w:styleId="Footer">
    <w:name w:val="footer"/>
    <w:basedOn w:val="Normal"/>
    <w:link w:val="FooterChar"/>
    <w:uiPriority w:val="99"/>
    <w:unhideWhenUsed/>
    <w:rsid w:val="00C85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89B"/>
  </w:style>
  <w:style w:type="paragraph" w:styleId="BalloonText">
    <w:name w:val="Balloon Text"/>
    <w:basedOn w:val="Normal"/>
    <w:link w:val="BalloonTextChar"/>
    <w:uiPriority w:val="99"/>
    <w:semiHidden/>
    <w:unhideWhenUsed/>
    <w:rsid w:val="00C85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9B"/>
    <w:rPr>
      <w:rFonts w:ascii="Tahoma" w:hAnsi="Tahoma" w:cs="Tahoma"/>
      <w:sz w:val="16"/>
      <w:szCs w:val="16"/>
    </w:rPr>
  </w:style>
  <w:style w:type="character" w:customStyle="1" w:styleId="Heading2Char">
    <w:name w:val="Heading 2 Char"/>
    <w:basedOn w:val="DefaultParagraphFont"/>
    <w:link w:val="Heading2"/>
    <w:uiPriority w:val="9"/>
    <w:rsid w:val="00C8589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8589B"/>
    <w:pPr>
      <w:ind w:left="720"/>
      <w:contextualSpacing/>
    </w:pPr>
  </w:style>
  <w:style w:type="character" w:styleId="Hyperlink">
    <w:name w:val="Hyperlink"/>
    <w:basedOn w:val="DefaultParagraphFont"/>
    <w:uiPriority w:val="99"/>
    <w:unhideWhenUsed/>
    <w:rsid w:val="00253714"/>
    <w:rPr>
      <w:color w:val="0000FF" w:themeColor="hyperlink"/>
      <w:u w:val="single"/>
    </w:rPr>
  </w:style>
  <w:style w:type="table" w:styleId="TableGrid">
    <w:name w:val="Table Grid"/>
    <w:basedOn w:val="TableNormal"/>
    <w:uiPriority w:val="59"/>
    <w:rsid w:val="00D5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50437">
      <w:bodyDiv w:val="1"/>
      <w:marLeft w:val="0"/>
      <w:marRight w:val="0"/>
      <w:marTop w:val="0"/>
      <w:marBottom w:val="0"/>
      <w:divBdr>
        <w:top w:val="none" w:sz="0" w:space="0" w:color="auto"/>
        <w:left w:val="none" w:sz="0" w:space="0" w:color="auto"/>
        <w:bottom w:val="none" w:sz="0" w:space="0" w:color="auto"/>
        <w:right w:val="none" w:sz="0" w:space="0" w:color="auto"/>
      </w:divBdr>
    </w:div>
    <w:div w:id="122618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olve.edufocu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http://intranet/images/logo_ver1.jpg"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2B085650E0B4CADB7BFA61DD3487A" ma:contentTypeVersion="16" ma:contentTypeDescription="Create a new document." ma:contentTypeScope="" ma:versionID="9af0795b7d603c9b8c5877d4dbd5bb0d">
  <xsd:schema xmlns:xsd="http://www.w3.org/2001/XMLSchema" xmlns:xs="http://www.w3.org/2001/XMLSchema" xmlns:p="http://schemas.microsoft.com/office/2006/metadata/properties" xmlns:ns2="dc7c0764-7ff6-4bd5-b75f-19b4ab15588b" xmlns:ns3="349c27db-f4e9-450f-abbf-1650d928a600" targetNamespace="http://schemas.microsoft.com/office/2006/metadata/properties" ma:root="true" ma:fieldsID="a0b0a8d23fefbf0a823fbb722795d374" ns2:_="" ns3:_="">
    <xsd:import namespace="dc7c0764-7ff6-4bd5-b75f-19b4ab15588b"/>
    <xsd:import namespace="349c27db-f4e9-450f-abbf-1650d928a6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c0764-7ff6-4bd5-b75f-19b4ab155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594037-6187-4475-860b-9ccc8d790ab9}" ma:internalName="TaxCatchAll" ma:showField="CatchAllData" ma:web="dc7c0764-7ff6-4bd5-b75f-19b4ab155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9c27db-f4e9-450f-abbf-1650d928a6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7c0764-7ff6-4bd5-b75f-19b4ab15588b" xsi:nil="true"/>
    <lcf76f155ced4ddcb4097134ff3c332f xmlns="349c27db-f4e9-450f-abbf-1650d928a60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B8E8C-F8FF-4B84-8398-0AB29B1B7E4B}">
  <ds:schemaRefs>
    <ds:schemaRef ds:uri="http://schemas.microsoft.com/sharepoint/v3/contenttype/forms"/>
  </ds:schemaRefs>
</ds:datastoreItem>
</file>

<file path=customXml/itemProps2.xml><?xml version="1.0" encoding="utf-8"?>
<ds:datastoreItem xmlns:ds="http://schemas.openxmlformats.org/officeDocument/2006/customXml" ds:itemID="{C0CBB10E-2B9C-47CE-B1C0-DC3643AEA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c0764-7ff6-4bd5-b75f-19b4ab15588b"/>
    <ds:schemaRef ds:uri="349c27db-f4e9-450f-abbf-1650d928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2AB6F-8C1F-4F9C-A806-0BBB7CBA5DA7}">
  <ds:schemaRefs>
    <ds:schemaRef ds:uri="http://schemas.microsoft.com/office/2006/metadata/properties"/>
    <ds:schemaRef ds:uri="http://schemas.microsoft.com/office/infopath/2007/PartnerControls"/>
    <ds:schemaRef ds:uri="dc7c0764-7ff6-4bd5-b75f-19b4ab15588b"/>
    <ds:schemaRef ds:uri="349c27db-f4e9-450f-abbf-1650d928a600"/>
  </ds:schemaRefs>
</ds:datastoreItem>
</file>

<file path=customXml/itemProps4.xml><?xml version="1.0" encoding="utf-8"?>
<ds:datastoreItem xmlns:ds="http://schemas.openxmlformats.org/officeDocument/2006/customXml" ds:itemID="{6AFC8D1E-9D68-4BAC-BF85-FE0AB170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12</Pages>
  <Words>3230</Words>
  <Characters>18413</Characters>
  <Application>Microsoft Office Word</Application>
  <DocSecurity>8</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Lord</dc:creator>
  <cp:lastModifiedBy>Hayley Lord</cp:lastModifiedBy>
  <cp:revision>10</cp:revision>
  <cp:lastPrinted>2021-07-27T11:14:00Z</cp:lastPrinted>
  <dcterms:created xsi:type="dcterms:W3CDTF">2019-08-07T10:49:00Z</dcterms:created>
  <dcterms:modified xsi:type="dcterms:W3CDTF">2022-07-07T11:08:00Z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0x01010069F2B085650E0B4CADB7BFA61DD3487A</vt:lpwstr>
  </property>
  <property fmtid="{D5CDD505-2E9C-101B-9397-08002B2CF9AE}" pid="3" name="MediaServiceImageTags">
    <vt:lpwstr/>
  </property>
</Properties>
</file>